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85B5" w14:textId="539D414A" w:rsidR="00353E02" w:rsidRPr="00600C16" w:rsidRDefault="00CA0D9A" w:rsidP="00600C16">
      <w:pPr>
        <w:spacing w:line="276" w:lineRule="auto"/>
        <w:contextualSpacing/>
        <w:jc w:val="center"/>
        <w:rPr>
          <w:rFonts w:ascii="Garamond" w:hAnsi="Garamond"/>
          <w:b/>
          <w:smallCaps/>
          <w:sz w:val="22"/>
          <w:szCs w:val="22"/>
        </w:rPr>
      </w:pPr>
      <w:r w:rsidRPr="00600C16">
        <w:rPr>
          <w:rFonts w:ascii="Garamond" w:hAnsi="Garamond"/>
          <w:b/>
          <w:smallCaps/>
          <w:sz w:val="22"/>
          <w:szCs w:val="22"/>
        </w:rPr>
        <w:t xml:space="preserve">Project </w:t>
      </w:r>
      <w:r w:rsidR="00E15875">
        <w:rPr>
          <w:rFonts w:ascii="Garamond" w:hAnsi="Garamond"/>
          <w:b/>
          <w:smallCaps/>
          <w:sz w:val="22"/>
          <w:szCs w:val="22"/>
        </w:rPr>
        <w:t>Funding Agreement</w:t>
      </w:r>
    </w:p>
    <w:p w14:paraId="23C932FE" w14:textId="52DE8973" w:rsidR="00353E02" w:rsidRPr="00600C16" w:rsidRDefault="00353E02" w:rsidP="00600C16">
      <w:pPr>
        <w:spacing w:line="276" w:lineRule="auto"/>
        <w:contextualSpacing/>
        <w:jc w:val="center"/>
        <w:rPr>
          <w:rFonts w:ascii="Garamond" w:hAnsi="Garamond"/>
          <w:sz w:val="22"/>
          <w:szCs w:val="22"/>
        </w:rPr>
      </w:pPr>
      <w:r w:rsidRPr="00600C16">
        <w:rPr>
          <w:rFonts w:ascii="Garamond" w:hAnsi="Garamond"/>
          <w:sz w:val="22"/>
          <w:szCs w:val="22"/>
        </w:rPr>
        <w:t>between</w:t>
      </w:r>
    </w:p>
    <w:p w14:paraId="78B603A0" w14:textId="3E4BEB40" w:rsidR="00353E02" w:rsidRPr="00600C16" w:rsidRDefault="00CA0D9A" w:rsidP="00600C16">
      <w:pPr>
        <w:spacing w:line="276" w:lineRule="auto"/>
        <w:contextualSpacing/>
        <w:jc w:val="center"/>
        <w:rPr>
          <w:rFonts w:ascii="Garamond" w:hAnsi="Garamond"/>
          <w:b/>
          <w:smallCaps/>
          <w:sz w:val="22"/>
          <w:szCs w:val="22"/>
        </w:rPr>
      </w:pPr>
      <w:r w:rsidRPr="00600C16">
        <w:rPr>
          <w:rFonts w:ascii="Garamond" w:hAnsi="Garamond"/>
          <w:b/>
          <w:smallCaps/>
          <w:sz w:val="22"/>
          <w:szCs w:val="22"/>
        </w:rPr>
        <w:t>Alameda County Transportation Commission</w:t>
      </w:r>
    </w:p>
    <w:p w14:paraId="79B60AA8" w14:textId="77777777" w:rsidR="00353E02" w:rsidRPr="00600C16" w:rsidRDefault="00353E02" w:rsidP="00600C16">
      <w:pPr>
        <w:spacing w:line="276" w:lineRule="auto"/>
        <w:contextualSpacing/>
        <w:jc w:val="center"/>
        <w:rPr>
          <w:rFonts w:ascii="Garamond" w:hAnsi="Garamond"/>
          <w:sz w:val="22"/>
          <w:szCs w:val="22"/>
        </w:rPr>
      </w:pPr>
      <w:r w:rsidRPr="00600C16">
        <w:rPr>
          <w:rFonts w:ascii="Garamond" w:hAnsi="Garamond"/>
          <w:sz w:val="22"/>
          <w:szCs w:val="22"/>
        </w:rPr>
        <w:t>and the</w:t>
      </w:r>
    </w:p>
    <w:p w14:paraId="57C3C0D9" w14:textId="346CE746" w:rsidR="00353E02" w:rsidRPr="005B6702" w:rsidRDefault="00E07B02" w:rsidP="00600C16">
      <w:pPr>
        <w:spacing w:line="276" w:lineRule="auto"/>
        <w:contextualSpacing/>
        <w:jc w:val="center"/>
        <w:rPr>
          <w:rFonts w:ascii="Garamond" w:hAnsi="Garamond"/>
          <w:b/>
          <w:smallCaps/>
          <w:sz w:val="22"/>
          <w:szCs w:val="22"/>
        </w:rPr>
      </w:pPr>
      <w:r w:rsidRPr="005B6702">
        <w:rPr>
          <w:rFonts w:ascii="Garamond" w:hAnsi="Garamond"/>
          <w:b/>
          <w:smallCaps/>
          <w:sz w:val="22"/>
          <w:szCs w:val="22"/>
          <w:highlight w:val="yellow"/>
        </w:rPr>
        <w:t>[</w:t>
      </w:r>
      <w:r w:rsidR="005B6702">
        <w:rPr>
          <w:rFonts w:ascii="Garamond" w:hAnsi="Garamond"/>
          <w:b/>
          <w:smallCaps/>
          <w:sz w:val="22"/>
          <w:szCs w:val="22"/>
          <w:highlight w:val="yellow"/>
        </w:rPr>
        <w:t>insert Project Sponsor</w:t>
      </w:r>
      <w:r w:rsidR="00817603">
        <w:rPr>
          <w:rFonts w:ascii="Garamond" w:hAnsi="Garamond"/>
          <w:b/>
          <w:smallCaps/>
          <w:sz w:val="22"/>
          <w:szCs w:val="22"/>
          <w:highlight w:val="yellow"/>
        </w:rPr>
        <w:t>]</w:t>
      </w:r>
      <w:r w:rsidR="0078197F">
        <w:rPr>
          <w:rFonts w:ascii="Garamond" w:hAnsi="Garamond"/>
          <w:b/>
          <w:smallCaps/>
          <w:sz w:val="22"/>
          <w:szCs w:val="22"/>
          <w:highlight w:val="yellow"/>
        </w:rPr>
        <w:t xml:space="preserve"> </w:t>
      </w:r>
    </w:p>
    <w:p w14:paraId="0BCA1B61" w14:textId="77777777" w:rsidR="00353E02" w:rsidRPr="00600C16" w:rsidRDefault="00353E02" w:rsidP="00600C16">
      <w:pPr>
        <w:spacing w:line="276" w:lineRule="auto"/>
        <w:contextualSpacing/>
        <w:jc w:val="center"/>
        <w:rPr>
          <w:rFonts w:ascii="Garamond" w:hAnsi="Garamond"/>
          <w:sz w:val="22"/>
          <w:szCs w:val="22"/>
        </w:rPr>
      </w:pPr>
      <w:r w:rsidRPr="00600C16">
        <w:rPr>
          <w:rFonts w:ascii="Garamond" w:hAnsi="Garamond"/>
          <w:sz w:val="22"/>
          <w:szCs w:val="22"/>
        </w:rPr>
        <w:t>for the</w:t>
      </w:r>
    </w:p>
    <w:p w14:paraId="6346C03F" w14:textId="3973F71E" w:rsidR="00353E02" w:rsidRPr="0029761B" w:rsidRDefault="00E07B02" w:rsidP="00600C16">
      <w:pPr>
        <w:spacing w:line="276" w:lineRule="auto"/>
        <w:contextualSpacing/>
        <w:jc w:val="center"/>
        <w:rPr>
          <w:rFonts w:ascii="Garamond" w:hAnsi="Garamond"/>
          <w:b/>
          <w:smallCaps/>
          <w:sz w:val="22"/>
          <w:szCs w:val="22"/>
        </w:rPr>
      </w:pPr>
      <w:r w:rsidRPr="0029761B">
        <w:rPr>
          <w:rFonts w:ascii="Garamond" w:hAnsi="Garamond"/>
          <w:b/>
          <w:smallCaps/>
          <w:sz w:val="22"/>
          <w:szCs w:val="22"/>
          <w:highlight w:val="yellow"/>
        </w:rPr>
        <w:t>[</w:t>
      </w:r>
      <w:r w:rsidR="005B6702" w:rsidRPr="0029761B">
        <w:rPr>
          <w:rFonts w:ascii="Garamond" w:hAnsi="Garamond"/>
          <w:b/>
          <w:smallCaps/>
          <w:sz w:val="22"/>
          <w:szCs w:val="22"/>
          <w:highlight w:val="yellow"/>
        </w:rPr>
        <w:t>I</w:t>
      </w:r>
      <w:r w:rsidR="005B6702">
        <w:rPr>
          <w:rFonts w:ascii="Garamond" w:hAnsi="Garamond"/>
          <w:b/>
          <w:smallCaps/>
          <w:sz w:val="22"/>
          <w:szCs w:val="22"/>
          <w:highlight w:val="yellow"/>
        </w:rPr>
        <w:t>nsert</w:t>
      </w:r>
      <w:r w:rsidR="00353E02" w:rsidRPr="0029761B">
        <w:rPr>
          <w:rFonts w:ascii="Garamond" w:hAnsi="Garamond"/>
          <w:b/>
          <w:smallCaps/>
          <w:sz w:val="22"/>
          <w:szCs w:val="22"/>
          <w:highlight w:val="yellow"/>
        </w:rPr>
        <w:t xml:space="preserve"> Project</w:t>
      </w:r>
      <w:r w:rsidRPr="0029761B">
        <w:rPr>
          <w:rFonts w:ascii="Garamond" w:hAnsi="Garamond"/>
          <w:b/>
          <w:smallCaps/>
          <w:sz w:val="22"/>
          <w:szCs w:val="22"/>
          <w:highlight w:val="yellow"/>
        </w:rPr>
        <w:t xml:space="preserve"> T</w:t>
      </w:r>
      <w:r w:rsidR="005B6702">
        <w:rPr>
          <w:rFonts w:ascii="Garamond" w:hAnsi="Garamond"/>
          <w:b/>
          <w:smallCaps/>
          <w:sz w:val="22"/>
          <w:szCs w:val="22"/>
          <w:highlight w:val="yellow"/>
        </w:rPr>
        <w:t>itle</w:t>
      </w:r>
      <w:r w:rsidRPr="0029761B">
        <w:rPr>
          <w:rFonts w:ascii="Garamond" w:hAnsi="Garamond"/>
          <w:b/>
          <w:smallCaps/>
          <w:sz w:val="22"/>
          <w:szCs w:val="22"/>
          <w:highlight w:val="yellow"/>
        </w:rPr>
        <w:t>]</w:t>
      </w:r>
    </w:p>
    <w:p w14:paraId="2FDDAF7E" w14:textId="77777777" w:rsidR="00353E02" w:rsidRPr="00600C16" w:rsidRDefault="00353E02" w:rsidP="00600C16">
      <w:pPr>
        <w:spacing w:line="276" w:lineRule="auto"/>
        <w:contextualSpacing/>
        <w:jc w:val="center"/>
        <w:rPr>
          <w:rFonts w:ascii="Garamond" w:hAnsi="Garamond"/>
          <w:b/>
          <w:sz w:val="22"/>
          <w:szCs w:val="22"/>
        </w:rPr>
      </w:pPr>
    </w:p>
    <w:p w14:paraId="35DA670A" w14:textId="47B54592" w:rsidR="00BD01C2" w:rsidRPr="00600C16" w:rsidRDefault="00353E02" w:rsidP="00190521">
      <w:pPr>
        <w:pStyle w:val="BodyText"/>
        <w:spacing w:after="0" w:line="276" w:lineRule="auto"/>
        <w:contextualSpacing/>
        <w:rPr>
          <w:rFonts w:ascii="Garamond" w:hAnsi="Garamond"/>
          <w:sz w:val="22"/>
          <w:szCs w:val="22"/>
        </w:rPr>
      </w:pPr>
      <w:r w:rsidRPr="00600C16">
        <w:rPr>
          <w:rFonts w:ascii="Garamond" w:hAnsi="Garamond"/>
          <w:sz w:val="22"/>
          <w:szCs w:val="22"/>
        </w:rPr>
        <w:tab/>
        <w:t xml:space="preserve">This </w:t>
      </w:r>
      <w:r w:rsidR="00CA0D9A" w:rsidRPr="00600C16">
        <w:rPr>
          <w:rFonts w:ascii="Garamond" w:hAnsi="Garamond"/>
          <w:sz w:val="22"/>
          <w:szCs w:val="22"/>
        </w:rPr>
        <w:t xml:space="preserve">Project Funding Agreement </w:t>
      </w:r>
      <w:r w:rsidRPr="00600C16">
        <w:rPr>
          <w:rFonts w:ascii="Garamond" w:hAnsi="Garamond"/>
          <w:sz w:val="22"/>
          <w:szCs w:val="22"/>
        </w:rPr>
        <w:t>(“</w:t>
      </w:r>
      <w:r w:rsidR="00C52D9E" w:rsidRPr="00782869">
        <w:rPr>
          <w:rFonts w:ascii="Garamond" w:hAnsi="Garamond"/>
          <w:smallCaps/>
          <w:sz w:val="22"/>
          <w:szCs w:val="22"/>
        </w:rPr>
        <w:t>Agreement</w:t>
      </w:r>
      <w:r w:rsidR="005601CA">
        <w:rPr>
          <w:rFonts w:ascii="Garamond" w:hAnsi="Garamond"/>
          <w:smallCaps/>
          <w:sz w:val="22"/>
          <w:szCs w:val="22"/>
        </w:rPr>
        <w:t>”),</w:t>
      </w:r>
      <w:r w:rsidR="00742E6C">
        <w:rPr>
          <w:rFonts w:ascii="Garamond" w:hAnsi="Garamond"/>
          <w:sz w:val="22"/>
          <w:szCs w:val="22"/>
        </w:rPr>
        <w:t xml:space="preserve"> </w:t>
      </w:r>
      <w:r w:rsidR="00020805">
        <w:rPr>
          <w:rFonts w:ascii="Garamond" w:hAnsi="Garamond"/>
          <w:sz w:val="22"/>
          <w:szCs w:val="22"/>
        </w:rPr>
        <w:t xml:space="preserve">dated for reference purposes </w:t>
      </w:r>
      <w:r w:rsidR="00742E6C">
        <w:rPr>
          <w:rFonts w:ascii="Garamond" w:hAnsi="Garamond"/>
          <w:sz w:val="22"/>
          <w:szCs w:val="22"/>
        </w:rPr>
        <w:t xml:space="preserve">only </w:t>
      </w:r>
      <w:r w:rsidR="00020805">
        <w:rPr>
          <w:rFonts w:ascii="Garamond" w:hAnsi="Garamond"/>
          <w:sz w:val="22"/>
          <w:szCs w:val="22"/>
        </w:rPr>
        <w:t xml:space="preserve">as of </w:t>
      </w:r>
      <w:r w:rsidR="00020805" w:rsidRPr="00717F21">
        <w:rPr>
          <w:rFonts w:ascii="Garamond" w:hAnsi="Garamond"/>
          <w:sz w:val="22"/>
          <w:szCs w:val="22"/>
          <w:highlight w:val="yellow"/>
        </w:rPr>
        <w:t xml:space="preserve">[Insert </w:t>
      </w:r>
      <w:proofErr w:type="gramStart"/>
      <w:r w:rsidR="00020805" w:rsidRPr="00717F21">
        <w:rPr>
          <w:rFonts w:ascii="Garamond" w:hAnsi="Garamond"/>
          <w:sz w:val="22"/>
          <w:szCs w:val="22"/>
          <w:highlight w:val="yellow"/>
        </w:rPr>
        <w:t>Date;</w:t>
      </w:r>
      <w:proofErr w:type="gramEnd"/>
      <w:r w:rsidR="00020805" w:rsidRPr="00717F21">
        <w:rPr>
          <w:rFonts w:ascii="Garamond" w:hAnsi="Garamond"/>
          <w:sz w:val="22"/>
          <w:szCs w:val="22"/>
          <w:highlight w:val="yellow"/>
        </w:rPr>
        <w:t xml:space="preserve"> i.e. Commission Approval Date]</w:t>
      </w:r>
      <w:r w:rsidR="005601CA">
        <w:rPr>
          <w:rFonts w:ascii="Garamond" w:hAnsi="Garamond"/>
          <w:sz w:val="22"/>
          <w:szCs w:val="22"/>
        </w:rPr>
        <w:t>,</w:t>
      </w:r>
      <w:r w:rsidRPr="00600C16">
        <w:rPr>
          <w:rFonts w:ascii="Garamond" w:hAnsi="Garamond"/>
          <w:sz w:val="22"/>
          <w:szCs w:val="22"/>
        </w:rPr>
        <w:t xml:space="preserve"> is by and between </w:t>
      </w:r>
      <w:r w:rsidR="00D1574E" w:rsidRPr="00600C16">
        <w:rPr>
          <w:rFonts w:ascii="Garamond" w:hAnsi="Garamond"/>
          <w:smallCaps/>
          <w:sz w:val="22"/>
          <w:szCs w:val="22"/>
        </w:rPr>
        <w:t>Alameda County Transportation Commission</w:t>
      </w:r>
      <w:r w:rsidR="00D1574E" w:rsidRPr="00600C16">
        <w:rPr>
          <w:rFonts w:ascii="Garamond" w:hAnsi="Garamond"/>
          <w:sz w:val="22"/>
          <w:szCs w:val="22"/>
        </w:rPr>
        <w:t xml:space="preserve">, a joint powers </w:t>
      </w:r>
      <w:r w:rsidR="00742E6C">
        <w:rPr>
          <w:rFonts w:ascii="Garamond" w:hAnsi="Garamond"/>
          <w:sz w:val="22"/>
          <w:szCs w:val="22"/>
        </w:rPr>
        <w:t xml:space="preserve">agency </w:t>
      </w:r>
      <w:r w:rsidR="00D1574E" w:rsidRPr="00600C16">
        <w:rPr>
          <w:rFonts w:ascii="Garamond" w:hAnsi="Garamond"/>
          <w:sz w:val="22"/>
          <w:szCs w:val="22"/>
        </w:rPr>
        <w:t>(“</w:t>
      </w:r>
      <w:r w:rsidR="00E15875">
        <w:rPr>
          <w:rFonts w:ascii="Garamond" w:hAnsi="Garamond"/>
          <w:smallCaps/>
          <w:sz w:val="22"/>
          <w:szCs w:val="22"/>
        </w:rPr>
        <w:t>Alameda CTC</w:t>
      </w:r>
      <w:r w:rsidR="00D1574E" w:rsidRPr="00600C16">
        <w:rPr>
          <w:rFonts w:ascii="Garamond" w:hAnsi="Garamond"/>
          <w:sz w:val="22"/>
          <w:szCs w:val="22"/>
        </w:rPr>
        <w:t>”)</w:t>
      </w:r>
      <w:r w:rsidR="00972A49">
        <w:rPr>
          <w:rFonts w:ascii="Garamond" w:hAnsi="Garamond"/>
          <w:sz w:val="22"/>
          <w:szCs w:val="22"/>
        </w:rPr>
        <w:t>,</w:t>
      </w:r>
      <w:r w:rsidR="00D1574E" w:rsidRPr="00600C16">
        <w:rPr>
          <w:rFonts w:ascii="Garamond" w:hAnsi="Garamond"/>
          <w:sz w:val="22"/>
          <w:szCs w:val="22"/>
        </w:rPr>
        <w:t xml:space="preserve"> and </w:t>
      </w:r>
      <w:r w:rsidRPr="00600C16">
        <w:rPr>
          <w:rFonts w:ascii="Garamond" w:hAnsi="Garamond"/>
          <w:sz w:val="22"/>
          <w:szCs w:val="22"/>
        </w:rPr>
        <w:t xml:space="preserve">the </w:t>
      </w:r>
      <w:r w:rsidR="00CA0D9A" w:rsidRPr="009F44AB">
        <w:rPr>
          <w:rFonts w:ascii="Garamond" w:hAnsi="Garamond"/>
          <w:smallCaps/>
          <w:sz w:val="22"/>
          <w:szCs w:val="22"/>
          <w:highlight w:val="yellow"/>
        </w:rPr>
        <w:t>[Insert Project Sponsor]</w:t>
      </w:r>
      <w:r w:rsidRPr="00600C16">
        <w:rPr>
          <w:rFonts w:ascii="Garamond" w:hAnsi="Garamond"/>
          <w:sz w:val="22"/>
          <w:szCs w:val="22"/>
          <w:highlight w:val="yellow"/>
        </w:rPr>
        <w:t>,</w:t>
      </w:r>
      <w:r w:rsidRPr="00600C16">
        <w:rPr>
          <w:rFonts w:ascii="Garamond" w:hAnsi="Garamond"/>
          <w:sz w:val="22"/>
          <w:szCs w:val="22"/>
        </w:rPr>
        <w:t xml:space="preserve"> a public agency (“</w:t>
      </w:r>
      <w:r w:rsidR="006F1D97" w:rsidRPr="00600C16">
        <w:rPr>
          <w:rFonts w:ascii="Garamond" w:hAnsi="Garamond"/>
          <w:smallCaps/>
          <w:sz w:val="22"/>
          <w:szCs w:val="22"/>
        </w:rPr>
        <w:t>Project</w:t>
      </w:r>
      <w:r w:rsidR="006F1D97">
        <w:rPr>
          <w:rFonts w:ascii="Garamond" w:hAnsi="Garamond"/>
          <w:sz w:val="22"/>
          <w:szCs w:val="22"/>
        </w:rPr>
        <w:t xml:space="preserve"> </w:t>
      </w:r>
      <w:r w:rsidR="00CA0D9A" w:rsidRPr="00600C16">
        <w:rPr>
          <w:rFonts w:ascii="Garamond" w:hAnsi="Garamond"/>
          <w:smallCaps/>
          <w:sz w:val="22"/>
          <w:szCs w:val="22"/>
        </w:rPr>
        <w:t>Sponsor</w:t>
      </w:r>
      <w:r w:rsidRPr="00600C16">
        <w:rPr>
          <w:rFonts w:ascii="Garamond" w:hAnsi="Garamond"/>
          <w:sz w:val="22"/>
          <w:szCs w:val="22"/>
        </w:rPr>
        <w:t>”)</w:t>
      </w:r>
      <w:r w:rsidR="00D1574E" w:rsidRPr="00600C16">
        <w:rPr>
          <w:rFonts w:ascii="Garamond" w:hAnsi="Garamond"/>
          <w:sz w:val="22"/>
          <w:szCs w:val="22"/>
        </w:rPr>
        <w:t>.</w:t>
      </w:r>
      <w:r w:rsidR="009400FF">
        <w:rPr>
          <w:rFonts w:ascii="Garamond" w:hAnsi="Garamond"/>
          <w:sz w:val="22"/>
          <w:szCs w:val="22"/>
        </w:rPr>
        <w:t xml:space="preserve"> </w:t>
      </w:r>
    </w:p>
    <w:p w14:paraId="66A249BD" w14:textId="1DD64852" w:rsidR="00353E02" w:rsidRDefault="00353E02" w:rsidP="00190521">
      <w:pPr>
        <w:pStyle w:val="BodyText"/>
        <w:spacing w:after="0" w:line="276" w:lineRule="auto"/>
        <w:contextualSpacing/>
        <w:rPr>
          <w:rFonts w:ascii="Garamond" w:hAnsi="Garamond"/>
          <w:sz w:val="22"/>
          <w:szCs w:val="22"/>
        </w:rPr>
      </w:pPr>
    </w:p>
    <w:p w14:paraId="0779B38C" w14:textId="6BDBE931" w:rsidR="00E83BF9" w:rsidRDefault="00E83BF9" w:rsidP="00190521">
      <w:pPr>
        <w:pStyle w:val="BodyText"/>
        <w:spacing w:after="0" w:line="276" w:lineRule="auto"/>
        <w:contextualSpacing/>
        <w:rPr>
          <w:rFonts w:ascii="Garamond" w:hAnsi="Garamond"/>
          <w:sz w:val="22"/>
          <w:szCs w:val="22"/>
        </w:rPr>
      </w:pPr>
      <w:r>
        <w:rPr>
          <w:rFonts w:ascii="Garamond" w:hAnsi="Garamond"/>
          <w:sz w:val="22"/>
          <w:szCs w:val="22"/>
        </w:rPr>
        <w:t xml:space="preserve">This </w:t>
      </w:r>
      <w:r w:rsidRPr="00E83BF9">
        <w:rPr>
          <w:rFonts w:ascii="Garamond" w:hAnsi="Garamond"/>
          <w:smallCaps/>
          <w:sz w:val="22"/>
          <w:szCs w:val="22"/>
        </w:rPr>
        <w:t>Agreement</w:t>
      </w:r>
      <w:r>
        <w:rPr>
          <w:rFonts w:ascii="Garamond" w:hAnsi="Garamond"/>
          <w:sz w:val="22"/>
          <w:szCs w:val="22"/>
        </w:rPr>
        <w:t xml:space="preserve"> </w:t>
      </w:r>
      <w:r w:rsidRPr="00E83BF9">
        <w:rPr>
          <w:rFonts w:ascii="Garamond" w:hAnsi="Garamond"/>
          <w:sz w:val="22"/>
          <w:szCs w:val="22"/>
        </w:rPr>
        <w:t xml:space="preserve">obligates funds from one or more </w:t>
      </w:r>
      <w:r w:rsidR="004959D2">
        <w:rPr>
          <w:rFonts w:ascii="Garamond" w:hAnsi="Garamond"/>
          <w:smallCaps/>
          <w:sz w:val="22"/>
          <w:szCs w:val="22"/>
        </w:rPr>
        <w:t xml:space="preserve">Alameda </w:t>
      </w:r>
      <w:r w:rsidRPr="00E83BF9">
        <w:rPr>
          <w:rFonts w:ascii="Garamond" w:hAnsi="Garamond"/>
          <w:sz w:val="22"/>
          <w:szCs w:val="22"/>
        </w:rPr>
        <w:t>CTC administered funding programs as</w:t>
      </w:r>
      <w:r>
        <w:rPr>
          <w:rFonts w:ascii="Garamond" w:hAnsi="Garamond"/>
          <w:sz w:val="22"/>
          <w:szCs w:val="22"/>
        </w:rPr>
        <w:t xml:space="preserve"> indicated below, and </w:t>
      </w:r>
      <w:r w:rsidR="004959D2">
        <w:rPr>
          <w:rFonts w:ascii="Garamond" w:hAnsi="Garamond"/>
          <w:sz w:val="22"/>
          <w:szCs w:val="22"/>
        </w:rPr>
        <w:t xml:space="preserve">as </w:t>
      </w:r>
      <w:r>
        <w:rPr>
          <w:rFonts w:ascii="Garamond" w:hAnsi="Garamond"/>
          <w:sz w:val="22"/>
          <w:szCs w:val="22"/>
        </w:rPr>
        <w:t xml:space="preserve">further </w:t>
      </w:r>
      <w:r w:rsidRPr="00E83BF9">
        <w:rPr>
          <w:rFonts w:ascii="Garamond" w:hAnsi="Garamond"/>
          <w:sz w:val="22"/>
          <w:szCs w:val="22"/>
        </w:rPr>
        <w:t xml:space="preserve">specified in </w:t>
      </w:r>
      <w:r>
        <w:rPr>
          <w:rFonts w:ascii="Garamond" w:hAnsi="Garamond"/>
          <w:sz w:val="22"/>
          <w:szCs w:val="22"/>
        </w:rPr>
        <w:t xml:space="preserve">Appendix A: </w:t>
      </w:r>
      <w:r w:rsidRPr="00E83BF9">
        <w:rPr>
          <w:rFonts w:ascii="Garamond" w:hAnsi="Garamond"/>
          <w:sz w:val="22"/>
          <w:szCs w:val="22"/>
        </w:rPr>
        <w:t>Project Control Information</w:t>
      </w:r>
      <w:r>
        <w:rPr>
          <w:rFonts w:ascii="Garamond" w:hAnsi="Garamond"/>
          <w:sz w:val="22"/>
          <w:szCs w:val="22"/>
        </w:rPr>
        <w:t xml:space="preserve"> and </w:t>
      </w:r>
      <w:r w:rsidRPr="00E83BF9">
        <w:rPr>
          <w:rFonts w:ascii="Garamond" w:hAnsi="Garamond"/>
          <w:sz w:val="22"/>
          <w:szCs w:val="22"/>
        </w:rPr>
        <w:t xml:space="preserve">Appendix B:  Alameda CTC Administered Funds Obligated by this </w:t>
      </w:r>
      <w:r w:rsidRPr="00E83BF9">
        <w:rPr>
          <w:rFonts w:ascii="Garamond" w:hAnsi="Garamond"/>
          <w:smallCaps/>
          <w:sz w:val="22"/>
          <w:szCs w:val="22"/>
        </w:rPr>
        <w:t>Agreement</w:t>
      </w:r>
      <w:r w:rsidRPr="00E83BF9">
        <w:rPr>
          <w:rFonts w:ascii="Garamond" w:hAnsi="Garamond"/>
          <w:sz w:val="22"/>
          <w:szCs w:val="22"/>
        </w:rPr>
        <w:t>, f</w:t>
      </w:r>
      <w:r>
        <w:rPr>
          <w:rFonts w:ascii="Garamond" w:hAnsi="Garamond"/>
          <w:sz w:val="22"/>
          <w:szCs w:val="22"/>
        </w:rPr>
        <w:t xml:space="preserve">or the </w:t>
      </w:r>
      <w:r w:rsidRPr="00E83BF9">
        <w:rPr>
          <w:rFonts w:ascii="Garamond" w:hAnsi="Garamond"/>
          <w:smallCaps/>
          <w:sz w:val="22"/>
          <w:szCs w:val="22"/>
        </w:rPr>
        <w:t>Project</w:t>
      </w:r>
      <w:r w:rsidR="004959D2" w:rsidRPr="004959D2">
        <w:rPr>
          <w:rFonts w:ascii="Garamond" w:hAnsi="Garamond"/>
          <w:sz w:val="22"/>
          <w:szCs w:val="22"/>
        </w:rPr>
        <w:t>, as such term is defined in Recital K</w:t>
      </w:r>
      <w:r w:rsidR="004959D2">
        <w:rPr>
          <w:rFonts w:ascii="Garamond" w:hAnsi="Garamond"/>
          <w:sz w:val="22"/>
          <w:szCs w:val="22"/>
        </w:rPr>
        <w:t xml:space="preserve"> below</w:t>
      </w:r>
      <w:r>
        <w:rPr>
          <w:rFonts w:ascii="Garamond" w:hAnsi="Garamond"/>
          <w:smallCaps/>
          <w:sz w:val="22"/>
          <w:szCs w:val="22"/>
        </w:rPr>
        <w:t>.</w:t>
      </w:r>
    </w:p>
    <w:p w14:paraId="4027921B" w14:textId="77777777" w:rsidR="00E83BF9" w:rsidRDefault="00E83BF9" w:rsidP="00190521">
      <w:pPr>
        <w:pStyle w:val="BodyText"/>
        <w:spacing w:after="0" w:line="276" w:lineRule="auto"/>
        <w:contextualSpacing/>
        <w:rPr>
          <w:rFonts w:ascii="Garamond" w:hAnsi="Garamond"/>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83BF9" w14:paraId="1524D13D" w14:textId="77777777" w:rsidTr="00E83BF9">
        <w:tc>
          <w:tcPr>
            <w:tcW w:w="4675" w:type="dxa"/>
          </w:tcPr>
          <w:p w14:paraId="4C4FEADD" w14:textId="677EA6EA" w:rsidR="00E83BF9" w:rsidRDefault="00E83BF9" w:rsidP="00F50DE8">
            <w:pPr>
              <w:pStyle w:val="BodyTextContinued"/>
              <w:spacing w:after="0" w:line="276" w:lineRule="auto"/>
              <w:ind w:left="720" w:hanging="360"/>
              <w:rPr>
                <w:rFonts w:ascii="Garamond" w:hAnsi="Garamond" w:cs="Calibri"/>
                <w:sz w:val="22"/>
                <w:szCs w:val="22"/>
                <w:lang w:val="en-US" w:eastAsia="en-US"/>
              </w:rPr>
            </w:pPr>
            <w:r w:rsidRPr="005222E0">
              <w:rPr>
                <w:rFonts w:ascii="Garamond" w:hAnsi="Garamond" w:cs="Calibri"/>
                <w:sz w:val="22"/>
                <w:szCs w:val="22"/>
                <w:lang w:val="en-US" w:eastAsia="en-US"/>
              </w:rPr>
              <w:t xml:space="preserve"> </w:t>
            </w:r>
            <w:sdt>
              <w:sdtPr>
                <w:rPr>
                  <w:rFonts w:ascii="Garamond" w:hAnsi="Garamond" w:cs="Calibri"/>
                  <w:sz w:val="22"/>
                  <w:szCs w:val="22"/>
                  <w:lang w:val="en-US" w:eastAsia="en-US"/>
                </w:rPr>
                <w:id w:val="59455528"/>
                <w14:checkbox>
                  <w14:checked w14:val="0"/>
                  <w14:checkedState w14:val="2612" w14:font="MS Gothic"/>
                  <w14:uncheckedState w14:val="2610" w14:font="MS Gothic"/>
                </w14:checkbox>
              </w:sdtPr>
              <w:sdtEndPr/>
              <w:sdtContent>
                <w:r w:rsidR="00912F32">
                  <w:rPr>
                    <w:rFonts w:ascii="MS Gothic" w:eastAsia="MS Gothic" w:hAnsi="MS Gothic" w:cs="Calibri" w:hint="eastAsia"/>
                    <w:sz w:val="22"/>
                    <w:szCs w:val="22"/>
                    <w:lang w:val="en-US" w:eastAsia="en-US"/>
                  </w:rPr>
                  <w:t>☐</w:t>
                </w:r>
              </w:sdtContent>
            </w:sdt>
            <w:r w:rsidR="00912F32">
              <w:rPr>
                <w:rFonts w:ascii="Garamond" w:hAnsi="Garamond" w:cs="Calibri"/>
                <w:sz w:val="22"/>
                <w:szCs w:val="22"/>
                <w:lang w:val="en-US" w:eastAsia="en-US"/>
              </w:rPr>
              <w:t xml:space="preserve"> </w:t>
            </w:r>
            <w:r>
              <w:rPr>
                <w:rFonts w:ascii="Garamond" w:hAnsi="Garamond" w:cs="Calibri"/>
                <w:sz w:val="22"/>
                <w:szCs w:val="22"/>
                <w:lang w:val="en-US" w:eastAsia="en-US"/>
              </w:rPr>
              <w:t>2000 Measure B</w:t>
            </w:r>
          </w:p>
          <w:p w14:paraId="22DEA0AC" w14:textId="377795AD" w:rsidR="00E83BF9" w:rsidRDefault="00E83BF9" w:rsidP="00F50DE8">
            <w:pPr>
              <w:pStyle w:val="BodyTextContinued"/>
              <w:spacing w:after="0" w:line="276" w:lineRule="auto"/>
              <w:ind w:left="720" w:hanging="360"/>
              <w:rPr>
                <w:rFonts w:ascii="Garamond" w:hAnsi="Garamond" w:cs="Calibri"/>
                <w:sz w:val="22"/>
                <w:szCs w:val="22"/>
                <w:lang w:val="en-US" w:eastAsia="en-US"/>
              </w:rPr>
            </w:pPr>
            <w:r w:rsidRPr="005222E0">
              <w:rPr>
                <w:rFonts w:ascii="Garamond" w:hAnsi="Garamond" w:cs="Calibri"/>
                <w:sz w:val="22"/>
                <w:szCs w:val="22"/>
                <w:lang w:val="en-US" w:eastAsia="en-US"/>
              </w:rPr>
              <w:t xml:space="preserve"> </w:t>
            </w:r>
            <w:sdt>
              <w:sdtPr>
                <w:rPr>
                  <w:rFonts w:ascii="Garamond" w:hAnsi="Garamond" w:cs="Calibri"/>
                  <w:sz w:val="22"/>
                  <w:szCs w:val="22"/>
                  <w:lang w:val="en-US" w:eastAsia="en-US"/>
                </w:rPr>
                <w:id w:val="406351504"/>
                <w14:checkbox>
                  <w14:checked w14:val="0"/>
                  <w14:checkedState w14:val="2612" w14:font="MS Gothic"/>
                  <w14:uncheckedState w14:val="2610" w14:font="MS Gothic"/>
                </w14:checkbox>
              </w:sdtPr>
              <w:sdtEndPr/>
              <w:sdtContent>
                <w:r w:rsidR="00912F32">
                  <w:rPr>
                    <w:rFonts w:ascii="MS Gothic" w:eastAsia="MS Gothic" w:hAnsi="MS Gothic" w:cs="Calibri" w:hint="eastAsia"/>
                    <w:sz w:val="22"/>
                    <w:szCs w:val="22"/>
                    <w:lang w:val="en-US" w:eastAsia="en-US"/>
                  </w:rPr>
                  <w:t>☐</w:t>
                </w:r>
              </w:sdtContent>
            </w:sdt>
            <w:r w:rsidR="00912F32">
              <w:rPr>
                <w:rFonts w:ascii="Garamond" w:hAnsi="Garamond" w:cs="Calibri"/>
                <w:sz w:val="22"/>
                <w:szCs w:val="22"/>
                <w:lang w:val="en-US" w:eastAsia="en-US"/>
              </w:rPr>
              <w:t xml:space="preserve"> </w:t>
            </w:r>
            <w:r>
              <w:rPr>
                <w:rFonts w:ascii="Garamond" w:hAnsi="Garamond" w:cs="Calibri"/>
                <w:sz w:val="22"/>
                <w:szCs w:val="22"/>
                <w:lang w:val="en-US" w:eastAsia="en-US"/>
              </w:rPr>
              <w:t>2014 Measure BB</w:t>
            </w:r>
          </w:p>
          <w:p w14:paraId="12BEA535" w14:textId="34E13355" w:rsidR="00E83BF9" w:rsidRDefault="00912F32" w:rsidP="00190521">
            <w:pPr>
              <w:pStyle w:val="BodyText"/>
              <w:spacing w:after="0" w:line="276" w:lineRule="auto"/>
              <w:ind w:left="360"/>
              <w:contextualSpacing/>
              <w:rPr>
                <w:rFonts w:ascii="Garamond" w:hAnsi="Garamond"/>
                <w:sz w:val="22"/>
                <w:szCs w:val="22"/>
              </w:rPr>
            </w:pPr>
            <w:r>
              <w:rPr>
                <w:rFonts w:ascii="Garamond" w:eastAsia="Batang" w:hAnsi="Garamond" w:cs="Calibri"/>
                <w:sz w:val="22"/>
                <w:szCs w:val="22"/>
              </w:rPr>
              <w:t xml:space="preserve"> </w:t>
            </w:r>
            <w:sdt>
              <w:sdtPr>
                <w:rPr>
                  <w:rFonts w:ascii="Garamond" w:eastAsia="Batang" w:hAnsi="Garamond" w:cs="Calibri"/>
                  <w:sz w:val="22"/>
                  <w:szCs w:val="22"/>
                </w:rPr>
                <w:id w:val="-118428044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Garamond" w:eastAsia="Batang" w:hAnsi="Garamond" w:cs="Calibri"/>
                <w:sz w:val="22"/>
                <w:szCs w:val="22"/>
              </w:rPr>
              <w:t xml:space="preserve"> </w:t>
            </w:r>
            <w:r w:rsidR="00E83BF9">
              <w:rPr>
                <w:rFonts w:ascii="Garamond" w:hAnsi="Garamond" w:cs="Calibri"/>
                <w:sz w:val="22"/>
                <w:szCs w:val="22"/>
              </w:rPr>
              <w:t>Vehicle Registration Fee</w:t>
            </w:r>
          </w:p>
        </w:tc>
        <w:tc>
          <w:tcPr>
            <w:tcW w:w="4675" w:type="dxa"/>
          </w:tcPr>
          <w:p w14:paraId="51096D49" w14:textId="7BCD2F3B" w:rsidR="00E83BF9" w:rsidRDefault="00393A61" w:rsidP="00F50DE8">
            <w:pPr>
              <w:pStyle w:val="BodyTextContinued"/>
              <w:spacing w:after="0" w:line="276" w:lineRule="auto"/>
              <w:ind w:left="360" w:hanging="360"/>
              <w:rPr>
                <w:rFonts w:ascii="Garamond" w:hAnsi="Garamond" w:cs="Calibri"/>
                <w:sz w:val="22"/>
                <w:szCs w:val="22"/>
                <w:lang w:val="en-US" w:eastAsia="en-US"/>
              </w:rPr>
            </w:pPr>
            <w:sdt>
              <w:sdtPr>
                <w:rPr>
                  <w:rFonts w:ascii="Garamond" w:eastAsia="Batang" w:hAnsi="Garamond" w:cs="Calibri"/>
                  <w:sz w:val="22"/>
                  <w:szCs w:val="22"/>
                  <w:lang w:val="en-US" w:eastAsia="en-US"/>
                </w:rPr>
                <w:id w:val="-1086540060"/>
                <w14:checkbox>
                  <w14:checked w14:val="0"/>
                  <w14:checkedState w14:val="2612" w14:font="MS Gothic"/>
                  <w14:uncheckedState w14:val="2610" w14:font="MS Gothic"/>
                </w14:checkbox>
              </w:sdtPr>
              <w:sdtEndPr/>
              <w:sdtContent>
                <w:r w:rsidR="00912F32">
                  <w:rPr>
                    <w:rFonts w:ascii="MS Gothic" w:eastAsia="MS Gothic" w:hAnsi="MS Gothic" w:cs="Calibri" w:hint="eastAsia"/>
                    <w:sz w:val="22"/>
                    <w:szCs w:val="22"/>
                    <w:lang w:val="en-US" w:eastAsia="en-US"/>
                  </w:rPr>
                  <w:t>☐</w:t>
                </w:r>
              </w:sdtContent>
            </w:sdt>
            <w:r w:rsidR="00912F32">
              <w:rPr>
                <w:rFonts w:ascii="Garamond" w:eastAsia="Batang" w:hAnsi="Garamond" w:cs="Calibri"/>
                <w:sz w:val="22"/>
                <w:szCs w:val="22"/>
                <w:lang w:val="en-US" w:eastAsia="en-US"/>
              </w:rPr>
              <w:t xml:space="preserve"> </w:t>
            </w:r>
            <w:r w:rsidR="00E83BF9">
              <w:rPr>
                <w:rFonts w:ascii="Garamond" w:hAnsi="Garamond" w:cs="Calibri"/>
                <w:sz w:val="22"/>
                <w:szCs w:val="22"/>
              </w:rPr>
              <w:t>Transportation Fund for Clean Air</w:t>
            </w:r>
          </w:p>
          <w:p w14:paraId="1D66429F" w14:textId="5F138441" w:rsidR="00E83BF9" w:rsidRDefault="00393A61" w:rsidP="00190521">
            <w:pPr>
              <w:pStyle w:val="BodyText"/>
              <w:spacing w:after="0" w:line="276" w:lineRule="auto"/>
              <w:contextualSpacing/>
              <w:rPr>
                <w:rFonts w:ascii="Garamond" w:hAnsi="Garamond" w:cs="Calibri"/>
                <w:sz w:val="22"/>
                <w:szCs w:val="22"/>
              </w:rPr>
            </w:pPr>
            <w:sdt>
              <w:sdtPr>
                <w:rPr>
                  <w:rFonts w:ascii="Garamond" w:eastAsia="Batang" w:hAnsi="Garamond" w:cs="Calibri"/>
                  <w:sz w:val="22"/>
                  <w:szCs w:val="22"/>
                </w:rPr>
                <w:id w:val="329260467"/>
                <w14:checkbox>
                  <w14:checked w14:val="0"/>
                  <w14:checkedState w14:val="2612" w14:font="MS Gothic"/>
                  <w14:uncheckedState w14:val="2610" w14:font="MS Gothic"/>
                </w14:checkbox>
              </w:sdtPr>
              <w:sdtEndPr/>
              <w:sdtContent>
                <w:r w:rsidR="00912F32">
                  <w:rPr>
                    <w:rFonts w:ascii="MS Gothic" w:eastAsia="MS Gothic" w:hAnsi="MS Gothic" w:cs="Calibri" w:hint="eastAsia"/>
                    <w:sz w:val="22"/>
                    <w:szCs w:val="22"/>
                  </w:rPr>
                  <w:t>☐</w:t>
                </w:r>
              </w:sdtContent>
            </w:sdt>
            <w:r w:rsidR="00912F32">
              <w:rPr>
                <w:rFonts w:ascii="Garamond" w:eastAsia="Batang" w:hAnsi="Garamond" w:cs="Calibri"/>
                <w:sz w:val="22"/>
                <w:szCs w:val="22"/>
              </w:rPr>
              <w:t xml:space="preserve"> </w:t>
            </w:r>
            <w:r w:rsidR="00E83BF9">
              <w:rPr>
                <w:rFonts w:ascii="Garamond" w:hAnsi="Garamond" w:cs="Calibri"/>
                <w:sz w:val="22"/>
                <w:szCs w:val="22"/>
              </w:rPr>
              <w:t>CMA TIP</w:t>
            </w:r>
          </w:p>
          <w:p w14:paraId="1D418ABF" w14:textId="2E2DC578" w:rsidR="00ED3F4F" w:rsidRDefault="00393A61" w:rsidP="00ED3F4F">
            <w:pPr>
              <w:pStyle w:val="BodyText"/>
              <w:spacing w:after="0" w:line="276" w:lineRule="auto"/>
              <w:contextualSpacing/>
              <w:rPr>
                <w:rFonts w:ascii="Garamond" w:hAnsi="Garamond" w:cs="Calibri"/>
                <w:sz w:val="22"/>
                <w:szCs w:val="22"/>
              </w:rPr>
            </w:pPr>
            <w:sdt>
              <w:sdtPr>
                <w:rPr>
                  <w:rFonts w:ascii="Garamond" w:eastAsia="Batang" w:hAnsi="Garamond" w:cs="Calibri"/>
                  <w:sz w:val="22"/>
                  <w:szCs w:val="22"/>
                </w:rPr>
                <w:id w:val="-1738089773"/>
                <w14:checkbox>
                  <w14:checked w14:val="0"/>
                  <w14:checkedState w14:val="2612" w14:font="MS Gothic"/>
                  <w14:uncheckedState w14:val="2610" w14:font="MS Gothic"/>
                </w14:checkbox>
              </w:sdtPr>
              <w:sdtEndPr/>
              <w:sdtContent>
                <w:r w:rsidR="00ED3F4F">
                  <w:rPr>
                    <w:rFonts w:ascii="MS Gothic" w:eastAsia="MS Gothic" w:hAnsi="MS Gothic" w:cs="Calibri" w:hint="eastAsia"/>
                    <w:sz w:val="22"/>
                    <w:szCs w:val="22"/>
                  </w:rPr>
                  <w:t>☐</w:t>
                </w:r>
              </w:sdtContent>
            </w:sdt>
            <w:r w:rsidR="00ED3F4F">
              <w:rPr>
                <w:rFonts w:ascii="Garamond" w:eastAsia="Batang" w:hAnsi="Garamond" w:cs="Calibri"/>
                <w:sz w:val="22"/>
                <w:szCs w:val="22"/>
              </w:rPr>
              <w:t xml:space="preserve"> </w:t>
            </w:r>
            <w:r w:rsidR="002662BB" w:rsidRPr="002662BB">
              <w:rPr>
                <w:rFonts w:ascii="Garamond" w:hAnsi="Garamond" w:cs="Calibri"/>
                <w:sz w:val="22"/>
                <w:szCs w:val="22"/>
              </w:rPr>
              <w:t>I-580 Express Lanes Net Revenue</w:t>
            </w:r>
          </w:p>
          <w:p w14:paraId="36D49A00" w14:textId="2008FF0A" w:rsidR="00E83BF9" w:rsidRDefault="00E83BF9" w:rsidP="00F50DE8">
            <w:pPr>
              <w:pStyle w:val="BodyTextContinued"/>
              <w:spacing w:after="0" w:line="276" w:lineRule="auto"/>
              <w:ind w:left="360" w:hanging="360"/>
              <w:rPr>
                <w:rFonts w:ascii="Garamond" w:hAnsi="Garamond"/>
                <w:sz w:val="22"/>
                <w:szCs w:val="22"/>
              </w:rPr>
            </w:pPr>
          </w:p>
        </w:tc>
      </w:tr>
    </w:tbl>
    <w:p w14:paraId="62E9AA8B" w14:textId="77777777" w:rsidR="00E83BF9" w:rsidRPr="00600C16" w:rsidRDefault="00E83BF9" w:rsidP="00190521">
      <w:pPr>
        <w:pStyle w:val="BodyText"/>
        <w:spacing w:after="0" w:line="276" w:lineRule="auto"/>
        <w:contextualSpacing/>
        <w:rPr>
          <w:rFonts w:ascii="Garamond" w:hAnsi="Garamond"/>
          <w:sz w:val="22"/>
          <w:szCs w:val="22"/>
        </w:rPr>
      </w:pPr>
    </w:p>
    <w:p w14:paraId="7AF3D71C" w14:textId="77777777" w:rsidR="00353E02" w:rsidRPr="00600C16" w:rsidRDefault="00353E02" w:rsidP="00DB43A2">
      <w:pPr>
        <w:pStyle w:val="Heading2"/>
        <w:spacing w:line="276" w:lineRule="auto"/>
        <w:contextualSpacing/>
        <w:rPr>
          <w:rFonts w:ascii="Garamond" w:hAnsi="Garamond"/>
          <w:bCs/>
          <w:sz w:val="22"/>
          <w:szCs w:val="22"/>
        </w:rPr>
      </w:pPr>
      <w:r w:rsidRPr="00600C16">
        <w:rPr>
          <w:rFonts w:ascii="Garamond" w:hAnsi="Garamond"/>
          <w:bCs/>
          <w:sz w:val="22"/>
          <w:szCs w:val="22"/>
        </w:rPr>
        <w:t>RECITALS</w:t>
      </w:r>
    </w:p>
    <w:p w14:paraId="6FE049D3" w14:textId="77777777" w:rsidR="00BD01C2" w:rsidRPr="00600C16" w:rsidRDefault="00BD01C2" w:rsidP="00F50DE8">
      <w:pPr>
        <w:spacing w:line="276" w:lineRule="auto"/>
        <w:rPr>
          <w:rFonts w:ascii="Garamond" w:hAnsi="Garamond"/>
          <w:sz w:val="22"/>
          <w:szCs w:val="22"/>
        </w:rPr>
      </w:pPr>
    </w:p>
    <w:p w14:paraId="77904C3F" w14:textId="14C710E7" w:rsidR="00353E02" w:rsidRPr="00600C16" w:rsidRDefault="00353E02"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600C16">
        <w:rPr>
          <w:rFonts w:ascii="Garamond" w:hAnsi="Garamond"/>
          <w:sz w:val="22"/>
          <w:szCs w:val="22"/>
        </w:rPr>
        <w:t>The voters of Alameda County, pursuant to the provisions of the Bay Area County Traffic and Transportation Funding Act, Public Utilities Code Section 13</w:t>
      </w:r>
      <w:r w:rsidR="00131688" w:rsidRPr="00600C16">
        <w:rPr>
          <w:rFonts w:ascii="Garamond" w:hAnsi="Garamond"/>
          <w:sz w:val="22"/>
          <w:szCs w:val="22"/>
        </w:rPr>
        <w:t xml:space="preserve">1000, et seq., approved Measure </w:t>
      </w:r>
      <w:r w:rsidRPr="00600C16">
        <w:rPr>
          <w:rFonts w:ascii="Garamond" w:hAnsi="Garamond"/>
          <w:sz w:val="22"/>
          <w:szCs w:val="22"/>
        </w:rPr>
        <w:t>B at the General Election held in November 1986, authorizing the collection of a one-half cent transaction and use tax over a fifteen (15)-year period to address major transportation needs and congestion in Alameda County and giving Alameda County Transportation Authority (“ACTA”) the responsibility for the administration of the proceeds of the tax</w:t>
      </w:r>
      <w:r w:rsidR="00AB5F05">
        <w:rPr>
          <w:rFonts w:ascii="Garamond" w:hAnsi="Garamond"/>
          <w:sz w:val="22"/>
          <w:szCs w:val="22"/>
        </w:rPr>
        <w:t>.</w:t>
      </w:r>
      <w:r w:rsidRPr="00600C16">
        <w:rPr>
          <w:rFonts w:ascii="Garamond" w:hAnsi="Garamond"/>
          <w:sz w:val="22"/>
          <w:szCs w:val="22"/>
        </w:rPr>
        <w:t xml:space="preserve">  </w:t>
      </w:r>
      <w:r w:rsidR="00D46D91" w:rsidRPr="00600C16">
        <w:rPr>
          <w:rFonts w:ascii="Garamond" w:hAnsi="Garamond"/>
          <w:sz w:val="22"/>
          <w:szCs w:val="22"/>
        </w:rPr>
        <w:t>The proceeds from the 1986 M</w:t>
      </w:r>
      <w:r w:rsidR="00C01175">
        <w:rPr>
          <w:rFonts w:ascii="Garamond" w:hAnsi="Garamond"/>
          <w:sz w:val="22"/>
          <w:szCs w:val="22"/>
        </w:rPr>
        <w:t xml:space="preserve">easure </w:t>
      </w:r>
      <w:r w:rsidR="00D46D91" w:rsidRPr="00600C16">
        <w:rPr>
          <w:rFonts w:ascii="Garamond" w:hAnsi="Garamond"/>
          <w:sz w:val="22"/>
          <w:szCs w:val="22"/>
        </w:rPr>
        <w:t xml:space="preserve">B tax </w:t>
      </w:r>
      <w:r w:rsidR="000D065D">
        <w:rPr>
          <w:rFonts w:ascii="Garamond" w:hAnsi="Garamond"/>
          <w:sz w:val="22"/>
          <w:szCs w:val="22"/>
        </w:rPr>
        <w:t>have been and continue to</w:t>
      </w:r>
      <w:r w:rsidR="00D46D91" w:rsidRPr="00600C16">
        <w:rPr>
          <w:rFonts w:ascii="Garamond" w:hAnsi="Garamond"/>
          <w:sz w:val="22"/>
          <w:szCs w:val="22"/>
        </w:rPr>
        <w:t xml:space="preserve"> be used to pay for investments </w:t>
      </w:r>
      <w:r w:rsidR="00FD6DA3" w:rsidRPr="00600C16">
        <w:rPr>
          <w:rFonts w:ascii="Garamond" w:hAnsi="Garamond"/>
          <w:sz w:val="22"/>
          <w:szCs w:val="22"/>
        </w:rPr>
        <w:t xml:space="preserve">as </w:t>
      </w:r>
      <w:r w:rsidR="00D46D91" w:rsidRPr="00600C16">
        <w:rPr>
          <w:rFonts w:ascii="Garamond" w:hAnsi="Garamond"/>
          <w:sz w:val="22"/>
          <w:szCs w:val="22"/>
        </w:rPr>
        <w:t xml:space="preserve">outlined in the 1986 Alameda County Transportation Expenditure Plan (“1986 TEP”), as it may be amended.  </w:t>
      </w:r>
      <w:r w:rsidRPr="00600C16">
        <w:rPr>
          <w:rFonts w:ascii="Garamond" w:hAnsi="Garamond"/>
          <w:sz w:val="22"/>
          <w:szCs w:val="22"/>
        </w:rPr>
        <w:t xml:space="preserve">Although </w:t>
      </w:r>
      <w:r w:rsidR="00D46D91" w:rsidRPr="00600C16">
        <w:rPr>
          <w:rFonts w:ascii="Garamond" w:hAnsi="Garamond"/>
          <w:sz w:val="22"/>
          <w:szCs w:val="22"/>
        </w:rPr>
        <w:t xml:space="preserve">collection of </w:t>
      </w:r>
      <w:r w:rsidRPr="00600C16">
        <w:rPr>
          <w:rFonts w:ascii="Garamond" w:hAnsi="Garamond"/>
          <w:sz w:val="22"/>
          <w:szCs w:val="22"/>
        </w:rPr>
        <w:t xml:space="preserve">the </w:t>
      </w:r>
      <w:r w:rsidR="00131688" w:rsidRPr="00600C16">
        <w:rPr>
          <w:rFonts w:ascii="Garamond" w:hAnsi="Garamond"/>
          <w:sz w:val="22"/>
          <w:szCs w:val="22"/>
        </w:rPr>
        <w:t>1986 M</w:t>
      </w:r>
      <w:r w:rsidR="00C01175">
        <w:rPr>
          <w:rFonts w:ascii="Garamond" w:hAnsi="Garamond"/>
          <w:sz w:val="22"/>
          <w:szCs w:val="22"/>
        </w:rPr>
        <w:t xml:space="preserve">easure </w:t>
      </w:r>
      <w:r w:rsidR="00131688" w:rsidRPr="00600C16">
        <w:rPr>
          <w:rFonts w:ascii="Garamond" w:hAnsi="Garamond"/>
          <w:sz w:val="22"/>
          <w:szCs w:val="22"/>
        </w:rPr>
        <w:t>B</w:t>
      </w:r>
      <w:r w:rsidRPr="00600C16">
        <w:rPr>
          <w:rFonts w:ascii="Garamond" w:hAnsi="Garamond"/>
          <w:sz w:val="22"/>
          <w:szCs w:val="22"/>
        </w:rPr>
        <w:t xml:space="preserve"> tax </w:t>
      </w:r>
      <w:r w:rsidR="00D46D91" w:rsidRPr="00600C16">
        <w:rPr>
          <w:rFonts w:ascii="Garamond" w:hAnsi="Garamond"/>
          <w:sz w:val="22"/>
          <w:szCs w:val="22"/>
        </w:rPr>
        <w:t>ceased</w:t>
      </w:r>
      <w:r w:rsidRPr="00600C16">
        <w:rPr>
          <w:rFonts w:ascii="Garamond" w:hAnsi="Garamond"/>
          <w:sz w:val="22"/>
          <w:szCs w:val="22"/>
        </w:rPr>
        <w:t xml:space="preserve"> in 2002, capital projects </w:t>
      </w:r>
      <w:r w:rsidR="00131688" w:rsidRPr="00600C16">
        <w:rPr>
          <w:rFonts w:ascii="Garamond" w:hAnsi="Garamond"/>
          <w:sz w:val="22"/>
          <w:szCs w:val="22"/>
        </w:rPr>
        <w:t xml:space="preserve">funded wholly or in part by </w:t>
      </w:r>
      <w:r w:rsidR="00D46D91" w:rsidRPr="00600C16">
        <w:rPr>
          <w:rFonts w:ascii="Garamond" w:hAnsi="Garamond"/>
          <w:sz w:val="22"/>
          <w:szCs w:val="22"/>
        </w:rPr>
        <w:t>1986 M</w:t>
      </w:r>
      <w:r w:rsidR="00C01175">
        <w:rPr>
          <w:rFonts w:ascii="Garamond" w:hAnsi="Garamond"/>
          <w:sz w:val="22"/>
          <w:szCs w:val="22"/>
        </w:rPr>
        <w:t xml:space="preserve">easure </w:t>
      </w:r>
      <w:r w:rsidR="00D46D91" w:rsidRPr="00600C16">
        <w:rPr>
          <w:rFonts w:ascii="Garamond" w:hAnsi="Garamond"/>
          <w:sz w:val="22"/>
          <w:szCs w:val="22"/>
        </w:rPr>
        <w:t>B</w:t>
      </w:r>
      <w:r w:rsidR="00131688" w:rsidRPr="00600C16">
        <w:rPr>
          <w:rFonts w:ascii="Garamond" w:hAnsi="Garamond"/>
          <w:sz w:val="22"/>
          <w:szCs w:val="22"/>
        </w:rPr>
        <w:t xml:space="preserve"> funds </w:t>
      </w:r>
      <w:r w:rsidR="00AB5F05">
        <w:rPr>
          <w:rFonts w:ascii="Garamond" w:hAnsi="Garamond"/>
          <w:sz w:val="22"/>
          <w:szCs w:val="22"/>
        </w:rPr>
        <w:t>are still being delivered using these funds</w:t>
      </w:r>
      <w:r w:rsidRPr="00600C16">
        <w:rPr>
          <w:rFonts w:ascii="Garamond" w:hAnsi="Garamond"/>
          <w:sz w:val="22"/>
          <w:szCs w:val="22"/>
        </w:rPr>
        <w:t>.</w:t>
      </w:r>
    </w:p>
    <w:p w14:paraId="0A7D1CBD" w14:textId="77777777" w:rsidR="00BD01C2" w:rsidRPr="00600C16" w:rsidRDefault="00BD01C2" w:rsidP="00DB43A2">
      <w:pPr>
        <w:tabs>
          <w:tab w:val="left" w:pos="1440"/>
        </w:tabs>
        <w:spacing w:line="276" w:lineRule="auto"/>
        <w:ind w:left="702"/>
        <w:contextualSpacing/>
        <w:rPr>
          <w:rFonts w:ascii="Garamond" w:hAnsi="Garamond"/>
          <w:sz w:val="22"/>
          <w:szCs w:val="22"/>
        </w:rPr>
      </w:pPr>
    </w:p>
    <w:p w14:paraId="20FAB4B2" w14:textId="2036518C" w:rsidR="007D7F22" w:rsidRDefault="00353E02"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600C16">
        <w:rPr>
          <w:rFonts w:ascii="Garamond" w:hAnsi="Garamond"/>
          <w:sz w:val="22"/>
          <w:szCs w:val="22"/>
        </w:rPr>
        <w:t>The voters of Alameda County, pursuant to the provisions of the Local Transportation Authority and Improvement Act, Public Utilities Code Section 180000, et seq., approved the reauthorization of Measure B at the General Election held on November 7, 2000</w:t>
      </w:r>
      <w:r w:rsidR="00C01175">
        <w:rPr>
          <w:rFonts w:ascii="Garamond" w:hAnsi="Garamond"/>
          <w:sz w:val="22"/>
          <w:szCs w:val="22"/>
        </w:rPr>
        <w:t>,</w:t>
      </w:r>
      <w:r w:rsidR="00D46D91" w:rsidRPr="00600C16">
        <w:rPr>
          <w:rFonts w:ascii="Garamond" w:hAnsi="Garamond"/>
          <w:sz w:val="22"/>
          <w:szCs w:val="22"/>
        </w:rPr>
        <w:t xml:space="preserve"> </w:t>
      </w:r>
      <w:r w:rsidRPr="00600C16">
        <w:rPr>
          <w:rFonts w:ascii="Garamond" w:hAnsi="Garamond"/>
          <w:sz w:val="22"/>
          <w:szCs w:val="22"/>
        </w:rPr>
        <w:t>authorizing the collection of a one-half cent transaction and use tax t</w:t>
      </w:r>
      <w:r w:rsidR="000D065D">
        <w:rPr>
          <w:rFonts w:ascii="Garamond" w:hAnsi="Garamond"/>
          <w:sz w:val="22"/>
          <w:szCs w:val="22"/>
        </w:rPr>
        <w:t>o</w:t>
      </w:r>
      <w:r w:rsidRPr="00600C16">
        <w:rPr>
          <w:rFonts w:ascii="Garamond" w:hAnsi="Garamond"/>
          <w:sz w:val="22"/>
          <w:szCs w:val="22"/>
        </w:rPr>
        <w:t xml:space="preserve"> be collected for twenty (20) years beginning April 1, 2002 and </w:t>
      </w:r>
      <w:r w:rsidR="007E208A">
        <w:rPr>
          <w:rFonts w:ascii="Garamond" w:hAnsi="Garamond"/>
          <w:sz w:val="22"/>
          <w:szCs w:val="22"/>
        </w:rPr>
        <w:t>g</w:t>
      </w:r>
      <w:r w:rsidRPr="00600C16">
        <w:rPr>
          <w:rFonts w:ascii="Garamond" w:hAnsi="Garamond"/>
          <w:sz w:val="22"/>
          <w:szCs w:val="22"/>
        </w:rPr>
        <w:t>iving Alameda County Transportation Improvement Authority (“</w:t>
      </w:r>
      <w:r w:rsidRPr="00600C16">
        <w:rPr>
          <w:rFonts w:ascii="Garamond" w:hAnsi="Garamond"/>
          <w:smallCaps/>
          <w:sz w:val="22"/>
          <w:szCs w:val="22"/>
        </w:rPr>
        <w:t>ACTIA</w:t>
      </w:r>
      <w:r w:rsidRPr="00600C16">
        <w:rPr>
          <w:rFonts w:ascii="Garamond" w:hAnsi="Garamond"/>
          <w:sz w:val="22"/>
          <w:szCs w:val="22"/>
        </w:rPr>
        <w:t>”) responsibility for the administration of the proceeds of the tax</w:t>
      </w:r>
      <w:r w:rsidR="00AB5F05">
        <w:rPr>
          <w:rFonts w:ascii="Garamond" w:hAnsi="Garamond"/>
          <w:sz w:val="22"/>
          <w:szCs w:val="22"/>
        </w:rPr>
        <w:t>.</w:t>
      </w:r>
      <w:r w:rsidRPr="00600C16">
        <w:rPr>
          <w:rFonts w:ascii="Garamond" w:hAnsi="Garamond"/>
          <w:sz w:val="22"/>
          <w:szCs w:val="22"/>
        </w:rPr>
        <w:t>.</w:t>
      </w:r>
      <w:r w:rsidR="00131688" w:rsidRPr="00600C16">
        <w:rPr>
          <w:rFonts w:ascii="Garamond" w:hAnsi="Garamond"/>
          <w:sz w:val="22"/>
          <w:szCs w:val="22"/>
        </w:rPr>
        <w:t xml:space="preserve">  </w:t>
      </w:r>
      <w:r w:rsidR="00D46D91" w:rsidRPr="00600C16">
        <w:rPr>
          <w:rFonts w:ascii="Garamond" w:hAnsi="Garamond"/>
          <w:sz w:val="22"/>
          <w:szCs w:val="22"/>
        </w:rPr>
        <w:t>The proceeds from the 2000 M</w:t>
      </w:r>
      <w:r w:rsidR="00C01175">
        <w:rPr>
          <w:rFonts w:ascii="Garamond" w:hAnsi="Garamond"/>
          <w:sz w:val="22"/>
          <w:szCs w:val="22"/>
        </w:rPr>
        <w:t xml:space="preserve">easure </w:t>
      </w:r>
      <w:r w:rsidR="00D46D91" w:rsidRPr="00600C16">
        <w:rPr>
          <w:rFonts w:ascii="Garamond" w:hAnsi="Garamond"/>
          <w:sz w:val="22"/>
          <w:szCs w:val="22"/>
        </w:rPr>
        <w:t xml:space="preserve">B tax </w:t>
      </w:r>
      <w:r w:rsidR="000D065D">
        <w:rPr>
          <w:rFonts w:ascii="Garamond" w:hAnsi="Garamond"/>
          <w:sz w:val="22"/>
          <w:szCs w:val="22"/>
        </w:rPr>
        <w:t>have been and continue to</w:t>
      </w:r>
      <w:r w:rsidR="00D46D91" w:rsidRPr="00600C16">
        <w:rPr>
          <w:rFonts w:ascii="Garamond" w:hAnsi="Garamond"/>
          <w:sz w:val="22"/>
          <w:szCs w:val="22"/>
        </w:rPr>
        <w:t xml:space="preserve"> be used to pay for investments </w:t>
      </w:r>
      <w:r w:rsidR="00FD6DA3" w:rsidRPr="00600C16">
        <w:rPr>
          <w:rFonts w:ascii="Garamond" w:hAnsi="Garamond"/>
          <w:sz w:val="22"/>
          <w:szCs w:val="22"/>
        </w:rPr>
        <w:t xml:space="preserve">as </w:t>
      </w:r>
      <w:r w:rsidR="00D46D91" w:rsidRPr="00600C16">
        <w:rPr>
          <w:rFonts w:ascii="Garamond" w:hAnsi="Garamond"/>
          <w:sz w:val="22"/>
          <w:szCs w:val="22"/>
        </w:rPr>
        <w:t>outlined in the 2000 Alameda County Transportation Expenditure Plan (“2000 TEP”), as it may be amended.</w:t>
      </w:r>
    </w:p>
    <w:p w14:paraId="18D9E510" w14:textId="77777777" w:rsidR="007D7F22" w:rsidRDefault="007D7F22" w:rsidP="00F50DE8">
      <w:pPr>
        <w:pStyle w:val="ListParagraph"/>
        <w:spacing w:line="276" w:lineRule="auto"/>
        <w:rPr>
          <w:rFonts w:ascii="Garamond" w:hAnsi="Garamond"/>
          <w:sz w:val="22"/>
          <w:szCs w:val="22"/>
        </w:rPr>
      </w:pPr>
    </w:p>
    <w:p w14:paraId="7CDA2DC6" w14:textId="5EE3357C" w:rsidR="007D7F22" w:rsidRDefault="007D7F22"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7D7F22">
        <w:rPr>
          <w:rFonts w:ascii="Garamond" w:hAnsi="Garamond"/>
          <w:sz w:val="22"/>
          <w:szCs w:val="22"/>
        </w:rPr>
        <w:lastRenderedPageBreak/>
        <w:t xml:space="preserve">The voters of Alameda County, pursuant to Section 65089.20 of the Government Code, approved Measure F, the Vehicle Registration Fee (“VRF”), authorizing Alameda County Congestion Management Agency (“ACCMA”) to administer the proceeds from a $10 per year vehicle registration fee on each annual motor-vehicle registration in Alameda County, starting </w:t>
      </w:r>
      <w:r w:rsidR="00FB6DB6">
        <w:rPr>
          <w:rFonts w:ascii="Garamond" w:hAnsi="Garamond"/>
          <w:sz w:val="22"/>
          <w:szCs w:val="22"/>
        </w:rPr>
        <w:t xml:space="preserve">with registrations effective July 2011 with collection beginning </w:t>
      </w:r>
      <w:r w:rsidRPr="007D7F22">
        <w:rPr>
          <w:rFonts w:ascii="Garamond" w:hAnsi="Garamond"/>
          <w:sz w:val="22"/>
          <w:szCs w:val="22"/>
        </w:rPr>
        <w:t>in May 2011, six months following approval of Measure F. Vehicles subject to the VRF include all motorized vehicles, including passenger cars, light-duty trucks, medium-duty trucks, heavy-duty trucks, buses of all sizes, motorcycles, and motorized camper homes, unless vehicles are expressly exempted from the payment of the VRF.</w:t>
      </w:r>
    </w:p>
    <w:p w14:paraId="7AF74E3C" w14:textId="77777777" w:rsidR="007D7F22" w:rsidRDefault="007D7F22" w:rsidP="00F50DE8">
      <w:pPr>
        <w:pStyle w:val="ListParagraph"/>
        <w:spacing w:line="276" w:lineRule="auto"/>
        <w:rPr>
          <w:rFonts w:ascii="Garamond" w:hAnsi="Garamond"/>
          <w:sz w:val="22"/>
          <w:szCs w:val="22"/>
        </w:rPr>
      </w:pPr>
    </w:p>
    <w:p w14:paraId="77F7DED5" w14:textId="16A11071" w:rsidR="007D7F22" w:rsidRDefault="00353E02"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7D7F22">
        <w:rPr>
          <w:rFonts w:ascii="Garamond" w:hAnsi="Garamond"/>
          <w:sz w:val="22"/>
          <w:szCs w:val="22"/>
        </w:rPr>
        <w:t xml:space="preserve">By resolutions adopted by the ACTA and ACTIA Boards on June 24, 2010, </w:t>
      </w:r>
      <w:proofErr w:type="gramStart"/>
      <w:r w:rsidRPr="007D7F22">
        <w:rPr>
          <w:rFonts w:ascii="Garamond" w:hAnsi="Garamond"/>
          <w:sz w:val="22"/>
          <w:szCs w:val="22"/>
        </w:rPr>
        <w:t>all of</w:t>
      </w:r>
      <w:proofErr w:type="gramEnd"/>
      <w:r w:rsidRPr="007D7F22">
        <w:rPr>
          <w:rFonts w:ascii="Garamond" w:hAnsi="Garamond"/>
          <w:sz w:val="22"/>
          <w:szCs w:val="22"/>
        </w:rPr>
        <w:t xml:space="preserve"> ACTA’s functions and responsibilities were assigned to, and accepted by, ACTIA.  On that same date, </w:t>
      </w:r>
      <w:r w:rsidR="007D7F22" w:rsidRPr="007D7F22">
        <w:rPr>
          <w:rFonts w:ascii="Garamond" w:hAnsi="Garamond"/>
          <w:sz w:val="22"/>
          <w:szCs w:val="22"/>
        </w:rPr>
        <w:t xml:space="preserve">the </w:t>
      </w:r>
      <w:r w:rsidRPr="007D7F22">
        <w:rPr>
          <w:rFonts w:ascii="Garamond" w:hAnsi="Garamond"/>
          <w:sz w:val="22"/>
          <w:szCs w:val="22"/>
        </w:rPr>
        <w:t xml:space="preserve">ACTIA </w:t>
      </w:r>
      <w:r w:rsidR="007D7F22" w:rsidRPr="007D7F22">
        <w:rPr>
          <w:rFonts w:ascii="Garamond" w:hAnsi="Garamond"/>
          <w:sz w:val="22"/>
          <w:szCs w:val="22"/>
        </w:rPr>
        <w:t xml:space="preserve">and </w:t>
      </w:r>
      <w:r w:rsidRPr="007D7F22">
        <w:rPr>
          <w:rFonts w:ascii="Garamond" w:hAnsi="Garamond"/>
          <w:sz w:val="22"/>
          <w:szCs w:val="22"/>
        </w:rPr>
        <w:t>ACCMA</w:t>
      </w:r>
      <w:r w:rsidR="007D7F22" w:rsidRPr="007D7F22">
        <w:rPr>
          <w:rFonts w:ascii="Garamond" w:hAnsi="Garamond"/>
          <w:sz w:val="22"/>
          <w:szCs w:val="22"/>
        </w:rPr>
        <w:t xml:space="preserve"> Boards t</w:t>
      </w:r>
      <w:r w:rsidRPr="007D7F22">
        <w:rPr>
          <w:rFonts w:ascii="Garamond" w:hAnsi="Garamond"/>
          <w:sz w:val="22"/>
          <w:szCs w:val="22"/>
        </w:rPr>
        <w:t xml:space="preserve">ook the final actions to create </w:t>
      </w:r>
      <w:r w:rsidR="00E15875" w:rsidRPr="007D7F22">
        <w:rPr>
          <w:rFonts w:ascii="Garamond" w:hAnsi="Garamond"/>
          <w:smallCaps/>
          <w:sz w:val="22"/>
          <w:szCs w:val="22"/>
        </w:rPr>
        <w:t>Alameda CTC</w:t>
      </w:r>
      <w:r w:rsidRPr="007D7F22">
        <w:rPr>
          <w:rFonts w:ascii="Garamond" w:hAnsi="Garamond"/>
          <w:sz w:val="22"/>
          <w:szCs w:val="22"/>
        </w:rPr>
        <w:t xml:space="preserve">, a joint powers authority </w:t>
      </w:r>
      <w:r w:rsidR="000776DA" w:rsidRPr="007D7F22">
        <w:rPr>
          <w:rFonts w:ascii="Garamond" w:hAnsi="Garamond"/>
          <w:sz w:val="22"/>
          <w:szCs w:val="22"/>
        </w:rPr>
        <w:t xml:space="preserve">with </w:t>
      </w:r>
      <w:r w:rsidRPr="007D7F22">
        <w:rPr>
          <w:rFonts w:ascii="Garamond" w:hAnsi="Garamond"/>
          <w:sz w:val="22"/>
          <w:szCs w:val="22"/>
        </w:rPr>
        <w:t>all responsibilities of ACTIA and ACCMA.</w:t>
      </w:r>
      <w:r w:rsidR="000776DA" w:rsidRPr="007D7F22">
        <w:rPr>
          <w:rFonts w:ascii="Garamond" w:hAnsi="Garamond"/>
          <w:sz w:val="22"/>
          <w:szCs w:val="22"/>
        </w:rPr>
        <w:t xml:space="preserve">  Pursuant to resolutions adopted by the </w:t>
      </w:r>
      <w:r w:rsidR="007D7F22" w:rsidRPr="007D7F22">
        <w:rPr>
          <w:rFonts w:ascii="Garamond" w:hAnsi="Garamond"/>
          <w:sz w:val="22"/>
          <w:szCs w:val="22"/>
        </w:rPr>
        <w:t>ACTIA and ACCMA</w:t>
      </w:r>
      <w:r w:rsidR="000776DA" w:rsidRPr="007D7F22">
        <w:rPr>
          <w:rFonts w:ascii="Garamond" w:hAnsi="Garamond"/>
          <w:sz w:val="22"/>
          <w:szCs w:val="22"/>
        </w:rPr>
        <w:t xml:space="preserve"> Boards and the Commission of </w:t>
      </w:r>
      <w:r w:rsidR="00E15875" w:rsidRPr="007D7F22">
        <w:rPr>
          <w:rFonts w:ascii="Garamond" w:hAnsi="Garamond"/>
          <w:smallCaps/>
          <w:sz w:val="22"/>
          <w:szCs w:val="22"/>
        </w:rPr>
        <w:t>Alameda CTC</w:t>
      </w:r>
      <w:r w:rsidR="000776DA" w:rsidRPr="007D7F22">
        <w:rPr>
          <w:rFonts w:ascii="Garamond" w:hAnsi="Garamond"/>
          <w:sz w:val="22"/>
          <w:szCs w:val="22"/>
        </w:rPr>
        <w:t xml:space="preserve">, ACCMA and ACTIA were terminated as of the close of business on February 29, 2012, with </w:t>
      </w:r>
      <w:r w:rsidR="00E15875" w:rsidRPr="007D7F22">
        <w:rPr>
          <w:rFonts w:ascii="Garamond" w:hAnsi="Garamond"/>
          <w:smallCaps/>
          <w:sz w:val="22"/>
          <w:szCs w:val="22"/>
        </w:rPr>
        <w:t>Alameda CTC</w:t>
      </w:r>
      <w:r w:rsidR="000776DA" w:rsidRPr="007D7F22">
        <w:rPr>
          <w:rFonts w:ascii="Garamond" w:hAnsi="Garamond"/>
          <w:sz w:val="22"/>
          <w:szCs w:val="22"/>
        </w:rPr>
        <w:t xml:space="preserve"> designated as the successor entity.  </w:t>
      </w:r>
      <w:proofErr w:type="gramStart"/>
      <w:r w:rsidR="000776DA" w:rsidRPr="007D7F22">
        <w:rPr>
          <w:rFonts w:ascii="Garamond" w:hAnsi="Garamond"/>
          <w:sz w:val="22"/>
          <w:szCs w:val="22"/>
        </w:rPr>
        <w:t>All of</w:t>
      </w:r>
      <w:proofErr w:type="gramEnd"/>
      <w:r w:rsidR="000776DA" w:rsidRPr="007D7F22">
        <w:rPr>
          <w:rFonts w:ascii="Garamond" w:hAnsi="Garamond"/>
          <w:sz w:val="22"/>
          <w:szCs w:val="22"/>
        </w:rPr>
        <w:t xml:space="preserve"> its predecessors’ functions and responsibilities have been assigned to, and accepted by, </w:t>
      </w:r>
      <w:r w:rsidR="00E15875" w:rsidRPr="007D7F22">
        <w:rPr>
          <w:rFonts w:ascii="Garamond" w:hAnsi="Garamond"/>
          <w:smallCaps/>
          <w:sz w:val="22"/>
          <w:szCs w:val="22"/>
        </w:rPr>
        <w:t>Alameda CTC</w:t>
      </w:r>
      <w:r w:rsidR="000776DA" w:rsidRPr="007D7F22">
        <w:rPr>
          <w:rFonts w:ascii="Garamond" w:hAnsi="Garamond"/>
          <w:sz w:val="22"/>
          <w:szCs w:val="22"/>
        </w:rPr>
        <w:t>.</w:t>
      </w:r>
    </w:p>
    <w:p w14:paraId="74281D7F" w14:textId="77777777" w:rsidR="007D7F22" w:rsidRDefault="007D7F22" w:rsidP="00F50DE8">
      <w:pPr>
        <w:pStyle w:val="ListParagraph"/>
        <w:spacing w:line="276" w:lineRule="auto"/>
        <w:rPr>
          <w:rFonts w:ascii="Garamond" w:hAnsi="Garamond"/>
          <w:sz w:val="22"/>
          <w:szCs w:val="22"/>
        </w:rPr>
      </w:pPr>
    </w:p>
    <w:p w14:paraId="5F4FA433" w14:textId="429345F1" w:rsidR="007D7F22" w:rsidRDefault="0048732A"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E6282A">
        <w:rPr>
          <w:rFonts w:ascii="Garamond" w:hAnsi="Garamond"/>
          <w:sz w:val="22"/>
          <w:szCs w:val="22"/>
        </w:rPr>
        <w:t>T</w:t>
      </w:r>
      <w:r w:rsidR="00131688" w:rsidRPr="00E6282A">
        <w:rPr>
          <w:rFonts w:ascii="Garamond" w:hAnsi="Garamond"/>
          <w:sz w:val="22"/>
          <w:szCs w:val="22"/>
        </w:rPr>
        <w:t>he voters of Alameda County, pursuant to the provisions of the Local Transportation Authority and Improvement Act, California Public Utilities Code Section 180000 et seq., approved Measure BB</w:t>
      </w:r>
      <w:r w:rsidRPr="001314D7">
        <w:rPr>
          <w:rFonts w:ascii="Garamond" w:hAnsi="Garamond"/>
          <w:sz w:val="22"/>
          <w:szCs w:val="22"/>
        </w:rPr>
        <w:t xml:space="preserve"> a</w:t>
      </w:r>
      <w:r w:rsidR="00D1574E" w:rsidRPr="001314D7">
        <w:rPr>
          <w:rFonts w:ascii="Garamond" w:hAnsi="Garamond"/>
          <w:sz w:val="22"/>
          <w:szCs w:val="22"/>
        </w:rPr>
        <w:t>t</w:t>
      </w:r>
      <w:r w:rsidRPr="001314D7">
        <w:rPr>
          <w:rFonts w:ascii="Garamond" w:hAnsi="Garamond"/>
          <w:sz w:val="22"/>
          <w:szCs w:val="22"/>
        </w:rPr>
        <w:t xml:space="preserve"> the General Election held on November 4, 2014</w:t>
      </w:r>
      <w:r w:rsidR="00131688" w:rsidRPr="00EB4634">
        <w:rPr>
          <w:rFonts w:ascii="Garamond" w:hAnsi="Garamond"/>
          <w:sz w:val="22"/>
          <w:szCs w:val="22"/>
        </w:rPr>
        <w:t xml:space="preserve">, authorizing </w:t>
      </w:r>
      <w:r w:rsidRPr="00EB4634">
        <w:rPr>
          <w:rFonts w:ascii="Garamond" w:hAnsi="Garamond"/>
          <w:sz w:val="22"/>
          <w:szCs w:val="22"/>
        </w:rPr>
        <w:t xml:space="preserve">the </w:t>
      </w:r>
      <w:r w:rsidR="00131688" w:rsidRPr="003C3CBE">
        <w:rPr>
          <w:rFonts w:ascii="Garamond" w:hAnsi="Garamond"/>
          <w:sz w:val="22"/>
          <w:szCs w:val="22"/>
        </w:rPr>
        <w:t>extension of an existing one-half of one percent transaction and use tax scheduled to terminate on March 3</w:t>
      </w:r>
      <w:r w:rsidR="00131688" w:rsidRPr="00386727">
        <w:rPr>
          <w:rFonts w:ascii="Garamond" w:hAnsi="Garamond"/>
          <w:sz w:val="22"/>
          <w:szCs w:val="22"/>
        </w:rPr>
        <w:t>1, 2022, and the augmentation of the</w:t>
      </w:r>
      <w:r w:rsidRPr="00E6282A">
        <w:rPr>
          <w:rFonts w:ascii="Garamond" w:hAnsi="Garamond"/>
          <w:sz w:val="22"/>
          <w:szCs w:val="22"/>
        </w:rPr>
        <w:t xml:space="preserve"> tax by one-half of one percent, and giving </w:t>
      </w:r>
      <w:r w:rsidR="00E15875" w:rsidRPr="00E6282A">
        <w:rPr>
          <w:rFonts w:ascii="Garamond" w:hAnsi="Garamond"/>
          <w:smallCaps/>
          <w:sz w:val="22"/>
          <w:szCs w:val="22"/>
        </w:rPr>
        <w:t>Alameda CTC</w:t>
      </w:r>
      <w:r w:rsidRPr="00E6282A">
        <w:rPr>
          <w:rFonts w:ascii="Garamond" w:hAnsi="Garamond"/>
          <w:sz w:val="22"/>
          <w:szCs w:val="22"/>
        </w:rPr>
        <w:t xml:space="preserve"> responsibility for the administration of the proceeds of the 2014 M</w:t>
      </w:r>
      <w:r w:rsidR="00C01175">
        <w:rPr>
          <w:rFonts w:ascii="Garamond" w:hAnsi="Garamond"/>
          <w:sz w:val="22"/>
          <w:szCs w:val="22"/>
        </w:rPr>
        <w:t xml:space="preserve">easure </w:t>
      </w:r>
      <w:r w:rsidRPr="00E6282A">
        <w:rPr>
          <w:rFonts w:ascii="Garamond" w:hAnsi="Garamond"/>
          <w:sz w:val="22"/>
          <w:szCs w:val="22"/>
        </w:rPr>
        <w:t>BB tax</w:t>
      </w:r>
      <w:r w:rsidR="00E6282A" w:rsidRPr="00E6282A">
        <w:rPr>
          <w:rFonts w:ascii="Garamond" w:hAnsi="Garamond"/>
          <w:sz w:val="22"/>
          <w:szCs w:val="22"/>
        </w:rPr>
        <w:t xml:space="preserve">. </w:t>
      </w:r>
      <w:r w:rsidR="00131688" w:rsidRPr="007D7F22">
        <w:rPr>
          <w:rFonts w:ascii="Garamond" w:hAnsi="Garamond"/>
          <w:sz w:val="22"/>
          <w:szCs w:val="22"/>
        </w:rPr>
        <w:t>The duration of the</w:t>
      </w:r>
      <w:r w:rsidR="00D46D91" w:rsidRPr="007D7F22">
        <w:rPr>
          <w:rFonts w:ascii="Garamond" w:hAnsi="Garamond"/>
          <w:sz w:val="22"/>
          <w:szCs w:val="22"/>
        </w:rPr>
        <w:t xml:space="preserve"> </w:t>
      </w:r>
      <w:r w:rsidR="00131688" w:rsidRPr="007D7F22">
        <w:rPr>
          <w:rFonts w:ascii="Garamond" w:hAnsi="Garamond"/>
          <w:sz w:val="22"/>
          <w:szCs w:val="22"/>
        </w:rPr>
        <w:t>2014 M</w:t>
      </w:r>
      <w:r w:rsidR="00C01175">
        <w:rPr>
          <w:rFonts w:ascii="Garamond" w:hAnsi="Garamond"/>
          <w:sz w:val="22"/>
          <w:szCs w:val="22"/>
        </w:rPr>
        <w:t xml:space="preserve">easure </w:t>
      </w:r>
      <w:r w:rsidR="00131688" w:rsidRPr="007D7F22">
        <w:rPr>
          <w:rFonts w:ascii="Garamond" w:hAnsi="Garamond"/>
          <w:sz w:val="22"/>
          <w:szCs w:val="22"/>
        </w:rPr>
        <w:t>BB tax will be 30 years from the initial year of collection, which beg</w:t>
      </w:r>
      <w:r w:rsidR="001F4955">
        <w:rPr>
          <w:rFonts w:ascii="Garamond" w:hAnsi="Garamond"/>
          <w:sz w:val="22"/>
          <w:szCs w:val="22"/>
        </w:rPr>
        <w:t>a</w:t>
      </w:r>
      <w:r w:rsidR="00131688" w:rsidRPr="007D7F22">
        <w:rPr>
          <w:rFonts w:ascii="Garamond" w:hAnsi="Garamond"/>
          <w:sz w:val="22"/>
          <w:szCs w:val="22"/>
        </w:rPr>
        <w:t xml:space="preserve">n April 1, 2015, with said tax to terminate/expire on March 31, 2045. The proceeds </w:t>
      </w:r>
      <w:r w:rsidRPr="007D7F22">
        <w:rPr>
          <w:rFonts w:ascii="Garamond" w:hAnsi="Garamond"/>
          <w:sz w:val="22"/>
          <w:szCs w:val="22"/>
        </w:rPr>
        <w:t>from the 2014 M</w:t>
      </w:r>
      <w:r w:rsidR="00C01175">
        <w:rPr>
          <w:rFonts w:ascii="Garamond" w:hAnsi="Garamond"/>
          <w:sz w:val="22"/>
          <w:szCs w:val="22"/>
        </w:rPr>
        <w:t xml:space="preserve">easure </w:t>
      </w:r>
      <w:r w:rsidRPr="007D7F22">
        <w:rPr>
          <w:rFonts w:ascii="Garamond" w:hAnsi="Garamond"/>
          <w:sz w:val="22"/>
          <w:szCs w:val="22"/>
        </w:rPr>
        <w:t xml:space="preserve">BB </w:t>
      </w:r>
      <w:r w:rsidR="00131688" w:rsidRPr="007D7F22">
        <w:rPr>
          <w:rFonts w:ascii="Garamond" w:hAnsi="Garamond"/>
          <w:sz w:val="22"/>
          <w:szCs w:val="22"/>
        </w:rPr>
        <w:t>will be used to pay for investments</w:t>
      </w:r>
      <w:r w:rsidR="00FD6DA3" w:rsidRPr="007D7F22">
        <w:rPr>
          <w:rFonts w:ascii="Garamond" w:hAnsi="Garamond"/>
          <w:sz w:val="22"/>
          <w:szCs w:val="22"/>
        </w:rPr>
        <w:t xml:space="preserve"> as</w:t>
      </w:r>
      <w:r w:rsidR="00131688" w:rsidRPr="007D7F22">
        <w:rPr>
          <w:rFonts w:ascii="Garamond" w:hAnsi="Garamond"/>
          <w:sz w:val="22"/>
          <w:szCs w:val="22"/>
        </w:rPr>
        <w:t xml:space="preserve"> outlined in the 2014 Alameda County Transportation Expenditure Plan (“2014 TEP”), as it may be amended.</w:t>
      </w:r>
    </w:p>
    <w:p w14:paraId="7B71D696" w14:textId="77777777" w:rsidR="007D7F22" w:rsidRDefault="007D7F22" w:rsidP="00F50DE8">
      <w:pPr>
        <w:pStyle w:val="ListParagraph"/>
        <w:spacing w:line="276" w:lineRule="auto"/>
        <w:rPr>
          <w:rFonts w:ascii="Garamond" w:hAnsi="Garamond"/>
          <w:sz w:val="22"/>
          <w:szCs w:val="22"/>
        </w:rPr>
      </w:pPr>
    </w:p>
    <w:p w14:paraId="37940FB2" w14:textId="276A0F56" w:rsidR="007D7F22" w:rsidRDefault="007D7F22" w:rsidP="00C80D39">
      <w:pPr>
        <w:numPr>
          <w:ilvl w:val="0"/>
          <w:numId w:val="1"/>
        </w:numPr>
        <w:tabs>
          <w:tab w:val="clear" w:pos="1764"/>
          <w:tab w:val="left" w:pos="1440"/>
        </w:tabs>
        <w:spacing w:line="276" w:lineRule="auto"/>
        <w:ind w:left="0" w:firstLine="702"/>
        <w:contextualSpacing/>
        <w:rPr>
          <w:rFonts w:ascii="Garamond" w:hAnsi="Garamond"/>
          <w:sz w:val="22"/>
          <w:szCs w:val="22"/>
        </w:rPr>
      </w:pPr>
      <w:r>
        <w:rPr>
          <w:rFonts w:ascii="Garamond" w:hAnsi="Garamond"/>
          <w:sz w:val="22"/>
          <w:szCs w:val="22"/>
        </w:rPr>
        <w:t>A</w:t>
      </w:r>
      <w:r w:rsidR="00BD01C2" w:rsidRPr="007D7F22">
        <w:rPr>
          <w:rFonts w:ascii="Garamond" w:hAnsi="Garamond"/>
          <w:sz w:val="22"/>
          <w:szCs w:val="22"/>
        </w:rPr>
        <w:t xml:space="preserve">s </w:t>
      </w:r>
      <w:r w:rsidR="00FD1DD4">
        <w:rPr>
          <w:rFonts w:ascii="Garamond" w:hAnsi="Garamond"/>
          <w:sz w:val="22"/>
          <w:szCs w:val="22"/>
        </w:rPr>
        <w:t xml:space="preserve">the </w:t>
      </w:r>
      <w:r w:rsidR="00BD01C2" w:rsidRPr="007D7F22">
        <w:rPr>
          <w:rFonts w:ascii="Garamond" w:hAnsi="Garamond"/>
          <w:sz w:val="22"/>
          <w:szCs w:val="22"/>
        </w:rPr>
        <w:t xml:space="preserve">Transportation Fund for Clean Air (“TFCA”) Program Manager in Alameda County, </w:t>
      </w:r>
      <w:r w:rsidR="00E15875" w:rsidRPr="007D7F22">
        <w:rPr>
          <w:rFonts w:ascii="Garamond" w:hAnsi="Garamond"/>
          <w:smallCaps/>
          <w:sz w:val="22"/>
          <w:szCs w:val="22"/>
        </w:rPr>
        <w:t>Alameda CTC</w:t>
      </w:r>
      <w:r w:rsidR="00BD01C2" w:rsidRPr="007D7F22">
        <w:rPr>
          <w:rFonts w:ascii="Garamond" w:hAnsi="Garamond"/>
          <w:sz w:val="22"/>
          <w:szCs w:val="22"/>
        </w:rPr>
        <w:t xml:space="preserve"> annually programs 40 percent of the TFCA funds collected in Alameda County.  </w:t>
      </w:r>
      <w:r w:rsidR="00E15875" w:rsidRPr="007D7F22">
        <w:rPr>
          <w:rFonts w:ascii="Garamond" w:hAnsi="Garamond"/>
          <w:smallCaps/>
          <w:sz w:val="22"/>
          <w:szCs w:val="22"/>
        </w:rPr>
        <w:t>Alameda CTC</w:t>
      </w:r>
      <w:r w:rsidR="00BD01C2" w:rsidRPr="007D7F22">
        <w:rPr>
          <w:rFonts w:ascii="Garamond" w:hAnsi="Garamond"/>
          <w:sz w:val="22"/>
          <w:szCs w:val="22"/>
        </w:rPr>
        <w:t xml:space="preserve"> receive</w:t>
      </w:r>
      <w:r w:rsidR="008173B6">
        <w:rPr>
          <w:rFonts w:ascii="Garamond" w:hAnsi="Garamond"/>
          <w:sz w:val="22"/>
          <w:szCs w:val="22"/>
        </w:rPr>
        <w:t>s</w:t>
      </w:r>
      <w:r w:rsidR="00BD01C2" w:rsidRPr="007D7F22">
        <w:rPr>
          <w:rFonts w:ascii="Garamond" w:hAnsi="Garamond"/>
          <w:sz w:val="22"/>
          <w:szCs w:val="22"/>
        </w:rPr>
        <w:t xml:space="preserve"> these funds from the Bay Area Air Quality Management District (“</w:t>
      </w:r>
      <w:bookmarkStart w:id="0" w:name="_Hlk192162889"/>
      <w:r w:rsidR="000C651F" w:rsidRPr="000C651F">
        <w:rPr>
          <w:rFonts w:ascii="Garamond" w:hAnsi="Garamond"/>
          <w:smallCaps/>
          <w:sz w:val="22"/>
          <w:szCs w:val="22"/>
        </w:rPr>
        <w:t>Air District</w:t>
      </w:r>
      <w:bookmarkEnd w:id="0"/>
      <w:r w:rsidR="00BD01C2" w:rsidRPr="007D7F22">
        <w:rPr>
          <w:rFonts w:ascii="Garamond" w:hAnsi="Garamond"/>
          <w:sz w:val="22"/>
          <w:szCs w:val="22"/>
        </w:rPr>
        <w:t>”</w:t>
      </w:r>
      <w:proofErr w:type="gramStart"/>
      <w:r w:rsidR="00BD01C2" w:rsidRPr="007D7F22">
        <w:rPr>
          <w:rFonts w:ascii="Garamond" w:hAnsi="Garamond"/>
          <w:sz w:val="22"/>
          <w:szCs w:val="22"/>
        </w:rPr>
        <w:t>), and</w:t>
      </w:r>
      <w:proofErr w:type="gramEnd"/>
      <w:r w:rsidR="00BD01C2" w:rsidRPr="007D7F22">
        <w:rPr>
          <w:rFonts w:ascii="Garamond" w:hAnsi="Garamond"/>
          <w:sz w:val="22"/>
          <w:szCs w:val="22"/>
        </w:rPr>
        <w:t xml:space="preserve"> then </w:t>
      </w:r>
      <w:r w:rsidR="008173B6">
        <w:rPr>
          <w:rFonts w:ascii="Garamond" w:hAnsi="Garamond"/>
          <w:sz w:val="22"/>
          <w:szCs w:val="22"/>
        </w:rPr>
        <w:t xml:space="preserve">distributes these funds on a </w:t>
      </w:r>
      <w:r w:rsidR="00BD01C2" w:rsidRPr="007D7F22">
        <w:rPr>
          <w:rFonts w:ascii="Garamond" w:hAnsi="Garamond"/>
          <w:sz w:val="22"/>
          <w:szCs w:val="22"/>
        </w:rPr>
        <w:t>reimburs</w:t>
      </w:r>
      <w:r w:rsidR="008173B6">
        <w:rPr>
          <w:rFonts w:ascii="Garamond" w:hAnsi="Garamond"/>
          <w:sz w:val="22"/>
          <w:szCs w:val="22"/>
        </w:rPr>
        <w:t>ement basis</w:t>
      </w:r>
      <w:r w:rsidR="00BD01C2" w:rsidRPr="007D7F22">
        <w:rPr>
          <w:rFonts w:ascii="Garamond" w:hAnsi="Garamond"/>
          <w:sz w:val="22"/>
          <w:szCs w:val="22"/>
        </w:rPr>
        <w:t xml:space="preserve"> to eligible project sponsors.</w:t>
      </w:r>
    </w:p>
    <w:p w14:paraId="7931415A" w14:textId="77777777" w:rsidR="007D7F22" w:rsidRDefault="007D7F22" w:rsidP="00F50DE8">
      <w:pPr>
        <w:pStyle w:val="ListParagraph"/>
        <w:spacing w:line="276" w:lineRule="auto"/>
        <w:rPr>
          <w:rFonts w:ascii="Garamond" w:hAnsi="Garamond"/>
          <w:smallCaps/>
          <w:sz w:val="22"/>
          <w:szCs w:val="22"/>
        </w:rPr>
      </w:pPr>
    </w:p>
    <w:p w14:paraId="6CBED8E3" w14:textId="576DB3E9" w:rsidR="007D7F22" w:rsidRDefault="00E15875"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7D7F22">
        <w:rPr>
          <w:rFonts w:ascii="Garamond" w:hAnsi="Garamond"/>
          <w:smallCaps/>
          <w:sz w:val="22"/>
          <w:szCs w:val="22"/>
        </w:rPr>
        <w:t>Alameda CTC</w:t>
      </w:r>
      <w:r w:rsidR="007969D2" w:rsidRPr="007D7F22">
        <w:rPr>
          <w:rFonts w:ascii="Garamond" w:hAnsi="Garamond"/>
          <w:sz w:val="22"/>
          <w:szCs w:val="22"/>
        </w:rPr>
        <w:t xml:space="preserve"> is continuing the implementation of the CMA Exchange Program, originally established by the </w:t>
      </w:r>
      <w:r w:rsidR="00051A8D" w:rsidRPr="007D7F22">
        <w:rPr>
          <w:rFonts w:ascii="Garamond" w:hAnsi="Garamond"/>
          <w:smallCaps/>
          <w:sz w:val="22"/>
          <w:szCs w:val="22"/>
        </w:rPr>
        <w:t>ACCMA</w:t>
      </w:r>
      <w:r w:rsidR="007969D2" w:rsidRPr="007D7F22">
        <w:rPr>
          <w:rFonts w:ascii="Garamond" w:hAnsi="Garamond"/>
          <w:sz w:val="22"/>
          <w:szCs w:val="22"/>
        </w:rPr>
        <w:t xml:space="preserve">, for the purpose of providing local or otherwise unrestricted funds to </w:t>
      </w:r>
      <w:r w:rsidRPr="007D7F22">
        <w:rPr>
          <w:rFonts w:ascii="Garamond" w:hAnsi="Garamond"/>
          <w:smallCaps/>
          <w:sz w:val="22"/>
          <w:szCs w:val="22"/>
        </w:rPr>
        <w:t>Alameda CTC</w:t>
      </w:r>
      <w:r w:rsidR="007969D2" w:rsidRPr="007D7F22">
        <w:rPr>
          <w:rFonts w:ascii="Garamond" w:hAnsi="Garamond"/>
          <w:sz w:val="22"/>
          <w:szCs w:val="22"/>
        </w:rPr>
        <w:t xml:space="preserve"> for use in projects and programs adopted into the CMA Transportation Improvement Program (“CMA TIP”)</w:t>
      </w:r>
      <w:r w:rsidR="00051A8D" w:rsidRPr="007D7F22">
        <w:rPr>
          <w:rFonts w:ascii="Garamond" w:hAnsi="Garamond"/>
          <w:sz w:val="22"/>
          <w:szCs w:val="22"/>
        </w:rPr>
        <w:t xml:space="preserve"> by </w:t>
      </w:r>
      <w:r w:rsidRPr="007D7F22">
        <w:rPr>
          <w:rFonts w:ascii="Garamond" w:hAnsi="Garamond"/>
          <w:smallCaps/>
          <w:sz w:val="22"/>
          <w:szCs w:val="22"/>
        </w:rPr>
        <w:t>Alameda CTC</w:t>
      </w:r>
      <w:r w:rsidR="00051A8D" w:rsidRPr="007D7F22">
        <w:rPr>
          <w:rFonts w:ascii="Garamond" w:hAnsi="Garamond"/>
          <w:sz w:val="22"/>
          <w:szCs w:val="22"/>
        </w:rPr>
        <w:t>.</w:t>
      </w:r>
    </w:p>
    <w:p w14:paraId="5565C612" w14:textId="77777777" w:rsidR="00DB73CA" w:rsidRDefault="00DB73CA" w:rsidP="002662BB">
      <w:pPr>
        <w:pStyle w:val="ListParagraph"/>
        <w:rPr>
          <w:rFonts w:ascii="Garamond" w:hAnsi="Garamond"/>
          <w:sz w:val="22"/>
          <w:szCs w:val="22"/>
        </w:rPr>
      </w:pPr>
    </w:p>
    <w:p w14:paraId="259A812B" w14:textId="666319DD" w:rsidR="00DB73CA" w:rsidRDefault="00DB73CA" w:rsidP="00DB73CA">
      <w:pPr>
        <w:numPr>
          <w:ilvl w:val="0"/>
          <w:numId w:val="1"/>
        </w:numPr>
        <w:tabs>
          <w:tab w:val="clear" w:pos="1764"/>
          <w:tab w:val="left" w:pos="1440"/>
        </w:tabs>
        <w:spacing w:line="276" w:lineRule="auto"/>
        <w:ind w:left="0" w:firstLine="702"/>
        <w:contextualSpacing/>
        <w:rPr>
          <w:rFonts w:ascii="Garamond" w:hAnsi="Garamond"/>
          <w:sz w:val="22"/>
          <w:szCs w:val="22"/>
        </w:rPr>
      </w:pPr>
      <w:r w:rsidRPr="00E7107B">
        <w:rPr>
          <w:rFonts w:ascii="Garamond" w:hAnsi="Garamond"/>
          <w:sz w:val="22"/>
          <w:szCs w:val="22"/>
        </w:rPr>
        <w:t xml:space="preserve">California Streets and Highways Code Section 149.5 </w:t>
      </w:r>
      <w:proofErr w:type="gramStart"/>
      <w:r w:rsidRPr="00E7107B">
        <w:rPr>
          <w:rFonts w:ascii="Garamond" w:hAnsi="Garamond"/>
          <w:sz w:val="22"/>
          <w:szCs w:val="22"/>
        </w:rPr>
        <w:t>authorizes</w:t>
      </w:r>
      <w:proofErr w:type="gramEnd"/>
      <w:r w:rsidRPr="00E7107B">
        <w:rPr>
          <w:rFonts w:ascii="Garamond" w:hAnsi="Garamond"/>
          <w:sz w:val="22"/>
          <w:szCs w:val="22"/>
        </w:rPr>
        <w:t xml:space="preserve"> </w:t>
      </w:r>
      <w:r w:rsidRPr="007D7F22">
        <w:rPr>
          <w:rFonts w:ascii="Garamond" w:hAnsi="Garamond"/>
          <w:smallCaps/>
          <w:sz w:val="22"/>
          <w:szCs w:val="22"/>
        </w:rPr>
        <w:t xml:space="preserve">Alameda CTC </w:t>
      </w:r>
      <w:r w:rsidRPr="00E7107B">
        <w:rPr>
          <w:rFonts w:ascii="Garamond" w:hAnsi="Garamond"/>
          <w:sz w:val="22"/>
          <w:szCs w:val="22"/>
        </w:rPr>
        <w:t>to administer and operate express lanes on the I-580 corridor</w:t>
      </w:r>
      <w:r>
        <w:rPr>
          <w:rFonts w:ascii="Garamond" w:hAnsi="Garamond"/>
          <w:sz w:val="22"/>
          <w:szCs w:val="22"/>
        </w:rPr>
        <w:t xml:space="preserve"> in Alameda County. Toll revenue that remains after payment of all express lane direct expenses (“I-580 Express Lanes Net Revenue”) is eligible to be allocated for transportation purposes that provide a direct benefit to the I-580 corridor pursuant to an </w:t>
      </w:r>
      <w:r w:rsidR="00F81BE7" w:rsidRPr="007D7F22">
        <w:rPr>
          <w:rFonts w:ascii="Garamond" w:hAnsi="Garamond"/>
          <w:smallCaps/>
          <w:sz w:val="22"/>
          <w:szCs w:val="22"/>
        </w:rPr>
        <w:t>Alameda CTC</w:t>
      </w:r>
      <w:r w:rsidR="00F81BE7">
        <w:rPr>
          <w:rFonts w:ascii="Garamond" w:hAnsi="Garamond"/>
          <w:sz w:val="22"/>
          <w:szCs w:val="22"/>
        </w:rPr>
        <w:t xml:space="preserve"> </w:t>
      </w:r>
      <w:r>
        <w:rPr>
          <w:rFonts w:ascii="Garamond" w:hAnsi="Garamond"/>
          <w:sz w:val="22"/>
          <w:szCs w:val="22"/>
        </w:rPr>
        <w:t xml:space="preserve">adopted </w:t>
      </w:r>
      <w:r w:rsidR="0044299A">
        <w:rPr>
          <w:rFonts w:ascii="Garamond" w:hAnsi="Garamond"/>
          <w:sz w:val="22"/>
          <w:szCs w:val="22"/>
        </w:rPr>
        <w:t xml:space="preserve">I-580 Express Lanes </w:t>
      </w:r>
      <w:r>
        <w:rPr>
          <w:rFonts w:ascii="Garamond" w:hAnsi="Garamond"/>
          <w:sz w:val="22"/>
          <w:szCs w:val="22"/>
        </w:rPr>
        <w:t xml:space="preserve">Expenditure Plan. </w:t>
      </w:r>
    </w:p>
    <w:p w14:paraId="650B7EE7" w14:textId="77777777" w:rsidR="007D7F22" w:rsidRDefault="007D7F22" w:rsidP="00F50DE8">
      <w:pPr>
        <w:pStyle w:val="ListParagraph"/>
        <w:spacing w:line="276" w:lineRule="auto"/>
        <w:rPr>
          <w:rFonts w:ascii="Garamond" w:hAnsi="Garamond"/>
          <w:smallCaps/>
          <w:sz w:val="22"/>
          <w:szCs w:val="22"/>
        </w:rPr>
      </w:pPr>
    </w:p>
    <w:p w14:paraId="17E3D224" w14:textId="413AE5C5" w:rsidR="007D7F22" w:rsidRDefault="00424490" w:rsidP="00C80D39">
      <w:pPr>
        <w:numPr>
          <w:ilvl w:val="0"/>
          <w:numId w:val="1"/>
        </w:numPr>
        <w:tabs>
          <w:tab w:val="clear" w:pos="1764"/>
          <w:tab w:val="left" w:pos="1440"/>
        </w:tabs>
        <w:spacing w:line="276" w:lineRule="auto"/>
        <w:ind w:left="0" w:firstLine="702"/>
        <w:contextualSpacing/>
        <w:rPr>
          <w:rFonts w:ascii="Garamond" w:hAnsi="Garamond"/>
          <w:sz w:val="22"/>
          <w:szCs w:val="22"/>
        </w:rPr>
      </w:pPr>
      <w:r>
        <w:rPr>
          <w:rFonts w:ascii="Garamond" w:hAnsi="Garamond"/>
          <w:sz w:val="22"/>
          <w:szCs w:val="22"/>
        </w:rPr>
        <w:t xml:space="preserve">The </w:t>
      </w:r>
      <w:r w:rsidR="00085FFD" w:rsidRPr="007D7F22">
        <w:rPr>
          <w:rFonts w:ascii="Garamond" w:hAnsi="Garamond"/>
          <w:sz w:val="22"/>
          <w:szCs w:val="22"/>
        </w:rPr>
        <w:t>fund</w:t>
      </w:r>
      <w:r w:rsidR="00EB5B79" w:rsidRPr="007D7F22">
        <w:rPr>
          <w:rFonts w:ascii="Garamond" w:hAnsi="Garamond"/>
          <w:sz w:val="22"/>
          <w:szCs w:val="22"/>
        </w:rPr>
        <w:t>ing programs</w:t>
      </w:r>
      <w:r w:rsidR="000562DE" w:rsidRPr="007D7F22">
        <w:rPr>
          <w:rFonts w:ascii="Garamond" w:hAnsi="Garamond"/>
          <w:sz w:val="22"/>
          <w:szCs w:val="22"/>
        </w:rPr>
        <w:t xml:space="preserve"> </w:t>
      </w:r>
      <w:r w:rsidR="007B6A58">
        <w:rPr>
          <w:rFonts w:ascii="Garamond" w:hAnsi="Garamond"/>
          <w:sz w:val="22"/>
          <w:szCs w:val="22"/>
        </w:rPr>
        <w:t xml:space="preserve">administered by </w:t>
      </w:r>
      <w:r w:rsidR="00E15875" w:rsidRPr="007D7F22">
        <w:rPr>
          <w:rFonts w:ascii="Garamond" w:hAnsi="Garamond"/>
          <w:smallCaps/>
          <w:sz w:val="22"/>
          <w:szCs w:val="22"/>
        </w:rPr>
        <w:t>Alameda CTC</w:t>
      </w:r>
      <w:r w:rsidR="00BD01C2" w:rsidRPr="007D7F22">
        <w:rPr>
          <w:rFonts w:ascii="Garamond" w:hAnsi="Garamond"/>
          <w:smallCaps/>
          <w:sz w:val="22"/>
          <w:szCs w:val="22"/>
        </w:rPr>
        <w:t xml:space="preserve"> </w:t>
      </w:r>
      <w:r w:rsidR="007B6A58">
        <w:rPr>
          <w:rFonts w:ascii="Garamond" w:hAnsi="Garamond"/>
          <w:sz w:val="22"/>
          <w:szCs w:val="22"/>
        </w:rPr>
        <w:t xml:space="preserve">and </w:t>
      </w:r>
      <w:r w:rsidR="00085FFD" w:rsidRPr="007D7F22">
        <w:rPr>
          <w:rFonts w:ascii="Garamond" w:hAnsi="Garamond"/>
          <w:sz w:val="22"/>
          <w:szCs w:val="22"/>
        </w:rPr>
        <w:t>available for projects and programs</w:t>
      </w:r>
      <w:r w:rsidR="00547E17" w:rsidRPr="007D7F22">
        <w:rPr>
          <w:rFonts w:ascii="Garamond" w:hAnsi="Garamond"/>
          <w:sz w:val="22"/>
          <w:szCs w:val="22"/>
        </w:rPr>
        <w:t xml:space="preserve"> </w:t>
      </w:r>
      <w:r w:rsidR="00085FFD" w:rsidRPr="007D7F22">
        <w:rPr>
          <w:rFonts w:ascii="Garamond" w:hAnsi="Garamond"/>
          <w:sz w:val="22"/>
          <w:szCs w:val="22"/>
        </w:rPr>
        <w:t>that benefit the Alameda County transportation system</w:t>
      </w:r>
      <w:r w:rsidR="007B6A58">
        <w:rPr>
          <w:rFonts w:ascii="Garamond" w:hAnsi="Garamond"/>
          <w:sz w:val="22"/>
          <w:szCs w:val="22"/>
        </w:rPr>
        <w:t xml:space="preserve">, consisting of </w:t>
      </w:r>
      <w:r w:rsidR="007B6A58" w:rsidRPr="007D7F22">
        <w:rPr>
          <w:rFonts w:ascii="Garamond" w:hAnsi="Garamond"/>
          <w:sz w:val="22"/>
          <w:szCs w:val="22"/>
        </w:rPr>
        <w:t>1986 Measure B</w:t>
      </w:r>
      <w:r w:rsidR="007B6A58">
        <w:rPr>
          <w:rFonts w:ascii="Garamond" w:hAnsi="Garamond"/>
          <w:sz w:val="22"/>
          <w:szCs w:val="22"/>
        </w:rPr>
        <w:t>,</w:t>
      </w:r>
      <w:r w:rsidR="007B6A58" w:rsidRPr="007D7F22">
        <w:rPr>
          <w:rFonts w:ascii="Garamond" w:hAnsi="Garamond"/>
          <w:sz w:val="22"/>
          <w:szCs w:val="22"/>
        </w:rPr>
        <w:t xml:space="preserve"> </w:t>
      </w:r>
      <w:r w:rsidR="007B6A58" w:rsidRPr="00600C16">
        <w:rPr>
          <w:rFonts w:ascii="Garamond" w:hAnsi="Garamond"/>
          <w:sz w:val="22"/>
          <w:szCs w:val="22"/>
        </w:rPr>
        <w:t xml:space="preserve">2000 </w:t>
      </w:r>
      <w:r w:rsidR="007B6A58" w:rsidRPr="00600C16">
        <w:rPr>
          <w:rFonts w:ascii="Garamond" w:hAnsi="Garamond"/>
          <w:sz w:val="22"/>
          <w:szCs w:val="22"/>
        </w:rPr>
        <w:lastRenderedPageBreak/>
        <w:t>Measure B</w:t>
      </w:r>
      <w:r w:rsidR="007B6A58">
        <w:rPr>
          <w:rFonts w:ascii="Garamond" w:hAnsi="Garamond"/>
          <w:sz w:val="22"/>
          <w:szCs w:val="22"/>
        </w:rPr>
        <w:t xml:space="preserve">, </w:t>
      </w:r>
      <w:r w:rsidR="007B6A58" w:rsidRPr="00600C16">
        <w:rPr>
          <w:rFonts w:ascii="Garamond" w:hAnsi="Garamond"/>
          <w:sz w:val="22"/>
          <w:szCs w:val="22"/>
        </w:rPr>
        <w:t>2014 Measure BB</w:t>
      </w:r>
      <w:r w:rsidR="00585F6F">
        <w:rPr>
          <w:rFonts w:ascii="Garamond" w:hAnsi="Garamond"/>
          <w:sz w:val="22"/>
          <w:szCs w:val="22"/>
        </w:rPr>
        <w:t>,</w:t>
      </w:r>
      <w:r w:rsidR="007B6A58">
        <w:rPr>
          <w:rFonts w:ascii="Garamond" w:hAnsi="Garamond"/>
          <w:sz w:val="22"/>
          <w:szCs w:val="22"/>
        </w:rPr>
        <w:t xml:space="preserve"> VRF, TFCA, CMA TIP, </w:t>
      </w:r>
      <w:r w:rsidR="00DB73CA">
        <w:rPr>
          <w:rFonts w:ascii="Garamond" w:hAnsi="Garamond"/>
          <w:sz w:val="22"/>
          <w:szCs w:val="22"/>
        </w:rPr>
        <w:t xml:space="preserve">and I-580 Express Lanes Net Toll Revenue </w:t>
      </w:r>
      <w:r w:rsidR="007B6A58">
        <w:rPr>
          <w:rFonts w:ascii="Garamond" w:hAnsi="Garamond"/>
          <w:sz w:val="22"/>
          <w:szCs w:val="22"/>
        </w:rPr>
        <w:t xml:space="preserve">are collectively defined as </w:t>
      </w:r>
      <w:r w:rsidR="009E5AC4">
        <w:rPr>
          <w:rFonts w:ascii="Garamond" w:hAnsi="Garamond"/>
          <w:sz w:val="22"/>
          <w:szCs w:val="22"/>
        </w:rPr>
        <w:t xml:space="preserve">and shall be referenced </w:t>
      </w:r>
      <w:r w:rsidR="00C31654">
        <w:rPr>
          <w:rFonts w:ascii="Garamond" w:hAnsi="Garamond"/>
          <w:sz w:val="22"/>
          <w:szCs w:val="22"/>
        </w:rPr>
        <w:t xml:space="preserve">herein </w:t>
      </w:r>
      <w:r w:rsidR="009E5AC4">
        <w:rPr>
          <w:rFonts w:ascii="Garamond" w:hAnsi="Garamond"/>
          <w:sz w:val="22"/>
          <w:szCs w:val="22"/>
        </w:rPr>
        <w:t xml:space="preserve">as the </w:t>
      </w:r>
      <w:r w:rsidR="007B6A58" w:rsidRPr="007D7F22">
        <w:rPr>
          <w:rFonts w:ascii="Garamond" w:hAnsi="Garamond"/>
          <w:sz w:val="22"/>
          <w:szCs w:val="22"/>
        </w:rPr>
        <w:t>“</w:t>
      </w:r>
      <w:r w:rsidR="007B6A58" w:rsidRPr="007D7F22">
        <w:rPr>
          <w:rFonts w:ascii="Garamond" w:hAnsi="Garamond"/>
          <w:smallCaps/>
          <w:sz w:val="22"/>
          <w:szCs w:val="22"/>
        </w:rPr>
        <w:t>Alameda CTC Administered Funds</w:t>
      </w:r>
      <w:r w:rsidR="007B6A58" w:rsidRPr="007D7F22">
        <w:rPr>
          <w:rFonts w:ascii="Garamond" w:hAnsi="Garamond"/>
          <w:sz w:val="22"/>
          <w:szCs w:val="22"/>
        </w:rPr>
        <w:t>”</w:t>
      </w:r>
      <w:r w:rsidR="009E5AC4">
        <w:rPr>
          <w:rFonts w:ascii="Garamond" w:hAnsi="Garamond"/>
          <w:sz w:val="22"/>
          <w:szCs w:val="22"/>
        </w:rPr>
        <w:t>.</w:t>
      </w:r>
      <w:r w:rsidR="00BA6426" w:rsidRPr="00BA6426">
        <w:rPr>
          <w:rFonts w:ascii="Garamond" w:hAnsi="Garamond"/>
          <w:sz w:val="22"/>
          <w:szCs w:val="22"/>
        </w:rPr>
        <w:t xml:space="preserve"> </w:t>
      </w:r>
      <w:r w:rsidR="00BA6426">
        <w:rPr>
          <w:rFonts w:ascii="Garamond" w:hAnsi="Garamond"/>
          <w:sz w:val="22"/>
          <w:szCs w:val="22"/>
        </w:rPr>
        <w:t xml:space="preserve"> </w:t>
      </w:r>
      <w:r w:rsidR="00C31654">
        <w:rPr>
          <w:rFonts w:ascii="Garamond" w:hAnsi="Garamond"/>
          <w:sz w:val="22"/>
          <w:szCs w:val="22"/>
        </w:rPr>
        <w:t xml:space="preserve">Requirements related to </w:t>
      </w:r>
      <w:r w:rsidR="00C31654" w:rsidRPr="00600C16">
        <w:rPr>
          <w:rFonts w:ascii="Garamond" w:hAnsi="Garamond"/>
          <w:sz w:val="22"/>
          <w:szCs w:val="22"/>
        </w:rPr>
        <w:t>2000 M</w:t>
      </w:r>
      <w:r w:rsidR="00C31654">
        <w:rPr>
          <w:rFonts w:ascii="Garamond" w:hAnsi="Garamond"/>
          <w:sz w:val="22"/>
          <w:szCs w:val="22"/>
        </w:rPr>
        <w:t xml:space="preserve">easure </w:t>
      </w:r>
      <w:r w:rsidR="00C31654" w:rsidRPr="00600C16">
        <w:rPr>
          <w:rFonts w:ascii="Garamond" w:hAnsi="Garamond"/>
          <w:sz w:val="22"/>
          <w:szCs w:val="22"/>
        </w:rPr>
        <w:t>B, VRF and 2014 M</w:t>
      </w:r>
      <w:r w:rsidR="00C31654">
        <w:rPr>
          <w:rFonts w:ascii="Garamond" w:hAnsi="Garamond"/>
          <w:sz w:val="22"/>
          <w:szCs w:val="22"/>
        </w:rPr>
        <w:t xml:space="preserve">easure </w:t>
      </w:r>
      <w:r w:rsidR="00C31654" w:rsidRPr="00600C16">
        <w:rPr>
          <w:rFonts w:ascii="Garamond" w:hAnsi="Garamond"/>
          <w:sz w:val="22"/>
          <w:szCs w:val="22"/>
        </w:rPr>
        <w:t xml:space="preserve">BB </w:t>
      </w:r>
      <w:r w:rsidR="00BA6426" w:rsidRPr="00600C16">
        <w:rPr>
          <w:rFonts w:ascii="Garamond" w:hAnsi="Garamond"/>
          <w:sz w:val="22"/>
          <w:szCs w:val="22"/>
        </w:rPr>
        <w:t xml:space="preserve">Direct Local Distribution (“DLD”) funding </w:t>
      </w:r>
      <w:r w:rsidR="00BA6426">
        <w:rPr>
          <w:rFonts w:ascii="Garamond" w:hAnsi="Garamond"/>
          <w:sz w:val="22"/>
          <w:szCs w:val="22"/>
        </w:rPr>
        <w:t xml:space="preserve">distributed pursuant to </w:t>
      </w:r>
      <w:r w:rsidR="00BA6426" w:rsidRPr="00600C16">
        <w:rPr>
          <w:rFonts w:ascii="Garamond" w:hAnsi="Garamond"/>
          <w:sz w:val="22"/>
          <w:szCs w:val="22"/>
        </w:rPr>
        <w:t>2000 M</w:t>
      </w:r>
      <w:r w:rsidR="00BA6426">
        <w:rPr>
          <w:rFonts w:ascii="Garamond" w:hAnsi="Garamond"/>
          <w:sz w:val="22"/>
          <w:szCs w:val="22"/>
        </w:rPr>
        <w:t xml:space="preserve">easure </w:t>
      </w:r>
      <w:r w:rsidR="00BA6426" w:rsidRPr="00600C16">
        <w:rPr>
          <w:rFonts w:ascii="Garamond" w:hAnsi="Garamond"/>
          <w:sz w:val="22"/>
          <w:szCs w:val="22"/>
        </w:rPr>
        <w:t>B, VRF and 2014 M</w:t>
      </w:r>
      <w:r w:rsidR="00BA6426">
        <w:rPr>
          <w:rFonts w:ascii="Garamond" w:hAnsi="Garamond"/>
          <w:sz w:val="22"/>
          <w:szCs w:val="22"/>
        </w:rPr>
        <w:t xml:space="preserve">easure </w:t>
      </w:r>
      <w:r w:rsidR="00BA6426" w:rsidRPr="00600C16">
        <w:rPr>
          <w:rFonts w:ascii="Garamond" w:hAnsi="Garamond"/>
          <w:sz w:val="22"/>
          <w:szCs w:val="22"/>
        </w:rPr>
        <w:t xml:space="preserve">BB </w:t>
      </w:r>
      <w:r w:rsidR="00C31654">
        <w:rPr>
          <w:rFonts w:ascii="Garamond" w:hAnsi="Garamond"/>
          <w:sz w:val="22"/>
          <w:szCs w:val="22"/>
        </w:rPr>
        <w:t>Transportation Expenditure Plans are</w:t>
      </w:r>
      <w:r w:rsidR="00BA6426" w:rsidRPr="00600C16">
        <w:rPr>
          <w:rFonts w:ascii="Garamond" w:hAnsi="Garamond"/>
          <w:sz w:val="22"/>
          <w:szCs w:val="22"/>
        </w:rPr>
        <w:t xml:space="preserve"> covered by separate agreements between </w:t>
      </w:r>
      <w:r w:rsidR="00BA6426">
        <w:rPr>
          <w:rFonts w:ascii="Garamond" w:hAnsi="Garamond"/>
          <w:smallCaps/>
          <w:sz w:val="22"/>
          <w:szCs w:val="22"/>
        </w:rPr>
        <w:t>Alameda CTC</w:t>
      </w:r>
      <w:r w:rsidR="00BA6426" w:rsidRPr="00600C16">
        <w:rPr>
          <w:rFonts w:ascii="Garamond" w:hAnsi="Garamond"/>
          <w:sz w:val="22"/>
          <w:szCs w:val="22"/>
        </w:rPr>
        <w:t xml:space="preserve"> and DLD recipients.</w:t>
      </w:r>
    </w:p>
    <w:p w14:paraId="5C5C7896" w14:textId="77777777" w:rsidR="00E7107B" w:rsidRDefault="00E7107B" w:rsidP="002662BB">
      <w:pPr>
        <w:pStyle w:val="ListParagraph"/>
        <w:rPr>
          <w:rFonts w:ascii="Garamond" w:hAnsi="Garamond"/>
          <w:sz w:val="22"/>
          <w:szCs w:val="22"/>
        </w:rPr>
      </w:pPr>
    </w:p>
    <w:p w14:paraId="338A79D1" w14:textId="77777777" w:rsidR="007D7F22" w:rsidRDefault="007D7F22" w:rsidP="00DB43A2">
      <w:pPr>
        <w:spacing w:line="276" w:lineRule="auto"/>
        <w:contextualSpacing/>
        <w:rPr>
          <w:rFonts w:ascii="Garamond" w:hAnsi="Garamond"/>
          <w:sz w:val="22"/>
          <w:szCs w:val="22"/>
        </w:rPr>
      </w:pPr>
    </w:p>
    <w:p w14:paraId="0B16E8D8" w14:textId="2DA7E6A1" w:rsidR="007D7F22" w:rsidRDefault="00406B09"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7D7F22">
        <w:rPr>
          <w:rFonts w:ascii="Garamond" w:hAnsi="Garamond"/>
          <w:sz w:val="22"/>
          <w:szCs w:val="22"/>
        </w:rPr>
        <w:t>Measure B, Measure B</w:t>
      </w:r>
      <w:r w:rsidR="001F4955">
        <w:rPr>
          <w:rFonts w:ascii="Garamond" w:hAnsi="Garamond"/>
          <w:sz w:val="22"/>
          <w:szCs w:val="22"/>
        </w:rPr>
        <w:t>B</w:t>
      </w:r>
      <w:r w:rsidRPr="007D7F22">
        <w:rPr>
          <w:rFonts w:ascii="Garamond" w:hAnsi="Garamond"/>
          <w:sz w:val="22"/>
          <w:szCs w:val="22"/>
        </w:rPr>
        <w:t>, VRF</w:t>
      </w:r>
      <w:r w:rsidR="007D7F22">
        <w:rPr>
          <w:rFonts w:ascii="Garamond" w:hAnsi="Garamond"/>
          <w:sz w:val="22"/>
          <w:szCs w:val="22"/>
        </w:rPr>
        <w:t>, and TFCA</w:t>
      </w:r>
      <w:r w:rsidRPr="007D7F22" w:rsidDel="00406B09">
        <w:rPr>
          <w:rFonts w:ascii="Garamond" w:hAnsi="Garamond"/>
          <w:sz w:val="22"/>
          <w:szCs w:val="22"/>
        </w:rPr>
        <w:t xml:space="preserve"> </w:t>
      </w:r>
      <w:r w:rsidRPr="007D7F22">
        <w:rPr>
          <w:rFonts w:ascii="Garamond" w:hAnsi="Garamond"/>
          <w:sz w:val="22"/>
          <w:szCs w:val="22"/>
        </w:rPr>
        <w:t>funds</w:t>
      </w:r>
      <w:r w:rsidRPr="007D7F22">
        <w:rPr>
          <w:rFonts w:ascii="Garamond" w:hAnsi="Garamond"/>
          <w:smallCaps/>
          <w:sz w:val="22"/>
          <w:szCs w:val="22"/>
        </w:rPr>
        <w:t xml:space="preserve"> </w:t>
      </w:r>
      <w:r w:rsidRPr="007D7F22">
        <w:rPr>
          <w:rFonts w:ascii="Garamond" w:hAnsi="Garamond"/>
          <w:sz w:val="22"/>
          <w:szCs w:val="22"/>
        </w:rPr>
        <w:t xml:space="preserve">obligated by this </w:t>
      </w:r>
      <w:r w:rsidRPr="00047736">
        <w:rPr>
          <w:rFonts w:ascii="Garamond" w:hAnsi="Garamond"/>
          <w:smallCaps/>
          <w:sz w:val="22"/>
          <w:szCs w:val="22"/>
        </w:rPr>
        <w:t>Agreement</w:t>
      </w:r>
      <w:r w:rsidRPr="007D7F22" w:rsidDel="00406B09">
        <w:rPr>
          <w:rFonts w:ascii="Garamond" w:hAnsi="Garamond"/>
          <w:smallCaps/>
          <w:sz w:val="22"/>
          <w:szCs w:val="22"/>
        </w:rPr>
        <w:t xml:space="preserve"> </w:t>
      </w:r>
      <w:r w:rsidR="001B6D13" w:rsidRPr="007D7F22">
        <w:rPr>
          <w:rFonts w:ascii="Garamond" w:hAnsi="Garamond"/>
          <w:sz w:val="22"/>
          <w:szCs w:val="22"/>
        </w:rPr>
        <w:t xml:space="preserve">shall be programmed, allocated, </w:t>
      </w:r>
      <w:r w:rsidR="00315213" w:rsidRPr="007D7F22">
        <w:rPr>
          <w:rFonts w:ascii="Garamond" w:hAnsi="Garamond"/>
          <w:sz w:val="22"/>
          <w:szCs w:val="22"/>
        </w:rPr>
        <w:t xml:space="preserve">and </w:t>
      </w:r>
      <w:r w:rsidR="001B6D13" w:rsidRPr="007D7F22">
        <w:rPr>
          <w:rFonts w:ascii="Garamond" w:hAnsi="Garamond"/>
          <w:sz w:val="22"/>
          <w:szCs w:val="22"/>
        </w:rPr>
        <w:t xml:space="preserve">expended for the purpose defined </w:t>
      </w:r>
      <w:r w:rsidR="00874037" w:rsidRPr="007D7F22">
        <w:rPr>
          <w:rFonts w:ascii="Garamond" w:hAnsi="Garamond"/>
          <w:sz w:val="22"/>
          <w:szCs w:val="22"/>
        </w:rPr>
        <w:t xml:space="preserve">and in accordance with the provisions set forth in </w:t>
      </w:r>
      <w:r w:rsidR="001B6D13" w:rsidRPr="007D7F22">
        <w:rPr>
          <w:rFonts w:ascii="Garamond" w:hAnsi="Garamond"/>
          <w:sz w:val="22"/>
          <w:szCs w:val="22"/>
        </w:rPr>
        <w:t>the applicable transportation expenditure plan</w:t>
      </w:r>
      <w:r w:rsidR="007D7F22">
        <w:rPr>
          <w:rFonts w:ascii="Garamond" w:hAnsi="Garamond"/>
          <w:sz w:val="22"/>
          <w:szCs w:val="22"/>
        </w:rPr>
        <w:t xml:space="preserve">s, </w:t>
      </w:r>
      <w:r w:rsidR="001F4955">
        <w:rPr>
          <w:rFonts w:ascii="Garamond" w:hAnsi="Garamond"/>
          <w:sz w:val="22"/>
          <w:szCs w:val="22"/>
        </w:rPr>
        <w:t>or</w:t>
      </w:r>
      <w:r w:rsidR="007D7F22">
        <w:rPr>
          <w:rFonts w:ascii="Garamond" w:hAnsi="Garamond"/>
          <w:sz w:val="22"/>
          <w:szCs w:val="22"/>
        </w:rPr>
        <w:t xml:space="preserve"> the </w:t>
      </w:r>
      <w:r w:rsidR="000C651F" w:rsidRPr="000C651F">
        <w:rPr>
          <w:rFonts w:ascii="Garamond" w:hAnsi="Garamond"/>
          <w:smallCaps/>
          <w:sz w:val="22"/>
          <w:szCs w:val="22"/>
        </w:rPr>
        <w:t>Air District</w:t>
      </w:r>
      <w:r w:rsidR="00783DDA" w:rsidRPr="007D7F22">
        <w:rPr>
          <w:rFonts w:ascii="Garamond" w:hAnsi="Garamond"/>
          <w:sz w:val="22"/>
          <w:szCs w:val="22"/>
        </w:rPr>
        <w:t>-approved</w:t>
      </w:r>
      <w:r w:rsidR="00AD5B04" w:rsidRPr="007D7F22">
        <w:rPr>
          <w:rFonts w:ascii="Garamond" w:hAnsi="Garamond"/>
          <w:sz w:val="22"/>
          <w:szCs w:val="22"/>
        </w:rPr>
        <w:t xml:space="preserve"> TFCA </w:t>
      </w:r>
      <w:r w:rsidR="00783DDA" w:rsidRPr="007D7F22">
        <w:rPr>
          <w:rFonts w:ascii="Garamond" w:hAnsi="Garamond"/>
          <w:sz w:val="22"/>
          <w:szCs w:val="22"/>
        </w:rPr>
        <w:t xml:space="preserve">County Program Manager </w:t>
      </w:r>
      <w:r w:rsidR="00AD5B04" w:rsidRPr="007D7F22">
        <w:rPr>
          <w:rFonts w:ascii="Garamond" w:hAnsi="Garamond"/>
          <w:sz w:val="22"/>
          <w:szCs w:val="22"/>
        </w:rPr>
        <w:t>Policies.</w:t>
      </w:r>
    </w:p>
    <w:p w14:paraId="6334B53F" w14:textId="77777777" w:rsidR="007D7F22" w:rsidRDefault="007D7F22" w:rsidP="00912F32">
      <w:pPr>
        <w:tabs>
          <w:tab w:val="left" w:pos="1440"/>
        </w:tabs>
        <w:spacing w:line="276" w:lineRule="auto"/>
        <w:ind w:left="702"/>
        <w:contextualSpacing/>
        <w:rPr>
          <w:rFonts w:ascii="Garamond" w:hAnsi="Garamond"/>
          <w:sz w:val="22"/>
          <w:szCs w:val="22"/>
        </w:rPr>
      </w:pPr>
    </w:p>
    <w:p w14:paraId="425BFD30" w14:textId="43F54C88" w:rsidR="007D7F22" w:rsidRDefault="00E15875"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7D7F22">
        <w:rPr>
          <w:rFonts w:ascii="Garamond" w:hAnsi="Garamond"/>
          <w:smallCaps/>
          <w:sz w:val="22"/>
          <w:szCs w:val="22"/>
        </w:rPr>
        <w:t>Alameda CTC</w:t>
      </w:r>
      <w:r w:rsidR="00AC5AE1" w:rsidRPr="007D7F22">
        <w:rPr>
          <w:rFonts w:ascii="Garamond" w:hAnsi="Garamond"/>
          <w:sz w:val="22"/>
          <w:szCs w:val="22"/>
        </w:rPr>
        <w:t xml:space="preserve"> </w:t>
      </w:r>
      <w:r w:rsidR="00807E87">
        <w:rPr>
          <w:rFonts w:ascii="Garamond" w:hAnsi="Garamond"/>
          <w:sz w:val="22"/>
          <w:szCs w:val="22"/>
        </w:rPr>
        <w:t xml:space="preserve">programs and allocates </w:t>
      </w:r>
      <w:r w:rsidR="00807E87" w:rsidRPr="007D7F22">
        <w:rPr>
          <w:rFonts w:ascii="Garamond" w:hAnsi="Garamond"/>
          <w:smallCaps/>
          <w:sz w:val="22"/>
          <w:szCs w:val="22"/>
        </w:rPr>
        <w:t>Alameda CTC Administered Funds</w:t>
      </w:r>
      <w:r w:rsidR="00807E87">
        <w:rPr>
          <w:rFonts w:ascii="Garamond" w:hAnsi="Garamond"/>
          <w:sz w:val="22"/>
          <w:szCs w:val="22"/>
        </w:rPr>
        <w:t xml:space="preserve"> through the</w:t>
      </w:r>
      <w:r w:rsidR="00AC5AE1" w:rsidRPr="007D7F22">
        <w:rPr>
          <w:rFonts w:ascii="Garamond" w:hAnsi="Garamond"/>
          <w:sz w:val="22"/>
          <w:szCs w:val="22"/>
        </w:rPr>
        <w:t xml:space="preserve"> </w:t>
      </w:r>
      <w:r w:rsidRPr="007D7F22">
        <w:rPr>
          <w:rFonts w:ascii="Garamond" w:hAnsi="Garamond"/>
          <w:smallCaps/>
          <w:sz w:val="22"/>
          <w:szCs w:val="22"/>
        </w:rPr>
        <w:t>Alameda CTC</w:t>
      </w:r>
      <w:r w:rsidR="00AC5AE1" w:rsidRPr="007D7F22">
        <w:rPr>
          <w:rFonts w:ascii="Garamond" w:hAnsi="Garamond"/>
          <w:sz w:val="22"/>
          <w:szCs w:val="22"/>
        </w:rPr>
        <w:t xml:space="preserve"> Comprehensive Investment Plan (“CIP”) </w:t>
      </w:r>
      <w:r w:rsidR="00807E87">
        <w:rPr>
          <w:rFonts w:ascii="Garamond" w:hAnsi="Garamond"/>
          <w:sz w:val="22"/>
          <w:szCs w:val="22"/>
        </w:rPr>
        <w:t>that is updated periodically</w:t>
      </w:r>
      <w:r w:rsidR="00AC5AE1" w:rsidRPr="007D7F22">
        <w:rPr>
          <w:rFonts w:ascii="Garamond" w:hAnsi="Garamond"/>
          <w:sz w:val="22"/>
          <w:szCs w:val="22"/>
        </w:rPr>
        <w:t xml:space="preserve"> </w:t>
      </w:r>
      <w:r w:rsidR="00807E87">
        <w:rPr>
          <w:rFonts w:ascii="Garamond" w:hAnsi="Garamond"/>
          <w:sz w:val="22"/>
          <w:szCs w:val="22"/>
        </w:rPr>
        <w:t xml:space="preserve">to </w:t>
      </w:r>
      <w:r w:rsidR="00AC5AE1" w:rsidRPr="007D7F22">
        <w:rPr>
          <w:rFonts w:ascii="Garamond" w:hAnsi="Garamond"/>
          <w:sz w:val="22"/>
          <w:szCs w:val="22"/>
        </w:rPr>
        <w:t xml:space="preserve">summarize the programming and allocations of </w:t>
      </w:r>
      <w:r w:rsidRPr="007D7F22">
        <w:rPr>
          <w:rFonts w:ascii="Garamond" w:hAnsi="Garamond"/>
          <w:smallCaps/>
          <w:sz w:val="22"/>
          <w:szCs w:val="22"/>
        </w:rPr>
        <w:t>Alameda CTC Administered Funds</w:t>
      </w:r>
      <w:r w:rsidR="00AC5AE1" w:rsidRPr="007D7F22">
        <w:rPr>
          <w:rFonts w:ascii="Garamond" w:hAnsi="Garamond"/>
          <w:sz w:val="22"/>
          <w:szCs w:val="22"/>
        </w:rPr>
        <w:t xml:space="preserve">, and the policies, procedures and requirements related to the expenditure of </w:t>
      </w:r>
      <w:r w:rsidRPr="007D7F22">
        <w:rPr>
          <w:rFonts w:ascii="Garamond" w:hAnsi="Garamond"/>
          <w:smallCaps/>
          <w:sz w:val="22"/>
          <w:szCs w:val="22"/>
        </w:rPr>
        <w:t>Alameda CTC Administered Funds</w:t>
      </w:r>
      <w:r w:rsidR="00AC5AE1" w:rsidRPr="007D7F22">
        <w:rPr>
          <w:rFonts w:ascii="Garamond" w:hAnsi="Garamond"/>
          <w:sz w:val="22"/>
          <w:szCs w:val="22"/>
        </w:rPr>
        <w:t>.</w:t>
      </w:r>
    </w:p>
    <w:p w14:paraId="3442FF9A" w14:textId="77777777" w:rsidR="007D7F22" w:rsidRDefault="007D7F22" w:rsidP="00F50DE8">
      <w:pPr>
        <w:pStyle w:val="ListParagraph"/>
        <w:spacing w:line="276" w:lineRule="auto"/>
        <w:rPr>
          <w:rFonts w:ascii="Garamond" w:hAnsi="Garamond"/>
          <w:sz w:val="22"/>
          <w:szCs w:val="22"/>
        </w:rPr>
      </w:pPr>
    </w:p>
    <w:p w14:paraId="27186A30" w14:textId="0ED312F2" w:rsidR="007D7F22" w:rsidRDefault="00353E02"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42027D">
        <w:rPr>
          <w:rFonts w:ascii="Garamond" w:hAnsi="Garamond"/>
          <w:sz w:val="22"/>
          <w:szCs w:val="22"/>
        </w:rPr>
        <w:t>The</w:t>
      </w:r>
      <w:r w:rsidR="00E6232A" w:rsidRPr="0042027D">
        <w:rPr>
          <w:rFonts w:ascii="Garamond" w:hAnsi="Garamond"/>
          <w:sz w:val="22"/>
          <w:szCs w:val="22"/>
        </w:rPr>
        <w:t xml:space="preserve"> </w:t>
      </w:r>
      <w:r w:rsidR="006F1D97" w:rsidRPr="0042027D">
        <w:rPr>
          <w:rFonts w:ascii="Garamond" w:hAnsi="Garamond"/>
          <w:smallCaps/>
          <w:sz w:val="22"/>
          <w:szCs w:val="22"/>
        </w:rPr>
        <w:t>P</w:t>
      </w:r>
      <w:r w:rsidR="00E6232A" w:rsidRPr="0042027D">
        <w:rPr>
          <w:rFonts w:ascii="Garamond" w:hAnsi="Garamond"/>
          <w:smallCaps/>
          <w:sz w:val="22"/>
          <w:szCs w:val="22"/>
        </w:rPr>
        <w:t xml:space="preserve">roject Sponsor </w:t>
      </w:r>
      <w:r w:rsidR="00E6232A" w:rsidRPr="0042027D">
        <w:rPr>
          <w:rFonts w:ascii="Garamond" w:hAnsi="Garamond"/>
          <w:sz w:val="22"/>
          <w:szCs w:val="22"/>
        </w:rPr>
        <w:t>is implementing a project or program (“</w:t>
      </w:r>
      <w:r w:rsidR="00E6232A" w:rsidRPr="0042027D">
        <w:rPr>
          <w:rFonts w:ascii="Garamond" w:hAnsi="Garamond"/>
          <w:smallCaps/>
          <w:sz w:val="22"/>
          <w:szCs w:val="22"/>
        </w:rPr>
        <w:t>P</w:t>
      </w:r>
      <w:r w:rsidR="006F1D97" w:rsidRPr="0042027D">
        <w:rPr>
          <w:rFonts w:ascii="Garamond" w:hAnsi="Garamond"/>
          <w:smallCaps/>
          <w:sz w:val="22"/>
          <w:szCs w:val="22"/>
        </w:rPr>
        <w:t>roject</w:t>
      </w:r>
      <w:r w:rsidR="00E6232A" w:rsidRPr="0042027D">
        <w:rPr>
          <w:rFonts w:ascii="Garamond" w:hAnsi="Garamond"/>
          <w:smallCaps/>
          <w:sz w:val="22"/>
          <w:szCs w:val="22"/>
        </w:rPr>
        <w:t>”)</w:t>
      </w:r>
      <w:r w:rsidR="006F1D97" w:rsidRPr="0042027D">
        <w:rPr>
          <w:rFonts w:ascii="Garamond" w:hAnsi="Garamond"/>
          <w:smallCaps/>
          <w:sz w:val="22"/>
          <w:szCs w:val="22"/>
        </w:rPr>
        <w:t xml:space="preserve"> </w:t>
      </w:r>
      <w:r w:rsidR="00E6232A" w:rsidRPr="0042027D">
        <w:rPr>
          <w:rFonts w:ascii="Garamond" w:hAnsi="Garamond"/>
          <w:sz w:val="22"/>
          <w:szCs w:val="22"/>
        </w:rPr>
        <w:t>that i</w:t>
      </w:r>
      <w:r w:rsidRPr="0042027D">
        <w:rPr>
          <w:rFonts w:ascii="Garamond" w:hAnsi="Garamond"/>
          <w:sz w:val="22"/>
          <w:szCs w:val="22"/>
        </w:rPr>
        <w:t xml:space="preserve">s </w:t>
      </w:r>
      <w:r w:rsidR="00EB5B79" w:rsidRPr="0042027D">
        <w:rPr>
          <w:rFonts w:ascii="Garamond" w:hAnsi="Garamond"/>
          <w:sz w:val="22"/>
          <w:szCs w:val="22"/>
        </w:rPr>
        <w:t xml:space="preserve">eligible for </w:t>
      </w:r>
      <w:r w:rsidR="00E15875" w:rsidRPr="0042027D">
        <w:rPr>
          <w:rFonts w:ascii="Garamond" w:hAnsi="Garamond"/>
          <w:smallCaps/>
          <w:sz w:val="22"/>
          <w:szCs w:val="22"/>
        </w:rPr>
        <w:t>Alameda CTC Administered Funds</w:t>
      </w:r>
      <w:r w:rsidR="00EB5B79" w:rsidRPr="0042027D">
        <w:rPr>
          <w:rFonts w:ascii="Garamond" w:hAnsi="Garamond"/>
          <w:sz w:val="22"/>
          <w:szCs w:val="22"/>
        </w:rPr>
        <w:t>.</w:t>
      </w:r>
      <w:r w:rsidRPr="0042027D">
        <w:rPr>
          <w:rFonts w:ascii="Garamond" w:hAnsi="Garamond"/>
          <w:sz w:val="22"/>
          <w:szCs w:val="22"/>
        </w:rPr>
        <w:t xml:space="preserve">  The </w:t>
      </w:r>
      <w:r w:rsidR="006F1D97" w:rsidRPr="0042027D">
        <w:rPr>
          <w:rFonts w:ascii="Garamond" w:hAnsi="Garamond"/>
          <w:smallCaps/>
          <w:sz w:val="22"/>
          <w:szCs w:val="22"/>
        </w:rPr>
        <w:t>Project</w:t>
      </w:r>
      <w:r w:rsidR="006F1D97" w:rsidRPr="0042027D" w:rsidDel="006F1D97">
        <w:rPr>
          <w:rFonts w:ascii="Garamond" w:hAnsi="Garamond"/>
          <w:sz w:val="22"/>
          <w:szCs w:val="22"/>
        </w:rPr>
        <w:t xml:space="preserve"> </w:t>
      </w:r>
      <w:r w:rsidR="000562DE" w:rsidRPr="0042027D">
        <w:rPr>
          <w:rFonts w:ascii="Garamond" w:hAnsi="Garamond"/>
          <w:sz w:val="22"/>
          <w:szCs w:val="22"/>
        </w:rPr>
        <w:t>and the strategy to implement</w:t>
      </w:r>
      <w:r w:rsidR="007951B0">
        <w:rPr>
          <w:rFonts w:ascii="Garamond" w:hAnsi="Garamond"/>
          <w:sz w:val="22"/>
          <w:szCs w:val="22"/>
        </w:rPr>
        <w:t xml:space="preserve"> the</w:t>
      </w:r>
      <w:r w:rsidR="000562DE" w:rsidRPr="0042027D">
        <w:rPr>
          <w:rFonts w:ascii="Garamond" w:hAnsi="Garamond"/>
          <w:sz w:val="22"/>
          <w:szCs w:val="22"/>
        </w:rPr>
        <w:t xml:space="preserve"> </w:t>
      </w:r>
      <w:r w:rsidR="006F1D97" w:rsidRPr="0042027D">
        <w:rPr>
          <w:rFonts w:ascii="Garamond" w:hAnsi="Garamond"/>
          <w:smallCaps/>
          <w:sz w:val="22"/>
          <w:szCs w:val="22"/>
        </w:rPr>
        <w:t>Project</w:t>
      </w:r>
      <w:r w:rsidR="006F1D97" w:rsidRPr="0042027D" w:rsidDel="006F1D97">
        <w:rPr>
          <w:rFonts w:ascii="Garamond" w:hAnsi="Garamond"/>
          <w:sz w:val="22"/>
          <w:szCs w:val="22"/>
        </w:rPr>
        <w:t xml:space="preserve"> </w:t>
      </w:r>
      <w:r w:rsidR="000562DE" w:rsidRPr="0042027D">
        <w:rPr>
          <w:rFonts w:ascii="Garamond" w:hAnsi="Garamond"/>
          <w:sz w:val="22"/>
          <w:szCs w:val="22"/>
        </w:rPr>
        <w:t>are</w:t>
      </w:r>
      <w:r w:rsidR="00585F6F">
        <w:rPr>
          <w:rFonts w:ascii="Garamond" w:hAnsi="Garamond"/>
          <w:sz w:val="22"/>
          <w:szCs w:val="22"/>
        </w:rPr>
        <w:t xml:space="preserve"> </w:t>
      </w:r>
      <w:r w:rsidRPr="0042027D">
        <w:rPr>
          <w:rFonts w:ascii="Garamond" w:hAnsi="Garamond"/>
          <w:sz w:val="22"/>
          <w:szCs w:val="22"/>
        </w:rPr>
        <w:t xml:space="preserve">described in greater detail in </w:t>
      </w:r>
      <w:r w:rsidR="00365A9F" w:rsidRPr="0042027D">
        <w:rPr>
          <w:rFonts w:ascii="Garamond" w:hAnsi="Garamond"/>
          <w:sz w:val="22"/>
          <w:szCs w:val="22"/>
        </w:rPr>
        <w:t>Appendix</w:t>
      </w:r>
      <w:r w:rsidRPr="0042027D">
        <w:rPr>
          <w:rFonts w:ascii="Garamond" w:hAnsi="Garamond"/>
          <w:sz w:val="22"/>
          <w:szCs w:val="22"/>
        </w:rPr>
        <w:t xml:space="preserve"> </w:t>
      </w:r>
      <w:r w:rsidR="00BB39A9" w:rsidRPr="0042027D">
        <w:rPr>
          <w:rFonts w:ascii="Garamond" w:hAnsi="Garamond"/>
          <w:sz w:val="22"/>
          <w:szCs w:val="22"/>
        </w:rPr>
        <w:t>A</w:t>
      </w:r>
      <w:r w:rsidR="00687096" w:rsidRPr="0042027D">
        <w:rPr>
          <w:rFonts w:ascii="Garamond" w:hAnsi="Garamond"/>
          <w:sz w:val="22"/>
          <w:szCs w:val="22"/>
        </w:rPr>
        <w:t>:</w:t>
      </w:r>
      <w:r w:rsidRPr="0042027D">
        <w:rPr>
          <w:rFonts w:ascii="Garamond" w:hAnsi="Garamond"/>
          <w:sz w:val="22"/>
          <w:szCs w:val="22"/>
        </w:rPr>
        <w:t xml:space="preserve"> Project C</w:t>
      </w:r>
      <w:r w:rsidR="0042027D">
        <w:rPr>
          <w:rFonts w:ascii="Garamond" w:hAnsi="Garamond"/>
          <w:sz w:val="22"/>
          <w:szCs w:val="22"/>
        </w:rPr>
        <w:t>ontrol Information.</w:t>
      </w:r>
    </w:p>
    <w:p w14:paraId="1905CE8D" w14:textId="77777777" w:rsidR="00E83BF9" w:rsidRDefault="00E83BF9" w:rsidP="00F50DE8">
      <w:pPr>
        <w:pStyle w:val="ListParagraph"/>
        <w:spacing w:line="276" w:lineRule="auto"/>
        <w:rPr>
          <w:rFonts w:ascii="Garamond" w:hAnsi="Garamond"/>
          <w:sz w:val="22"/>
          <w:szCs w:val="22"/>
        </w:rPr>
      </w:pPr>
    </w:p>
    <w:p w14:paraId="2E93CD9A" w14:textId="1D477C7E" w:rsidR="007D7F22" w:rsidRPr="00C04652" w:rsidRDefault="00353E02" w:rsidP="00C80D39">
      <w:pPr>
        <w:numPr>
          <w:ilvl w:val="0"/>
          <w:numId w:val="1"/>
        </w:numPr>
        <w:tabs>
          <w:tab w:val="clear" w:pos="1764"/>
          <w:tab w:val="left" w:pos="1440"/>
        </w:tabs>
        <w:spacing w:line="276" w:lineRule="auto"/>
        <w:ind w:left="0" w:firstLine="702"/>
        <w:contextualSpacing/>
        <w:rPr>
          <w:rFonts w:ascii="Garamond" w:hAnsi="Garamond"/>
          <w:sz w:val="22"/>
          <w:szCs w:val="22"/>
        </w:rPr>
      </w:pPr>
      <w:r w:rsidRPr="00C04652">
        <w:rPr>
          <w:rFonts w:ascii="Garamond" w:hAnsi="Garamond"/>
          <w:sz w:val="22"/>
          <w:szCs w:val="22"/>
        </w:rPr>
        <w:t xml:space="preserve">This </w:t>
      </w:r>
      <w:r w:rsidR="00C52D9E" w:rsidRPr="00C04652">
        <w:rPr>
          <w:rFonts w:ascii="Garamond" w:hAnsi="Garamond"/>
          <w:smallCaps/>
          <w:sz w:val="22"/>
          <w:szCs w:val="22"/>
        </w:rPr>
        <w:t xml:space="preserve">Agreement </w:t>
      </w:r>
      <w:r w:rsidRPr="00C04652">
        <w:rPr>
          <w:rFonts w:ascii="Garamond" w:hAnsi="Garamond"/>
          <w:sz w:val="22"/>
          <w:szCs w:val="22"/>
        </w:rPr>
        <w:t xml:space="preserve">obligates </w:t>
      </w:r>
      <w:r w:rsidR="00EB5B79" w:rsidRPr="00C04652">
        <w:rPr>
          <w:rFonts w:ascii="Garamond" w:hAnsi="Garamond"/>
          <w:sz w:val="22"/>
          <w:szCs w:val="22"/>
        </w:rPr>
        <w:t xml:space="preserve">funds from one or </w:t>
      </w:r>
      <w:proofErr w:type="gramStart"/>
      <w:r w:rsidR="00EB5B79" w:rsidRPr="00C04652">
        <w:rPr>
          <w:rFonts w:ascii="Garamond" w:hAnsi="Garamond"/>
          <w:sz w:val="22"/>
          <w:szCs w:val="22"/>
        </w:rPr>
        <w:t>more of</w:t>
      </w:r>
      <w:proofErr w:type="gramEnd"/>
      <w:r w:rsidR="00EB5B79" w:rsidRPr="00C04652">
        <w:rPr>
          <w:rFonts w:ascii="Garamond" w:hAnsi="Garamond"/>
          <w:sz w:val="22"/>
          <w:szCs w:val="22"/>
        </w:rPr>
        <w:t xml:space="preserve"> </w:t>
      </w:r>
      <w:r w:rsidR="00E15875" w:rsidRPr="00C04652">
        <w:rPr>
          <w:rFonts w:ascii="Garamond" w:hAnsi="Garamond"/>
          <w:smallCaps/>
          <w:sz w:val="22"/>
          <w:szCs w:val="22"/>
        </w:rPr>
        <w:t>Alameda CTC</w:t>
      </w:r>
      <w:r w:rsidR="00EB5B79" w:rsidRPr="00C04652">
        <w:rPr>
          <w:rFonts w:ascii="Garamond" w:hAnsi="Garamond"/>
          <w:sz w:val="22"/>
          <w:szCs w:val="22"/>
        </w:rPr>
        <w:t xml:space="preserve"> administered funding programs</w:t>
      </w:r>
      <w:r w:rsidR="00C04652">
        <w:rPr>
          <w:rFonts w:ascii="Garamond" w:hAnsi="Garamond"/>
          <w:sz w:val="22"/>
          <w:szCs w:val="22"/>
        </w:rPr>
        <w:t xml:space="preserve"> as specified in </w:t>
      </w:r>
      <w:r w:rsidR="00C04652" w:rsidRPr="00C04652">
        <w:rPr>
          <w:rFonts w:ascii="Garamond" w:hAnsi="Garamond"/>
          <w:sz w:val="22"/>
          <w:szCs w:val="22"/>
        </w:rPr>
        <w:t>Appendix B:</w:t>
      </w:r>
      <w:r w:rsidR="00C04652" w:rsidRPr="00C04652">
        <w:rPr>
          <w:rFonts w:ascii="Garamond" w:hAnsi="Garamond"/>
          <w:smallCaps/>
          <w:sz w:val="22"/>
          <w:szCs w:val="22"/>
        </w:rPr>
        <w:t xml:space="preserve"> </w:t>
      </w:r>
      <w:r w:rsidR="00972A49" w:rsidRPr="006F0795">
        <w:rPr>
          <w:rFonts w:ascii="Garamond" w:hAnsi="Garamond"/>
          <w:sz w:val="22"/>
          <w:szCs w:val="22"/>
        </w:rPr>
        <w:t>Alameda CTC Administered Funds Obligated by this Agreement</w:t>
      </w:r>
      <w:r w:rsidR="00972A49">
        <w:rPr>
          <w:rFonts w:ascii="Garamond" w:hAnsi="Garamond"/>
          <w:smallCaps/>
          <w:sz w:val="22"/>
          <w:szCs w:val="22"/>
        </w:rPr>
        <w:t>,</w:t>
      </w:r>
      <w:r w:rsidR="00972A49">
        <w:rPr>
          <w:rFonts w:ascii="Garamond" w:hAnsi="Garamond"/>
          <w:sz w:val="22"/>
          <w:szCs w:val="22"/>
        </w:rPr>
        <w:t xml:space="preserve"> for the </w:t>
      </w:r>
      <w:r w:rsidR="00972A49" w:rsidRPr="007951B0">
        <w:rPr>
          <w:rFonts w:ascii="Garamond" w:hAnsi="Garamond"/>
          <w:smallCaps/>
          <w:sz w:val="22"/>
          <w:szCs w:val="22"/>
        </w:rPr>
        <w:t>Project</w:t>
      </w:r>
      <w:r w:rsidR="00972A49">
        <w:rPr>
          <w:rFonts w:ascii="Garamond" w:hAnsi="Garamond"/>
          <w:sz w:val="22"/>
          <w:szCs w:val="22"/>
        </w:rPr>
        <w:t xml:space="preserve"> and the phase(s) described in Appendix A: Project Control Information</w:t>
      </w:r>
      <w:r w:rsidR="00C04652">
        <w:rPr>
          <w:rFonts w:ascii="Garamond" w:hAnsi="Garamond"/>
          <w:bCs/>
          <w:sz w:val="22"/>
          <w:szCs w:val="22"/>
        </w:rPr>
        <w:t>.</w:t>
      </w:r>
      <w:r w:rsidR="000562DE" w:rsidRPr="00C04652">
        <w:rPr>
          <w:rFonts w:ascii="Garamond" w:hAnsi="Garamond"/>
          <w:sz w:val="22"/>
          <w:szCs w:val="22"/>
        </w:rPr>
        <w:t xml:space="preserve">  </w:t>
      </w:r>
      <w:r w:rsidR="00E15875" w:rsidRPr="00C04652">
        <w:rPr>
          <w:rFonts w:ascii="Garamond" w:hAnsi="Garamond"/>
          <w:smallCaps/>
          <w:sz w:val="22"/>
          <w:szCs w:val="22"/>
        </w:rPr>
        <w:t xml:space="preserve">Alameda CTC Administered Funds </w:t>
      </w:r>
      <w:r w:rsidR="000562DE" w:rsidRPr="00C04652">
        <w:rPr>
          <w:rFonts w:ascii="Garamond" w:hAnsi="Garamond"/>
          <w:sz w:val="22"/>
          <w:szCs w:val="22"/>
        </w:rPr>
        <w:t xml:space="preserve">obligated </w:t>
      </w:r>
      <w:r w:rsidR="00CA6E92" w:rsidRPr="00C04652">
        <w:rPr>
          <w:rFonts w:ascii="Garamond" w:hAnsi="Garamond"/>
          <w:sz w:val="22"/>
          <w:szCs w:val="22"/>
        </w:rPr>
        <w:t xml:space="preserve">by this </w:t>
      </w:r>
      <w:r w:rsidR="00C52D9E" w:rsidRPr="00C04652">
        <w:rPr>
          <w:rFonts w:ascii="Garamond" w:hAnsi="Garamond"/>
          <w:smallCaps/>
          <w:sz w:val="22"/>
          <w:szCs w:val="22"/>
        </w:rPr>
        <w:t>Agreement</w:t>
      </w:r>
      <w:r w:rsidR="00C52D9E" w:rsidRPr="00C04652" w:rsidDel="006F1D97">
        <w:rPr>
          <w:rFonts w:ascii="Garamond" w:hAnsi="Garamond"/>
          <w:sz w:val="22"/>
          <w:szCs w:val="22"/>
        </w:rPr>
        <w:t xml:space="preserve"> </w:t>
      </w:r>
      <w:r w:rsidR="00CA6E92" w:rsidRPr="00C04652">
        <w:rPr>
          <w:rFonts w:ascii="Garamond" w:hAnsi="Garamond"/>
          <w:sz w:val="22"/>
          <w:szCs w:val="22"/>
        </w:rPr>
        <w:t xml:space="preserve">are available to reimburse eligible </w:t>
      </w:r>
      <w:r w:rsidR="003C1B57" w:rsidRPr="00C04652">
        <w:rPr>
          <w:rFonts w:ascii="Garamond" w:hAnsi="Garamond"/>
          <w:sz w:val="22"/>
          <w:szCs w:val="22"/>
        </w:rPr>
        <w:t xml:space="preserve">costs </w:t>
      </w:r>
      <w:r w:rsidRPr="00C04652">
        <w:rPr>
          <w:rFonts w:ascii="Garamond" w:hAnsi="Garamond"/>
          <w:sz w:val="22"/>
          <w:szCs w:val="22"/>
        </w:rPr>
        <w:t xml:space="preserve">incurred by </w:t>
      </w:r>
      <w:r w:rsidR="006F1D97" w:rsidRPr="00C04652">
        <w:rPr>
          <w:rFonts w:ascii="Garamond" w:hAnsi="Garamond"/>
          <w:smallCaps/>
          <w:sz w:val="22"/>
          <w:szCs w:val="22"/>
        </w:rPr>
        <w:t>Project</w:t>
      </w:r>
      <w:r w:rsidR="006F1D97" w:rsidRPr="00C04652">
        <w:rPr>
          <w:rFonts w:ascii="Garamond" w:hAnsi="Garamond"/>
          <w:sz w:val="22"/>
          <w:szCs w:val="22"/>
        </w:rPr>
        <w:t xml:space="preserve"> </w:t>
      </w:r>
      <w:r w:rsidR="006F1D97" w:rsidRPr="00C04652">
        <w:rPr>
          <w:rFonts w:ascii="Garamond" w:hAnsi="Garamond"/>
          <w:smallCaps/>
          <w:sz w:val="22"/>
          <w:szCs w:val="22"/>
        </w:rPr>
        <w:t>Sponsor</w:t>
      </w:r>
      <w:r w:rsidRPr="00C04652">
        <w:rPr>
          <w:rFonts w:ascii="Garamond" w:hAnsi="Garamond"/>
          <w:sz w:val="22"/>
          <w:szCs w:val="22"/>
        </w:rPr>
        <w:t xml:space="preserve"> for the </w:t>
      </w:r>
      <w:r w:rsidR="0004022D" w:rsidRPr="00C04652">
        <w:rPr>
          <w:rFonts w:ascii="Garamond" w:hAnsi="Garamond"/>
          <w:smallCaps/>
          <w:sz w:val="22"/>
          <w:szCs w:val="22"/>
        </w:rPr>
        <w:t>Project</w:t>
      </w:r>
      <w:r w:rsidR="0004022D" w:rsidRPr="00C04652" w:rsidDel="0004022D">
        <w:rPr>
          <w:rFonts w:ascii="Garamond" w:hAnsi="Garamond"/>
          <w:sz w:val="22"/>
          <w:szCs w:val="22"/>
        </w:rPr>
        <w:t xml:space="preserve"> </w:t>
      </w:r>
      <w:r w:rsidR="007553E2">
        <w:rPr>
          <w:rFonts w:ascii="Garamond" w:hAnsi="Garamond"/>
          <w:sz w:val="22"/>
          <w:szCs w:val="22"/>
        </w:rPr>
        <w:t xml:space="preserve">and the phase(s) </w:t>
      </w:r>
      <w:r w:rsidR="003C1B57" w:rsidRPr="00C04652">
        <w:rPr>
          <w:rFonts w:ascii="Garamond" w:hAnsi="Garamond"/>
          <w:sz w:val="22"/>
          <w:szCs w:val="22"/>
        </w:rPr>
        <w:t xml:space="preserve">described in </w:t>
      </w:r>
      <w:r w:rsidR="00C04652">
        <w:rPr>
          <w:rFonts w:ascii="Garamond" w:hAnsi="Garamond"/>
          <w:sz w:val="22"/>
          <w:szCs w:val="22"/>
        </w:rPr>
        <w:t>Appendix A: Project Control Information.</w:t>
      </w:r>
    </w:p>
    <w:p w14:paraId="1ECBA609" w14:textId="77777777" w:rsidR="00C04652" w:rsidRDefault="00C04652" w:rsidP="00F50DE8">
      <w:pPr>
        <w:pStyle w:val="ListParagraph"/>
        <w:spacing w:line="276" w:lineRule="auto"/>
        <w:rPr>
          <w:rFonts w:ascii="Garamond" w:hAnsi="Garamond"/>
          <w:sz w:val="22"/>
          <w:szCs w:val="22"/>
        </w:rPr>
      </w:pPr>
    </w:p>
    <w:p w14:paraId="5B165AC0" w14:textId="4E25603F" w:rsidR="00353E02" w:rsidRDefault="00386090" w:rsidP="00C80D39">
      <w:pPr>
        <w:numPr>
          <w:ilvl w:val="0"/>
          <w:numId w:val="1"/>
        </w:numPr>
        <w:tabs>
          <w:tab w:val="clear" w:pos="1764"/>
          <w:tab w:val="left" w:pos="1440"/>
        </w:tabs>
        <w:spacing w:line="276" w:lineRule="auto"/>
        <w:ind w:left="0" w:firstLine="702"/>
        <w:contextualSpacing/>
        <w:rPr>
          <w:rFonts w:ascii="Garamond" w:hAnsi="Garamond"/>
          <w:sz w:val="22"/>
          <w:szCs w:val="22"/>
        </w:rPr>
      </w:pPr>
      <w:r>
        <w:rPr>
          <w:rFonts w:ascii="Garamond" w:hAnsi="Garamond"/>
          <w:sz w:val="22"/>
          <w:szCs w:val="22"/>
        </w:rPr>
        <w:t xml:space="preserve">The </w:t>
      </w:r>
      <w:r w:rsidR="003B10BD">
        <w:rPr>
          <w:rFonts w:ascii="Garamond" w:hAnsi="Garamond"/>
          <w:sz w:val="22"/>
          <w:szCs w:val="22"/>
        </w:rPr>
        <w:t>issuance</w:t>
      </w:r>
      <w:r w:rsidR="00353E02" w:rsidRPr="007D7F22">
        <w:rPr>
          <w:rFonts w:ascii="Garamond" w:hAnsi="Garamond"/>
          <w:sz w:val="22"/>
          <w:szCs w:val="22"/>
        </w:rPr>
        <w:t xml:space="preserve"> of bonds or </w:t>
      </w:r>
      <w:r>
        <w:rPr>
          <w:rFonts w:ascii="Garamond" w:hAnsi="Garamond"/>
          <w:sz w:val="22"/>
          <w:szCs w:val="22"/>
        </w:rPr>
        <w:t>an</w:t>
      </w:r>
      <w:r w:rsidR="00353E02" w:rsidRPr="007D7F22">
        <w:rPr>
          <w:rFonts w:ascii="Garamond" w:hAnsi="Garamond"/>
          <w:sz w:val="22"/>
          <w:szCs w:val="22"/>
        </w:rPr>
        <w:t xml:space="preserve">other financing mechanism are </w:t>
      </w:r>
      <w:r w:rsidR="000776DA" w:rsidRPr="007D7F22">
        <w:rPr>
          <w:rFonts w:ascii="Garamond" w:hAnsi="Garamond"/>
          <w:sz w:val="22"/>
          <w:szCs w:val="22"/>
        </w:rPr>
        <w:t xml:space="preserve">possible </w:t>
      </w:r>
      <w:r>
        <w:rPr>
          <w:rFonts w:ascii="Garamond" w:hAnsi="Garamond"/>
          <w:sz w:val="22"/>
          <w:szCs w:val="22"/>
        </w:rPr>
        <w:t xml:space="preserve">funding options </w:t>
      </w:r>
      <w:r w:rsidR="00353E02" w:rsidRPr="007D7F22">
        <w:rPr>
          <w:rFonts w:ascii="Garamond" w:hAnsi="Garamond"/>
          <w:sz w:val="22"/>
          <w:szCs w:val="22"/>
        </w:rPr>
        <w:t xml:space="preserve">as part of </w:t>
      </w:r>
      <w:r w:rsidR="00E15875" w:rsidRPr="007D7F22">
        <w:rPr>
          <w:rFonts w:ascii="Garamond" w:hAnsi="Garamond"/>
          <w:smallCaps/>
          <w:sz w:val="22"/>
          <w:szCs w:val="22"/>
        </w:rPr>
        <w:t>Alameda CTC</w:t>
      </w:r>
      <w:r w:rsidR="00192922" w:rsidRPr="007D7F22">
        <w:rPr>
          <w:rFonts w:ascii="Garamond" w:hAnsi="Garamond"/>
          <w:sz w:val="22"/>
          <w:szCs w:val="22"/>
        </w:rPr>
        <w:t xml:space="preserve"> administered funding</w:t>
      </w:r>
      <w:r w:rsidR="00353E02" w:rsidRPr="007D7F22">
        <w:rPr>
          <w:rFonts w:ascii="Garamond" w:hAnsi="Garamond"/>
          <w:sz w:val="22"/>
          <w:szCs w:val="22"/>
        </w:rPr>
        <w:t xml:space="preserve"> program</w:t>
      </w:r>
      <w:r w:rsidR="00192922" w:rsidRPr="007D7F22">
        <w:rPr>
          <w:rFonts w:ascii="Garamond" w:hAnsi="Garamond"/>
          <w:sz w:val="22"/>
          <w:szCs w:val="22"/>
        </w:rPr>
        <w:t>s</w:t>
      </w:r>
      <w:r w:rsidR="00353E02" w:rsidRPr="007D7F22">
        <w:rPr>
          <w:rFonts w:ascii="Garamond" w:hAnsi="Garamond"/>
          <w:sz w:val="22"/>
          <w:szCs w:val="22"/>
        </w:rPr>
        <w:t xml:space="preserve"> to meet cash flow requirements of </w:t>
      </w:r>
      <w:r w:rsidR="00CA6E92" w:rsidRPr="007D7F22">
        <w:rPr>
          <w:rFonts w:ascii="Garamond" w:hAnsi="Garamond"/>
          <w:sz w:val="22"/>
          <w:szCs w:val="22"/>
        </w:rPr>
        <w:t>each individual</w:t>
      </w:r>
      <w:r w:rsidR="00353E02" w:rsidRPr="007D7F22">
        <w:rPr>
          <w:rFonts w:ascii="Garamond" w:hAnsi="Garamond"/>
          <w:sz w:val="22"/>
          <w:szCs w:val="22"/>
        </w:rPr>
        <w:t xml:space="preserve"> program</w:t>
      </w:r>
      <w:r w:rsidR="00CA6E92" w:rsidRPr="007D7F22">
        <w:rPr>
          <w:rFonts w:ascii="Garamond" w:hAnsi="Garamond"/>
          <w:sz w:val="22"/>
          <w:szCs w:val="22"/>
        </w:rPr>
        <w:t xml:space="preserve"> </w:t>
      </w:r>
      <w:r w:rsidR="00353E02" w:rsidRPr="007D7F22">
        <w:rPr>
          <w:rFonts w:ascii="Garamond" w:hAnsi="Garamond"/>
          <w:sz w:val="22"/>
          <w:szCs w:val="22"/>
        </w:rPr>
        <w:t>based on current schedule and project delivery information.</w:t>
      </w:r>
    </w:p>
    <w:p w14:paraId="63EB6F33" w14:textId="77777777" w:rsidR="007D7F22" w:rsidRDefault="007D7F22" w:rsidP="00F50DE8">
      <w:pPr>
        <w:pStyle w:val="ListParagraph"/>
        <w:spacing w:line="276" w:lineRule="auto"/>
        <w:rPr>
          <w:rFonts w:ascii="Garamond" w:hAnsi="Garamond"/>
          <w:sz w:val="22"/>
          <w:szCs w:val="22"/>
        </w:rPr>
      </w:pPr>
    </w:p>
    <w:p w14:paraId="03A46500" w14:textId="5FA2395F" w:rsidR="00353E02" w:rsidRPr="00600C16" w:rsidRDefault="00C625EF" w:rsidP="00190521">
      <w:pPr>
        <w:spacing w:line="276" w:lineRule="auto"/>
        <w:ind w:firstLine="702"/>
        <w:contextualSpacing/>
        <w:rPr>
          <w:rFonts w:ascii="Garamond" w:hAnsi="Garamond"/>
          <w:sz w:val="22"/>
          <w:szCs w:val="22"/>
        </w:rPr>
      </w:pPr>
      <w:r w:rsidRPr="00600C16">
        <w:rPr>
          <w:rFonts w:ascii="Garamond" w:hAnsi="Garamond"/>
          <w:smallCaps/>
          <w:sz w:val="22"/>
          <w:szCs w:val="22"/>
        </w:rPr>
        <w:t>Now, Therefore</w:t>
      </w:r>
      <w:r>
        <w:rPr>
          <w:rFonts w:ascii="Garamond" w:hAnsi="Garamond"/>
          <w:sz w:val="22"/>
          <w:szCs w:val="22"/>
        </w:rPr>
        <w:t>, i</w:t>
      </w:r>
      <w:r w:rsidR="00353E02" w:rsidRPr="00600C16">
        <w:rPr>
          <w:rFonts w:ascii="Garamond" w:hAnsi="Garamond"/>
          <w:sz w:val="22"/>
          <w:szCs w:val="22"/>
        </w:rPr>
        <w:t>t is</w:t>
      </w:r>
      <w:r w:rsidR="00717F21">
        <w:rPr>
          <w:rFonts w:ascii="Garamond" w:hAnsi="Garamond"/>
          <w:sz w:val="22"/>
          <w:szCs w:val="22"/>
        </w:rPr>
        <w:t xml:space="preserve"> </w:t>
      </w:r>
      <w:r w:rsidR="00353E02" w:rsidRPr="00600C16">
        <w:rPr>
          <w:rFonts w:ascii="Garamond" w:hAnsi="Garamond"/>
          <w:sz w:val="22"/>
          <w:szCs w:val="22"/>
        </w:rPr>
        <w:t>agreed by and between the parties as follows:</w:t>
      </w:r>
    </w:p>
    <w:p w14:paraId="259C76F5" w14:textId="77777777" w:rsidR="007F5F76" w:rsidRDefault="007F5F76" w:rsidP="00DB43A2">
      <w:pPr>
        <w:spacing w:line="276" w:lineRule="auto"/>
        <w:ind w:firstLine="702"/>
        <w:contextualSpacing/>
        <w:rPr>
          <w:rFonts w:ascii="Garamond" w:hAnsi="Garamond"/>
          <w:sz w:val="22"/>
          <w:szCs w:val="22"/>
        </w:rPr>
      </w:pPr>
    </w:p>
    <w:p w14:paraId="30978661" w14:textId="77777777" w:rsidR="005B6702" w:rsidRPr="00600C16" w:rsidRDefault="005B6702" w:rsidP="00912F32">
      <w:pPr>
        <w:spacing w:line="276" w:lineRule="auto"/>
        <w:ind w:firstLine="702"/>
        <w:contextualSpacing/>
        <w:rPr>
          <w:rFonts w:ascii="Garamond" w:hAnsi="Garamond"/>
          <w:sz w:val="22"/>
          <w:szCs w:val="22"/>
        </w:rPr>
      </w:pPr>
    </w:p>
    <w:p w14:paraId="54C35E08" w14:textId="77777777" w:rsidR="00353E02" w:rsidRPr="00600C16" w:rsidRDefault="00353E02" w:rsidP="0063365B">
      <w:pPr>
        <w:spacing w:line="276" w:lineRule="auto"/>
        <w:contextualSpacing/>
        <w:jc w:val="center"/>
        <w:rPr>
          <w:rFonts w:ascii="Garamond" w:hAnsi="Garamond"/>
          <w:b/>
          <w:sz w:val="22"/>
          <w:szCs w:val="22"/>
        </w:rPr>
      </w:pPr>
      <w:r w:rsidRPr="00600C16">
        <w:rPr>
          <w:rFonts w:ascii="Garamond" w:hAnsi="Garamond"/>
          <w:b/>
          <w:sz w:val="22"/>
          <w:szCs w:val="22"/>
        </w:rPr>
        <w:t>SECTION I</w:t>
      </w:r>
    </w:p>
    <w:p w14:paraId="04FEE268" w14:textId="77777777" w:rsidR="00BD01C2" w:rsidRPr="00600C16" w:rsidRDefault="00BD01C2">
      <w:pPr>
        <w:spacing w:line="276" w:lineRule="auto"/>
        <w:contextualSpacing/>
        <w:jc w:val="center"/>
        <w:rPr>
          <w:rFonts w:ascii="Garamond" w:hAnsi="Garamond"/>
          <w:b/>
          <w:sz w:val="22"/>
          <w:szCs w:val="22"/>
        </w:rPr>
      </w:pPr>
    </w:p>
    <w:p w14:paraId="65FB391D" w14:textId="59C8047F" w:rsidR="00353E02" w:rsidRDefault="006B3522">
      <w:pPr>
        <w:pStyle w:val="BodyText2"/>
        <w:spacing w:after="0" w:line="276" w:lineRule="auto"/>
        <w:contextualSpacing/>
        <w:rPr>
          <w:rFonts w:ascii="Garamond" w:hAnsi="Garamond"/>
          <w:sz w:val="22"/>
          <w:szCs w:val="22"/>
        </w:rPr>
      </w:pPr>
      <w:r>
        <w:rPr>
          <w:rFonts w:ascii="Garamond" w:hAnsi="Garamond"/>
          <w:sz w:val="22"/>
          <w:szCs w:val="22"/>
        </w:rPr>
        <w:t>PROJECT SPONSOR AGREES:</w:t>
      </w:r>
    </w:p>
    <w:p w14:paraId="5F946693" w14:textId="77777777" w:rsidR="0027461D" w:rsidRDefault="0027461D">
      <w:pPr>
        <w:pStyle w:val="BodyText2"/>
        <w:spacing w:after="0" w:line="276" w:lineRule="auto"/>
        <w:contextualSpacing/>
        <w:rPr>
          <w:rFonts w:ascii="Garamond" w:hAnsi="Garamond"/>
          <w:sz w:val="22"/>
          <w:szCs w:val="22"/>
        </w:rPr>
      </w:pPr>
    </w:p>
    <w:p w14:paraId="5EC98110" w14:textId="3FD358F4" w:rsidR="0040526F" w:rsidRPr="001E2DC4" w:rsidRDefault="0040526F" w:rsidP="00C80D39">
      <w:pPr>
        <w:numPr>
          <w:ilvl w:val="0"/>
          <w:numId w:val="4"/>
        </w:numPr>
        <w:tabs>
          <w:tab w:val="clear" w:pos="2124"/>
          <w:tab w:val="num" w:pos="1440"/>
        </w:tabs>
        <w:spacing w:line="276" w:lineRule="auto"/>
        <w:ind w:left="0"/>
        <w:contextualSpacing/>
        <w:rPr>
          <w:rFonts w:ascii="Garamond" w:hAnsi="Garamond"/>
          <w:sz w:val="22"/>
          <w:szCs w:val="22"/>
        </w:rPr>
      </w:pPr>
      <w:r w:rsidRPr="001E2DC4">
        <w:rPr>
          <w:rFonts w:ascii="Garamond" w:hAnsi="Garamond"/>
          <w:smallCaps/>
          <w:sz w:val="22"/>
          <w:szCs w:val="22"/>
        </w:rPr>
        <w:t>Project Sponsor</w:t>
      </w:r>
      <w:r w:rsidRPr="001E2DC4">
        <w:rPr>
          <w:rFonts w:ascii="Garamond" w:hAnsi="Garamond"/>
          <w:sz w:val="22"/>
          <w:szCs w:val="22"/>
        </w:rPr>
        <w:t xml:space="preserve"> shall implement the </w:t>
      </w:r>
      <w:r w:rsidRPr="001E2DC4">
        <w:rPr>
          <w:rFonts w:ascii="Garamond" w:hAnsi="Garamond"/>
          <w:smallCaps/>
          <w:sz w:val="22"/>
          <w:szCs w:val="22"/>
        </w:rPr>
        <w:t>Project</w:t>
      </w:r>
      <w:r w:rsidRPr="001E2DC4">
        <w:rPr>
          <w:rFonts w:ascii="Garamond" w:hAnsi="Garamond"/>
          <w:sz w:val="22"/>
          <w:szCs w:val="22"/>
        </w:rPr>
        <w:t xml:space="preserve"> in accordance with </w:t>
      </w:r>
      <w:r w:rsidR="00855F35">
        <w:rPr>
          <w:rFonts w:ascii="Garamond" w:hAnsi="Garamond"/>
          <w:sz w:val="22"/>
          <w:szCs w:val="22"/>
        </w:rPr>
        <w:t xml:space="preserve">all requirements in </w:t>
      </w:r>
      <w:r w:rsidRPr="001E2DC4">
        <w:rPr>
          <w:rFonts w:ascii="Garamond" w:hAnsi="Garamond"/>
          <w:sz w:val="22"/>
          <w:szCs w:val="22"/>
        </w:rPr>
        <w:t xml:space="preserve">this </w:t>
      </w:r>
      <w:r w:rsidRPr="001E2DC4">
        <w:rPr>
          <w:rFonts w:ascii="Garamond" w:hAnsi="Garamond"/>
          <w:smallCaps/>
          <w:sz w:val="22"/>
          <w:szCs w:val="22"/>
        </w:rPr>
        <w:t>Agreement</w:t>
      </w:r>
      <w:r w:rsidRPr="001E2DC4">
        <w:rPr>
          <w:rFonts w:ascii="Garamond" w:hAnsi="Garamond"/>
          <w:bCs/>
          <w:sz w:val="22"/>
          <w:szCs w:val="22"/>
        </w:rPr>
        <w:t xml:space="preserve"> and the following </w:t>
      </w:r>
      <w:r w:rsidR="00731439">
        <w:rPr>
          <w:rFonts w:ascii="Garamond" w:hAnsi="Garamond"/>
          <w:bCs/>
          <w:sz w:val="22"/>
          <w:szCs w:val="22"/>
        </w:rPr>
        <w:t>appendices</w:t>
      </w:r>
      <w:r w:rsidRPr="001E2DC4">
        <w:rPr>
          <w:rFonts w:ascii="Garamond" w:hAnsi="Garamond"/>
          <w:bCs/>
          <w:sz w:val="22"/>
          <w:szCs w:val="22"/>
        </w:rPr>
        <w:t xml:space="preserve"> </w:t>
      </w:r>
      <w:r w:rsidR="006F0795">
        <w:rPr>
          <w:rFonts w:ascii="Garamond" w:hAnsi="Garamond"/>
          <w:bCs/>
          <w:sz w:val="22"/>
          <w:szCs w:val="22"/>
        </w:rPr>
        <w:t xml:space="preserve">attached hereto and </w:t>
      </w:r>
      <w:r w:rsidRPr="001E2DC4">
        <w:rPr>
          <w:rFonts w:ascii="Garamond" w:hAnsi="Garamond"/>
          <w:bCs/>
          <w:sz w:val="22"/>
          <w:szCs w:val="22"/>
        </w:rPr>
        <w:t>incorporated</w:t>
      </w:r>
      <w:r w:rsidR="006F0795">
        <w:rPr>
          <w:rFonts w:ascii="Garamond" w:hAnsi="Garamond"/>
          <w:bCs/>
          <w:sz w:val="22"/>
          <w:szCs w:val="22"/>
        </w:rPr>
        <w:t xml:space="preserve"> herein by reference</w:t>
      </w:r>
      <w:r w:rsidRPr="001E2DC4">
        <w:rPr>
          <w:rFonts w:ascii="Garamond" w:hAnsi="Garamond"/>
          <w:bCs/>
          <w:sz w:val="22"/>
          <w:szCs w:val="22"/>
        </w:rPr>
        <w:t xml:space="preserve">. </w:t>
      </w:r>
    </w:p>
    <w:p w14:paraId="533CF045" w14:textId="77777777" w:rsidR="0040526F" w:rsidRPr="001E2DC4" w:rsidRDefault="0040526F">
      <w:pPr>
        <w:spacing w:line="276" w:lineRule="auto"/>
        <w:ind w:left="720"/>
        <w:contextualSpacing/>
        <w:rPr>
          <w:rFonts w:ascii="Garamond" w:hAnsi="Garamond"/>
          <w:sz w:val="22"/>
          <w:szCs w:val="22"/>
        </w:rPr>
      </w:pPr>
    </w:p>
    <w:p w14:paraId="035EE8B1" w14:textId="161C0512" w:rsidR="0040526F" w:rsidRDefault="00731439" w:rsidP="00C80D39">
      <w:pPr>
        <w:numPr>
          <w:ilvl w:val="1"/>
          <w:numId w:val="4"/>
        </w:numPr>
        <w:spacing w:line="276" w:lineRule="auto"/>
        <w:contextualSpacing/>
        <w:rPr>
          <w:rFonts w:ascii="Garamond" w:hAnsi="Garamond"/>
          <w:sz w:val="22"/>
          <w:szCs w:val="22"/>
        </w:rPr>
      </w:pPr>
      <w:r>
        <w:rPr>
          <w:rFonts w:ascii="Garamond" w:hAnsi="Garamond"/>
          <w:bCs/>
          <w:sz w:val="22"/>
          <w:szCs w:val="22"/>
        </w:rPr>
        <w:t>Appendix</w:t>
      </w:r>
      <w:r w:rsidR="0040526F">
        <w:rPr>
          <w:rFonts w:ascii="Garamond" w:hAnsi="Garamond"/>
          <w:bCs/>
          <w:sz w:val="22"/>
          <w:szCs w:val="22"/>
        </w:rPr>
        <w:t xml:space="preserve"> A: Project Control Information</w:t>
      </w:r>
    </w:p>
    <w:p w14:paraId="52E2B15A" w14:textId="5A937200" w:rsidR="0040526F" w:rsidRDefault="00731439" w:rsidP="00C80D39">
      <w:pPr>
        <w:numPr>
          <w:ilvl w:val="1"/>
          <w:numId w:val="4"/>
        </w:numPr>
        <w:spacing w:line="276" w:lineRule="auto"/>
        <w:contextualSpacing/>
        <w:rPr>
          <w:rFonts w:ascii="Garamond" w:hAnsi="Garamond"/>
          <w:sz w:val="22"/>
          <w:szCs w:val="22"/>
        </w:rPr>
      </w:pPr>
      <w:r>
        <w:rPr>
          <w:rFonts w:ascii="Garamond" w:hAnsi="Garamond"/>
          <w:bCs/>
          <w:sz w:val="22"/>
          <w:szCs w:val="22"/>
        </w:rPr>
        <w:t xml:space="preserve">Appendix </w:t>
      </w:r>
      <w:r w:rsidR="0040526F" w:rsidRPr="00600C16">
        <w:rPr>
          <w:rFonts w:ascii="Garamond" w:hAnsi="Garamond"/>
          <w:bCs/>
          <w:sz w:val="22"/>
          <w:szCs w:val="22"/>
        </w:rPr>
        <w:t>B:</w:t>
      </w:r>
      <w:r w:rsidR="0040526F" w:rsidRPr="001E2DC4">
        <w:rPr>
          <w:rFonts w:ascii="Garamond" w:hAnsi="Garamond"/>
          <w:bCs/>
          <w:sz w:val="22"/>
          <w:szCs w:val="22"/>
        </w:rPr>
        <w:t xml:space="preserve"> </w:t>
      </w:r>
      <w:r w:rsidR="006F0795" w:rsidRPr="006F0795">
        <w:rPr>
          <w:rFonts w:ascii="Garamond" w:hAnsi="Garamond"/>
          <w:sz w:val="22"/>
          <w:szCs w:val="22"/>
        </w:rPr>
        <w:t>Alameda CTC Administered Funds Obligated by this Agreement</w:t>
      </w:r>
    </w:p>
    <w:p w14:paraId="6E593652" w14:textId="65894CE7" w:rsidR="0040526F" w:rsidRDefault="00731439" w:rsidP="00C80D39">
      <w:pPr>
        <w:numPr>
          <w:ilvl w:val="1"/>
          <w:numId w:val="4"/>
        </w:numPr>
        <w:spacing w:line="276" w:lineRule="auto"/>
        <w:contextualSpacing/>
        <w:rPr>
          <w:rFonts w:ascii="Garamond" w:hAnsi="Garamond"/>
          <w:sz w:val="22"/>
          <w:szCs w:val="22"/>
        </w:rPr>
      </w:pPr>
      <w:r>
        <w:rPr>
          <w:rFonts w:ascii="Garamond" w:hAnsi="Garamond"/>
          <w:sz w:val="22"/>
          <w:szCs w:val="22"/>
        </w:rPr>
        <w:t>Appendix C</w:t>
      </w:r>
      <w:r w:rsidR="0040526F" w:rsidRPr="00600C16">
        <w:rPr>
          <w:rFonts w:ascii="Garamond" w:hAnsi="Garamond"/>
          <w:sz w:val="22"/>
          <w:szCs w:val="22"/>
        </w:rPr>
        <w:t>:</w:t>
      </w:r>
      <w:r w:rsidR="0040526F" w:rsidRPr="001E2DC4">
        <w:rPr>
          <w:rFonts w:ascii="Garamond" w:hAnsi="Garamond"/>
          <w:sz w:val="22"/>
          <w:szCs w:val="22"/>
        </w:rPr>
        <w:t xml:space="preserve"> </w:t>
      </w:r>
      <w:r w:rsidR="006F0795" w:rsidRPr="006F0795">
        <w:rPr>
          <w:rFonts w:ascii="Garamond" w:hAnsi="Garamond"/>
          <w:sz w:val="22"/>
          <w:szCs w:val="22"/>
        </w:rPr>
        <w:t xml:space="preserve">Alameda </w:t>
      </w:r>
      <w:r w:rsidR="0040526F" w:rsidRPr="00600C16">
        <w:rPr>
          <w:rFonts w:ascii="Garamond" w:hAnsi="Garamond"/>
          <w:smallCaps/>
          <w:sz w:val="22"/>
          <w:szCs w:val="22"/>
        </w:rPr>
        <w:t>CTC</w:t>
      </w:r>
      <w:r w:rsidR="0040526F" w:rsidRPr="00600C16">
        <w:rPr>
          <w:rFonts w:ascii="Garamond" w:hAnsi="Garamond"/>
          <w:sz w:val="22"/>
          <w:szCs w:val="22"/>
        </w:rPr>
        <w:t xml:space="preserve"> Request for Reimbursement and </w:t>
      </w:r>
      <w:r w:rsidR="007F68ED">
        <w:rPr>
          <w:rFonts w:ascii="Garamond" w:hAnsi="Garamond"/>
          <w:sz w:val="22"/>
          <w:szCs w:val="22"/>
        </w:rPr>
        <w:t>Reporting Requirements</w:t>
      </w:r>
    </w:p>
    <w:p w14:paraId="5EB3EA8D" w14:textId="67844B41" w:rsidR="0040526F" w:rsidRDefault="00731439" w:rsidP="00C80D39">
      <w:pPr>
        <w:numPr>
          <w:ilvl w:val="1"/>
          <w:numId w:val="4"/>
        </w:numPr>
        <w:spacing w:line="276" w:lineRule="auto"/>
        <w:contextualSpacing/>
        <w:rPr>
          <w:rFonts w:ascii="Garamond" w:hAnsi="Garamond"/>
          <w:sz w:val="22"/>
          <w:szCs w:val="22"/>
        </w:rPr>
      </w:pPr>
      <w:r>
        <w:rPr>
          <w:rFonts w:ascii="Garamond" w:hAnsi="Garamond"/>
          <w:sz w:val="22"/>
          <w:szCs w:val="22"/>
        </w:rPr>
        <w:lastRenderedPageBreak/>
        <w:t xml:space="preserve">Appendix </w:t>
      </w:r>
      <w:r w:rsidR="008D52D6">
        <w:rPr>
          <w:rFonts w:ascii="Garamond" w:hAnsi="Garamond"/>
          <w:sz w:val="22"/>
          <w:szCs w:val="22"/>
        </w:rPr>
        <w:t>D</w:t>
      </w:r>
      <w:r w:rsidR="0040526F" w:rsidRPr="00600C16">
        <w:rPr>
          <w:rFonts w:ascii="Garamond" w:hAnsi="Garamond"/>
          <w:sz w:val="22"/>
          <w:szCs w:val="22"/>
        </w:rPr>
        <w:t>:</w:t>
      </w:r>
      <w:r w:rsidR="0040526F">
        <w:rPr>
          <w:rFonts w:ascii="Garamond" w:hAnsi="Garamond"/>
          <w:sz w:val="22"/>
          <w:szCs w:val="22"/>
        </w:rPr>
        <w:t xml:space="preserve"> </w:t>
      </w:r>
      <w:r w:rsidR="0040526F" w:rsidRPr="00600C16">
        <w:rPr>
          <w:rFonts w:ascii="Garamond" w:hAnsi="Garamond"/>
          <w:sz w:val="22"/>
          <w:szCs w:val="22"/>
        </w:rPr>
        <w:t>Local Business Contract Equity Program</w:t>
      </w:r>
    </w:p>
    <w:p w14:paraId="278F157A" w14:textId="53D9137A" w:rsidR="00BF2F9D" w:rsidRDefault="00731439" w:rsidP="00C80D39">
      <w:pPr>
        <w:numPr>
          <w:ilvl w:val="1"/>
          <w:numId w:val="4"/>
        </w:numPr>
        <w:spacing w:line="276" w:lineRule="auto"/>
        <w:contextualSpacing/>
        <w:rPr>
          <w:rFonts w:ascii="Garamond" w:hAnsi="Garamond"/>
          <w:sz w:val="22"/>
          <w:szCs w:val="22"/>
        </w:rPr>
      </w:pPr>
      <w:r>
        <w:rPr>
          <w:rFonts w:ascii="Garamond" w:hAnsi="Garamond"/>
          <w:sz w:val="22"/>
          <w:szCs w:val="22"/>
        </w:rPr>
        <w:t>Appendix</w:t>
      </w:r>
      <w:r w:rsidR="00BF2F9D" w:rsidRPr="00600C16">
        <w:rPr>
          <w:rFonts w:ascii="Garamond" w:hAnsi="Garamond"/>
          <w:sz w:val="22"/>
          <w:szCs w:val="22"/>
        </w:rPr>
        <w:t xml:space="preserve"> </w:t>
      </w:r>
      <w:r w:rsidR="008D52D6">
        <w:rPr>
          <w:rFonts w:ascii="Garamond" w:hAnsi="Garamond"/>
          <w:sz w:val="22"/>
          <w:szCs w:val="22"/>
        </w:rPr>
        <w:t>E</w:t>
      </w:r>
      <w:r w:rsidR="00BF2F9D" w:rsidRPr="00600C16">
        <w:rPr>
          <w:rFonts w:ascii="Garamond" w:hAnsi="Garamond"/>
          <w:sz w:val="22"/>
          <w:szCs w:val="22"/>
        </w:rPr>
        <w:t>: Deliverables and Due Dates</w:t>
      </w:r>
    </w:p>
    <w:p w14:paraId="13C00345" w14:textId="49CD246F" w:rsidR="00BF2F9D" w:rsidRPr="00600C16" w:rsidRDefault="00731439" w:rsidP="00C80D39">
      <w:pPr>
        <w:numPr>
          <w:ilvl w:val="1"/>
          <w:numId w:val="4"/>
        </w:numPr>
        <w:spacing w:line="276" w:lineRule="auto"/>
        <w:contextualSpacing/>
        <w:rPr>
          <w:rFonts w:ascii="Garamond" w:hAnsi="Garamond"/>
          <w:sz w:val="22"/>
          <w:szCs w:val="22"/>
        </w:rPr>
      </w:pPr>
      <w:r>
        <w:rPr>
          <w:rFonts w:ascii="Garamond" w:hAnsi="Garamond"/>
          <w:sz w:val="22"/>
          <w:szCs w:val="22"/>
        </w:rPr>
        <w:t>Appendix</w:t>
      </w:r>
      <w:r w:rsidR="003A701F">
        <w:rPr>
          <w:rFonts w:ascii="Garamond" w:hAnsi="Garamond"/>
          <w:sz w:val="22"/>
          <w:szCs w:val="22"/>
        </w:rPr>
        <w:t xml:space="preserve"> </w:t>
      </w:r>
      <w:r w:rsidR="008D52D6">
        <w:rPr>
          <w:rFonts w:ascii="Garamond" w:hAnsi="Garamond"/>
          <w:sz w:val="22"/>
          <w:szCs w:val="22"/>
        </w:rPr>
        <w:t>F</w:t>
      </w:r>
      <w:r w:rsidR="003C0500">
        <w:rPr>
          <w:rFonts w:ascii="Garamond" w:hAnsi="Garamond"/>
          <w:sz w:val="22"/>
          <w:szCs w:val="22"/>
        </w:rPr>
        <w:t xml:space="preserve">: </w:t>
      </w:r>
      <w:r w:rsidR="00BF2F9D" w:rsidRPr="00600C16">
        <w:rPr>
          <w:rFonts w:ascii="Garamond" w:hAnsi="Garamond"/>
          <w:sz w:val="22"/>
          <w:szCs w:val="22"/>
        </w:rPr>
        <w:t>Project Performance Measures</w:t>
      </w:r>
    </w:p>
    <w:p w14:paraId="5962911E" w14:textId="5DFB8C7E" w:rsidR="003A701F" w:rsidRDefault="003A701F" w:rsidP="00C80D39">
      <w:pPr>
        <w:numPr>
          <w:ilvl w:val="1"/>
          <w:numId w:val="4"/>
        </w:numPr>
        <w:spacing w:line="276" w:lineRule="auto"/>
        <w:contextualSpacing/>
        <w:rPr>
          <w:rFonts w:ascii="Garamond" w:hAnsi="Garamond"/>
          <w:sz w:val="22"/>
          <w:szCs w:val="22"/>
        </w:rPr>
      </w:pPr>
      <w:r>
        <w:rPr>
          <w:rFonts w:ascii="Garamond" w:hAnsi="Garamond"/>
          <w:bCs/>
          <w:iCs/>
          <w:sz w:val="22"/>
          <w:szCs w:val="22"/>
        </w:rPr>
        <w:t xml:space="preserve">Appendix </w:t>
      </w:r>
      <w:r w:rsidR="008D52D6">
        <w:rPr>
          <w:rFonts w:ascii="Garamond" w:hAnsi="Garamond"/>
          <w:bCs/>
          <w:iCs/>
          <w:sz w:val="22"/>
          <w:szCs w:val="22"/>
        </w:rPr>
        <w:t>G</w:t>
      </w:r>
      <w:r>
        <w:rPr>
          <w:rFonts w:ascii="Garamond" w:hAnsi="Garamond"/>
          <w:bCs/>
          <w:iCs/>
          <w:sz w:val="22"/>
          <w:szCs w:val="22"/>
        </w:rPr>
        <w:t>: Transportation Fund for Clean Air Policies and Requirements</w:t>
      </w:r>
    </w:p>
    <w:p w14:paraId="2B421999" w14:textId="77777777" w:rsidR="0040526F" w:rsidRPr="001E2DC4" w:rsidRDefault="0040526F">
      <w:pPr>
        <w:spacing w:line="276" w:lineRule="auto"/>
        <w:ind w:left="1440"/>
        <w:contextualSpacing/>
        <w:rPr>
          <w:rFonts w:ascii="Garamond" w:hAnsi="Garamond"/>
          <w:sz w:val="22"/>
          <w:szCs w:val="22"/>
        </w:rPr>
      </w:pPr>
    </w:p>
    <w:p w14:paraId="71CAF010" w14:textId="53E31C22" w:rsidR="00353E02" w:rsidRDefault="00E6232A" w:rsidP="00C80D39">
      <w:pPr>
        <w:numPr>
          <w:ilvl w:val="0"/>
          <w:numId w:val="4"/>
        </w:numPr>
        <w:tabs>
          <w:tab w:val="clear" w:pos="2124"/>
          <w:tab w:val="num" w:pos="1440"/>
        </w:tabs>
        <w:spacing w:line="276" w:lineRule="auto"/>
        <w:ind w:left="0"/>
        <w:contextualSpacing/>
        <w:rPr>
          <w:rFonts w:ascii="Garamond" w:hAnsi="Garamond"/>
          <w:sz w:val="22"/>
          <w:szCs w:val="22"/>
        </w:rPr>
      </w:pPr>
      <w:r w:rsidRPr="00600C16">
        <w:rPr>
          <w:rFonts w:ascii="Garamond" w:hAnsi="Garamond"/>
          <w:smallCaps/>
          <w:sz w:val="22"/>
          <w:szCs w:val="22"/>
        </w:rPr>
        <w:t>Project Sponsor</w:t>
      </w:r>
      <w:r w:rsidRPr="001E2DC4">
        <w:rPr>
          <w:rFonts w:ascii="Garamond" w:hAnsi="Garamond"/>
          <w:sz w:val="22"/>
          <w:szCs w:val="22"/>
        </w:rPr>
        <w:t xml:space="preserve"> shall </w:t>
      </w:r>
      <w:r w:rsidR="00353E02" w:rsidRPr="00600C16">
        <w:rPr>
          <w:rFonts w:ascii="Garamond" w:hAnsi="Garamond"/>
          <w:sz w:val="22"/>
          <w:szCs w:val="22"/>
        </w:rPr>
        <w:t xml:space="preserve">perform </w:t>
      </w:r>
      <w:r w:rsidR="007C1DD3" w:rsidRPr="001E2DC4">
        <w:rPr>
          <w:rFonts w:ascii="Garamond" w:hAnsi="Garamond"/>
          <w:sz w:val="22"/>
          <w:szCs w:val="22"/>
        </w:rPr>
        <w:t xml:space="preserve">the </w:t>
      </w:r>
      <w:r w:rsidR="00353E02" w:rsidRPr="00600C16">
        <w:rPr>
          <w:rFonts w:ascii="Garamond" w:hAnsi="Garamond"/>
          <w:sz w:val="22"/>
          <w:szCs w:val="22"/>
        </w:rPr>
        <w:t xml:space="preserve">necessary work associated with the </w:t>
      </w:r>
      <w:r w:rsidR="0004022D" w:rsidRPr="001E2DC4">
        <w:rPr>
          <w:rFonts w:ascii="Garamond" w:hAnsi="Garamond"/>
          <w:smallCaps/>
          <w:sz w:val="22"/>
          <w:szCs w:val="22"/>
        </w:rPr>
        <w:t>Project</w:t>
      </w:r>
      <w:r w:rsidR="0004022D" w:rsidRPr="001E2DC4" w:rsidDel="0004022D">
        <w:rPr>
          <w:rFonts w:ascii="Garamond" w:hAnsi="Garamond"/>
          <w:sz w:val="22"/>
          <w:szCs w:val="22"/>
        </w:rPr>
        <w:t xml:space="preserve"> </w:t>
      </w:r>
      <w:r w:rsidR="003C1B57" w:rsidRPr="00600C16">
        <w:rPr>
          <w:rFonts w:ascii="Garamond" w:hAnsi="Garamond"/>
          <w:sz w:val="22"/>
          <w:szCs w:val="22"/>
        </w:rPr>
        <w:t xml:space="preserve">required to implement </w:t>
      </w:r>
      <w:r w:rsidR="0004022D" w:rsidRPr="001E2DC4">
        <w:rPr>
          <w:rFonts w:ascii="Garamond" w:hAnsi="Garamond"/>
          <w:smallCaps/>
          <w:sz w:val="22"/>
          <w:szCs w:val="22"/>
        </w:rPr>
        <w:t>Project</w:t>
      </w:r>
      <w:r w:rsidR="0004022D" w:rsidRPr="001E2DC4" w:rsidDel="0004022D">
        <w:rPr>
          <w:rFonts w:ascii="Garamond" w:hAnsi="Garamond"/>
          <w:sz w:val="22"/>
          <w:szCs w:val="22"/>
        </w:rPr>
        <w:t xml:space="preserve"> </w:t>
      </w:r>
      <w:r w:rsidR="00353E02" w:rsidRPr="00600C16">
        <w:rPr>
          <w:rFonts w:ascii="Garamond" w:hAnsi="Garamond"/>
          <w:sz w:val="22"/>
          <w:szCs w:val="22"/>
        </w:rPr>
        <w:t xml:space="preserve">as described in </w:t>
      </w:r>
      <w:r w:rsidR="00731439">
        <w:rPr>
          <w:rFonts w:ascii="Garamond" w:hAnsi="Garamond"/>
          <w:sz w:val="22"/>
          <w:szCs w:val="22"/>
        </w:rPr>
        <w:t xml:space="preserve">Appendix </w:t>
      </w:r>
      <w:r w:rsidR="00BB39A9" w:rsidRPr="00600C16">
        <w:rPr>
          <w:rFonts w:ascii="Garamond" w:hAnsi="Garamond"/>
          <w:sz w:val="22"/>
          <w:szCs w:val="22"/>
        </w:rPr>
        <w:t>A</w:t>
      </w:r>
      <w:r w:rsidR="00BC17CF" w:rsidRPr="00600C16">
        <w:rPr>
          <w:rFonts w:ascii="Garamond" w:hAnsi="Garamond"/>
          <w:sz w:val="22"/>
          <w:szCs w:val="22"/>
        </w:rPr>
        <w:t>:</w:t>
      </w:r>
      <w:r w:rsidR="00353E02" w:rsidRPr="00600C16">
        <w:rPr>
          <w:rFonts w:ascii="Garamond" w:hAnsi="Garamond"/>
          <w:sz w:val="22"/>
          <w:szCs w:val="22"/>
        </w:rPr>
        <w:t xml:space="preserve"> </w:t>
      </w:r>
      <w:r w:rsidR="00BC17CF" w:rsidRPr="00600C16">
        <w:rPr>
          <w:rFonts w:ascii="Garamond" w:hAnsi="Garamond"/>
          <w:bCs/>
          <w:sz w:val="22"/>
          <w:szCs w:val="22"/>
        </w:rPr>
        <w:t>Project Control Information</w:t>
      </w:r>
      <w:r w:rsidR="0042027D">
        <w:rPr>
          <w:rFonts w:ascii="Garamond" w:hAnsi="Garamond"/>
          <w:bCs/>
          <w:sz w:val="22"/>
          <w:szCs w:val="22"/>
        </w:rPr>
        <w:t>.</w:t>
      </w:r>
      <w:r w:rsidR="003C1B57" w:rsidRPr="00600C16">
        <w:rPr>
          <w:rFonts w:ascii="Garamond" w:hAnsi="Garamond"/>
          <w:sz w:val="22"/>
          <w:szCs w:val="22"/>
        </w:rPr>
        <w:t xml:space="preserve"> </w:t>
      </w:r>
    </w:p>
    <w:p w14:paraId="3F9B0F86" w14:textId="77777777" w:rsidR="00386727" w:rsidRDefault="00386727">
      <w:pPr>
        <w:spacing w:line="276" w:lineRule="auto"/>
        <w:ind w:left="720"/>
        <w:contextualSpacing/>
        <w:rPr>
          <w:rFonts w:ascii="Garamond" w:hAnsi="Garamond"/>
          <w:sz w:val="22"/>
          <w:szCs w:val="22"/>
        </w:rPr>
      </w:pPr>
    </w:p>
    <w:p w14:paraId="4DABC3C9" w14:textId="1FA37B36" w:rsidR="00881694" w:rsidRDefault="00881694" w:rsidP="00C80D39">
      <w:pPr>
        <w:numPr>
          <w:ilvl w:val="0"/>
          <w:numId w:val="4"/>
        </w:numPr>
        <w:tabs>
          <w:tab w:val="clear" w:pos="2124"/>
          <w:tab w:val="num" w:pos="1440"/>
        </w:tabs>
        <w:spacing w:line="276" w:lineRule="auto"/>
        <w:ind w:left="0"/>
        <w:contextualSpacing/>
        <w:rPr>
          <w:rFonts w:ascii="Garamond" w:hAnsi="Garamond"/>
          <w:sz w:val="22"/>
          <w:szCs w:val="22"/>
        </w:rPr>
      </w:pPr>
      <w:r w:rsidRPr="00782869">
        <w:rPr>
          <w:rFonts w:ascii="Garamond" w:hAnsi="Garamond"/>
          <w:smallCaps/>
          <w:sz w:val="22"/>
          <w:szCs w:val="22"/>
        </w:rPr>
        <w:t>Project Sponsor</w:t>
      </w:r>
      <w:r>
        <w:rPr>
          <w:rFonts w:ascii="Garamond" w:hAnsi="Garamond"/>
          <w:sz w:val="22"/>
          <w:szCs w:val="22"/>
        </w:rPr>
        <w:t xml:space="preserve"> </w:t>
      </w:r>
      <w:proofErr w:type="gramStart"/>
      <w:r>
        <w:rPr>
          <w:rFonts w:ascii="Garamond" w:hAnsi="Garamond"/>
          <w:sz w:val="22"/>
          <w:szCs w:val="22"/>
        </w:rPr>
        <w:t>shall</w:t>
      </w:r>
      <w:proofErr w:type="gramEnd"/>
      <w:r>
        <w:rPr>
          <w:rFonts w:ascii="Garamond" w:hAnsi="Garamond"/>
          <w:sz w:val="22"/>
          <w:szCs w:val="22"/>
        </w:rPr>
        <w:t xml:space="preserve"> inform</w:t>
      </w:r>
      <w:r w:rsidRPr="00600C16">
        <w:rPr>
          <w:rFonts w:ascii="Garamond" w:hAnsi="Garamond"/>
          <w:sz w:val="22"/>
          <w:szCs w:val="22"/>
        </w:rPr>
        <w:t xml:space="preserve"> </w:t>
      </w:r>
      <w:r>
        <w:rPr>
          <w:rFonts w:ascii="Garamond" w:hAnsi="Garamond"/>
          <w:smallCaps/>
          <w:sz w:val="22"/>
          <w:szCs w:val="22"/>
        </w:rPr>
        <w:t>Alameda CTC</w:t>
      </w:r>
      <w:r w:rsidRPr="00600C16">
        <w:rPr>
          <w:rFonts w:ascii="Garamond" w:hAnsi="Garamond"/>
          <w:sz w:val="22"/>
          <w:szCs w:val="22"/>
        </w:rPr>
        <w:t xml:space="preserve"> in writing of any changes to the information contained in </w:t>
      </w:r>
      <w:r>
        <w:rPr>
          <w:rFonts w:ascii="Garamond" w:hAnsi="Garamond"/>
          <w:sz w:val="22"/>
          <w:szCs w:val="22"/>
        </w:rPr>
        <w:t>Appendix</w:t>
      </w:r>
      <w:r w:rsidRPr="00600C16">
        <w:rPr>
          <w:rFonts w:ascii="Garamond" w:hAnsi="Garamond"/>
          <w:sz w:val="22"/>
          <w:szCs w:val="22"/>
        </w:rPr>
        <w:t xml:space="preserve"> A: </w:t>
      </w:r>
      <w:r w:rsidRPr="00600C16">
        <w:rPr>
          <w:rFonts w:ascii="Garamond" w:hAnsi="Garamond"/>
          <w:bCs/>
          <w:sz w:val="22"/>
          <w:szCs w:val="22"/>
        </w:rPr>
        <w:t>Project Control Information</w:t>
      </w:r>
      <w:r w:rsidRPr="00600C16">
        <w:rPr>
          <w:rFonts w:ascii="Garamond" w:hAnsi="Garamond"/>
          <w:sz w:val="22"/>
          <w:szCs w:val="22"/>
        </w:rPr>
        <w:t xml:space="preserve"> as soon as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sz w:val="22"/>
          <w:szCs w:val="22"/>
        </w:rPr>
        <w:t xml:space="preserve"> becomes aware of such changes.</w:t>
      </w:r>
      <w:r w:rsidR="00386727">
        <w:rPr>
          <w:rFonts w:ascii="Garamond" w:hAnsi="Garamond"/>
          <w:sz w:val="22"/>
          <w:szCs w:val="22"/>
        </w:rPr>
        <w:t xml:space="preserve"> Per Section III.2, any change that require</w:t>
      </w:r>
      <w:r w:rsidR="00C31654">
        <w:rPr>
          <w:rFonts w:ascii="Garamond" w:hAnsi="Garamond"/>
          <w:sz w:val="22"/>
          <w:szCs w:val="22"/>
        </w:rPr>
        <w:t>s</w:t>
      </w:r>
      <w:r w:rsidR="00386727">
        <w:rPr>
          <w:rFonts w:ascii="Garamond" w:hAnsi="Garamond"/>
          <w:sz w:val="22"/>
          <w:szCs w:val="22"/>
        </w:rPr>
        <w:t xml:space="preserve"> an amendment to this </w:t>
      </w:r>
      <w:r w:rsidR="00386727" w:rsidRPr="00386727">
        <w:rPr>
          <w:rFonts w:ascii="Garamond" w:hAnsi="Garamond"/>
          <w:smallCaps/>
          <w:sz w:val="22"/>
          <w:szCs w:val="22"/>
        </w:rPr>
        <w:t>Agreement</w:t>
      </w:r>
      <w:r w:rsidR="00386727">
        <w:rPr>
          <w:rFonts w:ascii="Garamond" w:hAnsi="Garamond"/>
          <w:sz w:val="22"/>
          <w:szCs w:val="22"/>
        </w:rPr>
        <w:t xml:space="preserve"> must be approved by </w:t>
      </w:r>
      <w:r w:rsidR="00386727" w:rsidRPr="00600C16">
        <w:rPr>
          <w:rFonts w:ascii="Garamond" w:hAnsi="Garamond"/>
          <w:smallCaps/>
          <w:sz w:val="22"/>
          <w:szCs w:val="22"/>
        </w:rPr>
        <w:t xml:space="preserve">Alameda CTC </w:t>
      </w:r>
      <w:r w:rsidR="00585F6F">
        <w:rPr>
          <w:rFonts w:ascii="Garamond" w:hAnsi="Garamond"/>
          <w:sz w:val="22"/>
          <w:szCs w:val="22"/>
        </w:rPr>
        <w:t>pr</w:t>
      </w:r>
      <w:r w:rsidR="00386727">
        <w:rPr>
          <w:rFonts w:ascii="Garamond" w:hAnsi="Garamond"/>
          <w:sz w:val="22"/>
          <w:szCs w:val="22"/>
        </w:rPr>
        <w:t xml:space="preserve">ior to </w:t>
      </w:r>
      <w:r w:rsidR="00386727" w:rsidRPr="00386727">
        <w:rPr>
          <w:rFonts w:ascii="Garamond" w:hAnsi="Garamond"/>
          <w:smallCaps/>
          <w:sz w:val="22"/>
          <w:szCs w:val="22"/>
        </w:rPr>
        <w:t>Project Sponsor</w:t>
      </w:r>
      <w:r w:rsidR="00386727">
        <w:rPr>
          <w:rFonts w:ascii="Garamond" w:hAnsi="Garamond"/>
          <w:sz w:val="22"/>
          <w:szCs w:val="22"/>
        </w:rPr>
        <w:t xml:space="preserve"> implementing the change. </w:t>
      </w:r>
    </w:p>
    <w:p w14:paraId="60B08FAE" w14:textId="77777777" w:rsidR="00BD01C2" w:rsidRPr="00600C16" w:rsidRDefault="00BD01C2">
      <w:pPr>
        <w:spacing w:line="276" w:lineRule="auto"/>
        <w:ind w:left="720"/>
        <w:contextualSpacing/>
        <w:rPr>
          <w:rFonts w:ascii="Garamond" w:hAnsi="Garamond"/>
          <w:sz w:val="22"/>
          <w:szCs w:val="22"/>
        </w:rPr>
      </w:pPr>
    </w:p>
    <w:p w14:paraId="1168908C" w14:textId="3D67F706" w:rsidR="00353E02" w:rsidRPr="00600C16" w:rsidRDefault="007C1DD3" w:rsidP="00C80D39">
      <w:pPr>
        <w:numPr>
          <w:ilvl w:val="0"/>
          <w:numId w:val="4"/>
        </w:numPr>
        <w:tabs>
          <w:tab w:val="clear" w:pos="2124"/>
          <w:tab w:val="num" w:pos="1440"/>
        </w:tabs>
        <w:spacing w:line="276" w:lineRule="auto"/>
        <w:ind w:left="0"/>
        <w:contextualSpacing/>
        <w:rPr>
          <w:rFonts w:ascii="Garamond" w:hAnsi="Garamond"/>
          <w:sz w:val="22"/>
          <w:szCs w:val="22"/>
        </w:rPr>
      </w:pPr>
      <w:r w:rsidRPr="00782869">
        <w:rPr>
          <w:rFonts w:ascii="Garamond" w:hAnsi="Garamond"/>
          <w:smallCaps/>
          <w:sz w:val="22"/>
          <w:szCs w:val="22"/>
        </w:rPr>
        <w:t>Project Sponsor</w:t>
      </w:r>
      <w:r>
        <w:rPr>
          <w:rFonts w:ascii="Garamond" w:hAnsi="Garamond"/>
          <w:sz w:val="22"/>
          <w:szCs w:val="22"/>
        </w:rPr>
        <w:t xml:space="preserve"> shall </w:t>
      </w:r>
      <w:r w:rsidR="00353E02" w:rsidRPr="00600C16">
        <w:rPr>
          <w:rFonts w:ascii="Garamond" w:hAnsi="Garamond"/>
          <w:sz w:val="22"/>
          <w:szCs w:val="22"/>
        </w:rPr>
        <w:t xml:space="preserve">commit to </w:t>
      </w:r>
      <w:r w:rsidR="00BC17CF" w:rsidRPr="00600C16">
        <w:rPr>
          <w:rFonts w:ascii="Garamond" w:hAnsi="Garamond"/>
          <w:sz w:val="22"/>
          <w:szCs w:val="22"/>
        </w:rPr>
        <w:t xml:space="preserve">the timing of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00353E02" w:rsidRPr="00600C16">
        <w:rPr>
          <w:rFonts w:ascii="Garamond" w:hAnsi="Garamond"/>
          <w:sz w:val="22"/>
          <w:szCs w:val="22"/>
        </w:rPr>
        <w:t xml:space="preserve"> as described in </w:t>
      </w:r>
      <w:r w:rsidR="00731439">
        <w:rPr>
          <w:rFonts w:ascii="Garamond" w:hAnsi="Garamond"/>
          <w:sz w:val="22"/>
          <w:szCs w:val="22"/>
        </w:rPr>
        <w:t>Appendix</w:t>
      </w:r>
      <w:r w:rsidR="00315213" w:rsidRPr="00600C16">
        <w:rPr>
          <w:rFonts w:ascii="Garamond" w:hAnsi="Garamond"/>
          <w:sz w:val="22"/>
          <w:szCs w:val="22"/>
        </w:rPr>
        <w:t xml:space="preserve"> </w:t>
      </w:r>
      <w:r w:rsidR="00881694">
        <w:rPr>
          <w:rFonts w:ascii="Garamond" w:hAnsi="Garamond"/>
          <w:sz w:val="22"/>
          <w:szCs w:val="22"/>
        </w:rPr>
        <w:t>B</w:t>
      </w:r>
      <w:r w:rsidR="00315213" w:rsidRPr="00600C16">
        <w:rPr>
          <w:rFonts w:ascii="Garamond" w:hAnsi="Garamond"/>
          <w:sz w:val="22"/>
          <w:szCs w:val="22"/>
        </w:rPr>
        <w:t xml:space="preserve">: </w:t>
      </w:r>
      <w:r w:rsidR="006F0795" w:rsidRPr="006F0795">
        <w:rPr>
          <w:rFonts w:ascii="Garamond" w:hAnsi="Garamond"/>
          <w:sz w:val="22"/>
          <w:szCs w:val="22"/>
        </w:rPr>
        <w:t>Alameda CTC Administered Funds Obligated by this Agreement</w:t>
      </w:r>
      <w:r w:rsidR="00315213" w:rsidRPr="00600C16">
        <w:rPr>
          <w:rFonts w:ascii="Garamond" w:hAnsi="Garamond"/>
          <w:sz w:val="22"/>
          <w:szCs w:val="22"/>
        </w:rPr>
        <w:t>.</w:t>
      </w:r>
    </w:p>
    <w:p w14:paraId="3426E94F" w14:textId="77777777" w:rsidR="00BD01C2" w:rsidRPr="00600C16" w:rsidRDefault="00BD01C2" w:rsidP="00F50DE8">
      <w:pPr>
        <w:pStyle w:val="ListParagraph"/>
        <w:spacing w:line="276" w:lineRule="auto"/>
        <w:rPr>
          <w:rFonts w:ascii="Garamond" w:hAnsi="Garamond"/>
          <w:sz w:val="22"/>
          <w:szCs w:val="22"/>
        </w:rPr>
      </w:pPr>
    </w:p>
    <w:p w14:paraId="4481877E" w14:textId="38A013AB" w:rsidR="009E0068" w:rsidRPr="00600C16" w:rsidRDefault="009E0068" w:rsidP="00C80D39">
      <w:pPr>
        <w:numPr>
          <w:ilvl w:val="0"/>
          <w:numId w:val="4"/>
        </w:numPr>
        <w:tabs>
          <w:tab w:val="clear" w:pos="2124"/>
          <w:tab w:val="num" w:pos="1440"/>
        </w:tabs>
        <w:spacing w:line="276" w:lineRule="auto"/>
        <w:ind w:left="0"/>
        <w:contextualSpacing/>
        <w:rPr>
          <w:rFonts w:ascii="Garamond" w:hAnsi="Garamond"/>
          <w:sz w:val="22"/>
          <w:szCs w:val="22"/>
        </w:rPr>
      </w:pPr>
      <w:r w:rsidRPr="00782869">
        <w:rPr>
          <w:rFonts w:ascii="Garamond" w:hAnsi="Garamond"/>
          <w:smallCaps/>
          <w:sz w:val="22"/>
          <w:szCs w:val="22"/>
        </w:rPr>
        <w:t>Project Sponsor</w:t>
      </w:r>
      <w:r>
        <w:rPr>
          <w:rFonts w:ascii="Garamond" w:hAnsi="Garamond"/>
          <w:sz w:val="22"/>
          <w:szCs w:val="22"/>
        </w:rPr>
        <w:t xml:space="preserve"> </w:t>
      </w:r>
      <w:r w:rsidRPr="009E0068">
        <w:rPr>
          <w:rFonts w:ascii="Garamond" w:hAnsi="Garamond"/>
          <w:sz w:val="22"/>
          <w:szCs w:val="22"/>
        </w:rPr>
        <w:t xml:space="preserve">shall expend </w:t>
      </w:r>
      <w:r>
        <w:rPr>
          <w:rFonts w:ascii="Garamond" w:hAnsi="Garamond"/>
          <w:smallCaps/>
          <w:sz w:val="22"/>
          <w:szCs w:val="22"/>
        </w:rPr>
        <w:t>Alameda CTC</w:t>
      </w:r>
      <w:r w:rsidRPr="00600C16">
        <w:rPr>
          <w:rFonts w:ascii="Garamond" w:hAnsi="Garamond"/>
          <w:smallCaps/>
          <w:sz w:val="22"/>
          <w:szCs w:val="22"/>
        </w:rPr>
        <w:t xml:space="preserve"> </w:t>
      </w:r>
      <w:r w:rsidRPr="00E15875">
        <w:rPr>
          <w:rFonts w:ascii="Garamond" w:hAnsi="Garamond"/>
          <w:smallCaps/>
          <w:sz w:val="22"/>
          <w:szCs w:val="22"/>
        </w:rPr>
        <w:t>Administered Funds</w:t>
      </w:r>
      <w:r w:rsidRPr="00600C16">
        <w:rPr>
          <w:rFonts w:ascii="Garamond" w:hAnsi="Garamond"/>
          <w:sz w:val="22"/>
          <w:szCs w:val="22"/>
        </w:rPr>
        <w:t xml:space="preserve"> </w:t>
      </w:r>
      <w:r w:rsidRPr="009E0068">
        <w:rPr>
          <w:rFonts w:ascii="Garamond" w:hAnsi="Garamond"/>
          <w:sz w:val="22"/>
          <w:szCs w:val="22"/>
        </w:rPr>
        <w:t>received under this A</w:t>
      </w:r>
      <w:r w:rsidRPr="0077058F">
        <w:rPr>
          <w:rFonts w:ascii="Garamond" w:hAnsi="Garamond"/>
          <w:smallCaps/>
          <w:sz w:val="22"/>
          <w:szCs w:val="22"/>
        </w:rPr>
        <w:t>greement</w:t>
      </w:r>
      <w:r w:rsidRPr="009E0068">
        <w:rPr>
          <w:rFonts w:ascii="Garamond" w:hAnsi="Garamond"/>
          <w:sz w:val="22"/>
          <w:szCs w:val="22"/>
        </w:rPr>
        <w:t xml:space="preserve"> in accordance with all applicable provisions of law and shall return to </w:t>
      </w:r>
      <w:r w:rsidR="0077058F">
        <w:rPr>
          <w:rFonts w:ascii="Garamond" w:hAnsi="Garamond"/>
          <w:smallCaps/>
          <w:sz w:val="22"/>
          <w:szCs w:val="22"/>
        </w:rPr>
        <w:t>Alameda CTC</w:t>
      </w:r>
      <w:r w:rsidR="0077058F" w:rsidRPr="00600C16">
        <w:rPr>
          <w:rFonts w:ascii="Garamond" w:hAnsi="Garamond"/>
          <w:smallCaps/>
          <w:sz w:val="22"/>
          <w:szCs w:val="22"/>
        </w:rPr>
        <w:t xml:space="preserve"> </w:t>
      </w:r>
      <w:r w:rsidRPr="009E0068">
        <w:rPr>
          <w:rFonts w:ascii="Garamond" w:hAnsi="Garamond"/>
          <w:sz w:val="22"/>
          <w:szCs w:val="22"/>
        </w:rPr>
        <w:t>all funds that are not expended in accordance with all applicable provisions of law.</w:t>
      </w:r>
    </w:p>
    <w:p w14:paraId="37347C4A" w14:textId="6765B776" w:rsidR="00BD01C2" w:rsidRPr="00600C16" w:rsidRDefault="00BD01C2" w:rsidP="00F50DE8">
      <w:pPr>
        <w:pStyle w:val="ListParagraph"/>
        <w:spacing w:line="276" w:lineRule="auto"/>
        <w:rPr>
          <w:rFonts w:ascii="Garamond" w:hAnsi="Garamond"/>
          <w:sz w:val="22"/>
          <w:szCs w:val="22"/>
        </w:rPr>
      </w:pPr>
    </w:p>
    <w:p w14:paraId="23813ECF" w14:textId="572CADE8" w:rsidR="00353E02" w:rsidRDefault="00E75D4E" w:rsidP="00C80D39">
      <w:pPr>
        <w:numPr>
          <w:ilvl w:val="0"/>
          <w:numId w:val="4"/>
        </w:numPr>
        <w:tabs>
          <w:tab w:val="clear" w:pos="2124"/>
          <w:tab w:val="num" w:pos="1440"/>
        </w:tabs>
        <w:spacing w:line="276" w:lineRule="auto"/>
        <w:ind w:left="0"/>
        <w:contextualSpacing/>
        <w:rPr>
          <w:rFonts w:ascii="Garamond" w:hAnsi="Garamond"/>
          <w:sz w:val="22"/>
          <w:szCs w:val="22"/>
        </w:rPr>
      </w:pPr>
      <w:r w:rsidRPr="00782869">
        <w:rPr>
          <w:rFonts w:ascii="Garamond" w:hAnsi="Garamond"/>
          <w:smallCaps/>
          <w:sz w:val="22"/>
          <w:szCs w:val="22"/>
        </w:rPr>
        <w:t>Project Sponsor</w:t>
      </w:r>
      <w:r>
        <w:rPr>
          <w:rFonts w:ascii="Garamond" w:hAnsi="Garamond"/>
          <w:sz w:val="22"/>
          <w:szCs w:val="22"/>
        </w:rPr>
        <w:t xml:space="preserve"> shall be responsible for </w:t>
      </w:r>
      <w:r w:rsidR="00353E02" w:rsidRPr="00600C16">
        <w:rPr>
          <w:rFonts w:ascii="Garamond" w:hAnsi="Garamond"/>
          <w:sz w:val="22"/>
          <w:szCs w:val="22"/>
        </w:rPr>
        <w:t xml:space="preserve">costs </w:t>
      </w:r>
      <w:proofErr w:type="gramStart"/>
      <w:r w:rsidR="00EB30C8" w:rsidRPr="00600C16">
        <w:rPr>
          <w:rFonts w:ascii="Garamond" w:hAnsi="Garamond"/>
          <w:sz w:val="22"/>
          <w:szCs w:val="22"/>
        </w:rPr>
        <w:t>in excess of</w:t>
      </w:r>
      <w:proofErr w:type="gramEnd"/>
      <w:r w:rsidR="00353E02" w:rsidRPr="00600C16">
        <w:rPr>
          <w:rFonts w:ascii="Garamond" w:hAnsi="Garamond"/>
          <w:sz w:val="22"/>
          <w:szCs w:val="22"/>
        </w:rPr>
        <w:t xml:space="preserve"> the </w:t>
      </w:r>
      <w:r w:rsidR="00EB30C8" w:rsidRPr="00600C16">
        <w:rPr>
          <w:rFonts w:ascii="Garamond" w:hAnsi="Garamond"/>
          <w:sz w:val="22"/>
          <w:szCs w:val="22"/>
        </w:rPr>
        <w:t xml:space="preserve">total </w:t>
      </w:r>
      <w:r w:rsidR="00353E02" w:rsidRPr="00600C16">
        <w:rPr>
          <w:rFonts w:ascii="Garamond" w:hAnsi="Garamond"/>
          <w:sz w:val="22"/>
          <w:szCs w:val="22"/>
        </w:rPr>
        <w:t xml:space="preserve">funding obligations </w:t>
      </w:r>
      <w:r w:rsidR="00315213" w:rsidRPr="00600C16">
        <w:rPr>
          <w:rFonts w:ascii="Garamond" w:hAnsi="Garamond"/>
          <w:sz w:val="22"/>
          <w:szCs w:val="22"/>
        </w:rPr>
        <w:t xml:space="preserve">shown in </w:t>
      </w:r>
      <w:r w:rsidR="00881694">
        <w:rPr>
          <w:rFonts w:ascii="Garamond" w:hAnsi="Garamond"/>
          <w:sz w:val="22"/>
          <w:szCs w:val="22"/>
        </w:rPr>
        <w:t>Appendix A</w:t>
      </w:r>
      <w:r w:rsidR="00315213" w:rsidRPr="00600C16">
        <w:rPr>
          <w:rFonts w:ascii="Garamond" w:hAnsi="Garamond"/>
          <w:sz w:val="22"/>
          <w:szCs w:val="22"/>
        </w:rPr>
        <w:t xml:space="preserve">: </w:t>
      </w:r>
      <w:r w:rsidR="00315213" w:rsidRPr="00600C16">
        <w:rPr>
          <w:rFonts w:ascii="Garamond" w:hAnsi="Garamond"/>
          <w:bCs/>
          <w:sz w:val="22"/>
          <w:szCs w:val="22"/>
        </w:rPr>
        <w:t>Project Control Information</w:t>
      </w:r>
      <w:r>
        <w:rPr>
          <w:rFonts w:ascii="Garamond" w:hAnsi="Garamond"/>
          <w:sz w:val="22"/>
          <w:szCs w:val="22"/>
        </w:rPr>
        <w:t xml:space="preserve">. </w:t>
      </w:r>
      <w:r w:rsidR="00136DC5">
        <w:rPr>
          <w:rFonts w:ascii="Garamond" w:hAnsi="Garamond"/>
          <w:sz w:val="22"/>
          <w:szCs w:val="22"/>
        </w:rPr>
        <w:t xml:space="preserve">Costs </w:t>
      </w:r>
      <w:proofErr w:type="gramStart"/>
      <w:r>
        <w:rPr>
          <w:rFonts w:ascii="Garamond" w:hAnsi="Garamond"/>
          <w:sz w:val="22"/>
          <w:szCs w:val="22"/>
        </w:rPr>
        <w:t>in excess of</w:t>
      </w:r>
      <w:proofErr w:type="gramEnd"/>
      <w:r>
        <w:rPr>
          <w:rFonts w:ascii="Garamond" w:hAnsi="Garamond"/>
          <w:sz w:val="22"/>
          <w:szCs w:val="22"/>
        </w:rPr>
        <w:t xml:space="preserve"> the total funding obligations </w:t>
      </w:r>
      <w:r w:rsidR="00353E02" w:rsidRPr="00600C16">
        <w:rPr>
          <w:rFonts w:ascii="Garamond" w:hAnsi="Garamond"/>
          <w:sz w:val="22"/>
          <w:szCs w:val="22"/>
        </w:rPr>
        <w:t xml:space="preserve">will not be reimbursed with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6232A" w:rsidRPr="00E15875">
        <w:rPr>
          <w:rFonts w:ascii="Garamond" w:hAnsi="Garamond"/>
          <w:smallCaps/>
          <w:sz w:val="22"/>
          <w:szCs w:val="22"/>
        </w:rPr>
        <w:t>Administered</w:t>
      </w:r>
      <w:r w:rsidR="00E15875" w:rsidRPr="00E15875">
        <w:rPr>
          <w:rFonts w:ascii="Garamond" w:hAnsi="Garamond"/>
          <w:smallCaps/>
          <w:sz w:val="22"/>
          <w:szCs w:val="22"/>
        </w:rPr>
        <w:t xml:space="preserve"> Funds</w:t>
      </w:r>
      <w:r w:rsidR="00353E02" w:rsidRPr="00600C16">
        <w:rPr>
          <w:rFonts w:ascii="Garamond" w:hAnsi="Garamond"/>
          <w:sz w:val="22"/>
          <w:szCs w:val="22"/>
        </w:rPr>
        <w:t xml:space="preserve"> unless</w:t>
      </w:r>
      <w:r>
        <w:rPr>
          <w:rFonts w:ascii="Garamond" w:hAnsi="Garamond"/>
          <w:sz w:val="22"/>
          <w:szCs w:val="22"/>
        </w:rPr>
        <w:t xml:space="preserve"> this</w:t>
      </w:r>
      <w:r w:rsidR="00353E02" w:rsidRPr="00600C16">
        <w:rPr>
          <w:rFonts w:ascii="Garamond" w:hAnsi="Garamond"/>
          <w:sz w:val="22"/>
          <w:szCs w:val="22"/>
        </w:rPr>
        <w:t xml:space="preserve"> </w:t>
      </w:r>
      <w:r w:rsidR="009F173A" w:rsidRPr="00782869">
        <w:rPr>
          <w:rFonts w:ascii="Garamond" w:hAnsi="Garamond"/>
          <w:smallCaps/>
          <w:sz w:val="22"/>
          <w:szCs w:val="22"/>
        </w:rPr>
        <w:t>Agreement</w:t>
      </w:r>
      <w:r w:rsidR="009F173A" w:rsidRPr="0004022D">
        <w:rPr>
          <w:rFonts w:ascii="Garamond" w:hAnsi="Garamond"/>
          <w:sz w:val="22"/>
          <w:szCs w:val="22"/>
        </w:rPr>
        <w:t xml:space="preserve"> </w:t>
      </w:r>
      <w:r w:rsidR="00353E02" w:rsidRPr="00600C16">
        <w:rPr>
          <w:rFonts w:ascii="Garamond" w:hAnsi="Garamond"/>
          <w:sz w:val="22"/>
          <w:szCs w:val="22"/>
        </w:rPr>
        <w:t>is amended</w:t>
      </w:r>
      <w:r w:rsidR="009249C2">
        <w:rPr>
          <w:rFonts w:ascii="Garamond" w:hAnsi="Garamond"/>
          <w:sz w:val="22"/>
          <w:szCs w:val="22"/>
        </w:rPr>
        <w:t xml:space="preserve"> </w:t>
      </w:r>
      <w:r w:rsidR="00FD41E3">
        <w:rPr>
          <w:rFonts w:ascii="Garamond" w:hAnsi="Garamond"/>
          <w:sz w:val="22"/>
          <w:szCs w:val="22"/>
        </w:rPr>
        <w:t xml:space="preserve">in writing </w:t>
      </w:r>
      <w:r w:rsidR="00136DC5">
        <w:rPr>
          <w:rFonts w:ascii="Garamond" w:hAnsi="Garamond"/>
          <w:sz w:val="22"/>
          <w:szCs w:val="22"/>
        </w:rPr>
        <w:t xml:space="preserve">or the parties execute </w:t>
      </w:r>
      <w:r w:rsidR="00FD41E3">
        <w:rPr>
          <w:rFonts w:ascii="Garamond" w:hAnsi="Garamond"/>
          <w:sz w:val="22"/>
          <w:szCs w:val="22"/>
        </w:rPr>
        <w:t xml:space="preserve">a </w:t>
      </w:r>
      <w:r w:rsidR="00136DC5">
        <w:rPr>
          <w:rFonts w:ascii="Garamond" w:hAnsi="Garamond"/>
          <w:sz w:val="22"/>
          <w:szCs w:val="22"/>
        </w:rPr>
        <w:t xml:space="preserve">separate agreement for a subsequent phase of the </w:t>
      </w:r>
      <w:r w:rsidR="00136DC5" w:rsidRPr="00136DC5">
        <w:rPr>
          <w:rFonts w:ascii="Garamond" w:hAnsi="Garamond"/>
          <w:smallCaps/>
          <w:sz w:val="22"/>
          <w:szCs w:val="22"/>
        </w:rPr>
        <w:t>Project</w:t>
      </w:r>
      <w:r w:rsidR="00353E02" w:rsidRPr="00600C16">
        <w:rPr>
          <w:rFonts w:ascii="Garamond" w:hAnsi="Garamond"/>
          <w:sz w:val="22"/>
          <w:szCs w:val="22"/>
        </w:rPr>
        <w:t>.</w:t>
      </w:r>
    </w:p>
    <w:p w14:paraId="21FB63A8" w14:textId="77777777" w:rsidR="008B5A7C" w:rsidRDefault="008B5A7C" w:rsidP="00F50DE8">
      <w:pPr>
        <w:pStyle w:val="ListParagraph"/>
        <w:spacing w:line="276" w:lineRule="auto"/>
        <w:rPr>
          <w:rFonts w:ascii="Garamond" w:hAnsi="Garamond"/>
          <w:sz w:val="22"/>
          <w:szCs w:val="22"/>
        </w:rPr>
      </w:pPr>
    </w:p>
    <w:p w14:paraId="0816E48A" w14:textId="55B5E2BE" w:rsidR="001409F8" w:rsidRPr="00047736" w:rsidRDefault="008B5A7C" w:rsidP="00C80D39">
      <w:pPr>
        <w:numPr>
          <w:ilvl w:val="0"/>
          <w:numId w:val="4"/>
        </w:numPr>
        <w:tabs>
          <w:tab w:val="clear" w:pos="2124"/>
          <w:tab w:val="num" w:pos="1440"/>
        </w:tabs>
        <w:spacing w:line="276" w:lineRule="auto"/>
        <w:ind w:left="0"/>
        <w:contextualSpacing/>
        <w:rPr>
          <w:rFonts w:ascii="Garamond" w:hAnsi="Garamond"/>
          <w:sz w:val="22"/>
          <w:szCs w:val="22"/>
        </w:rPr>
      </w:pPr>
      <w:r w:rsidRPr="00217D51">
        <w:rPr>
          <w:rFonts w:ascii="Garamond" w:hAnsi="Garamond"/>
          <w:smallCaps/>
          <w:sz w:val="22"/>
          <w:szCs w:val="22"/>
        </w:rPr>
        <w:t>Project</w:t>
      </w:r>
      <w:r w:rsidRPr="00217D51">
        <w:rPr>
          <w:rFonts w:ascii="Garamond" w:hAnsi="Garamond"/>
          <w:sz w:val="22"/>
          <w:szCs w:val="22"/>
        </w:rPr>
        <w:t xml:space="preserve"> S</w:t>
      </w:r>
      <w:r w:rsidRPr="00217D51">
        <w:rPr>
          <w:rFonts w:ascii="Garamond" w:hAnsi="Garamond"/>
          <w:smallCaps/>
          <w:sz w:val="22"/>
          <w:szCs w:val="22"/>
        </w:rPr>
        <w:t>ponsor</w:t>
      </w:r>
      <w:r w:rsidRPr="00217D51">
        <w:rPr>
          <w:rFonts w:ascii="Garamond" w:hAnsi="Garamond"/>
          <w:sz w:val="22"/>
          <w:szCs w:val="22"/>
        </w:rPr>
        <w:t xml:space="preserve"> shall return to A</w:t>
      </w:r>
      <w:r w:rsidRPr="00217D51">
        <w:rPr>
          <w:rFonts w:ascii="Garamond" w:hAnsi="Garamond"/>
          <w:smallCaps/>
          <w:sz w:val="22"/>
          <w:szCs w:val="22"/>
        </w:rPr>
        <w:t xml:space="preserve">lameda </w:t>
      </w:r>
      <w:r w:rsidRPr="00217D51">
        <w:rPr>
          <w:rFonts w:ascii="Garamond" w:hAnsi="Garamond"/>
          <w:sz w:val="22"/>
          <w:szCs w:val="22"/>
        </w:rPr>
        <w:t xml:space="preserve">CTC, on a pro-rated basis, funds realized from the sale of any vehicle(s) purchased with </w:t>
      </w:r>
      <w:r w:rsidRPr="008B5A7C">
        <w:rPr>
          <w:rFonts w:ascii="Garamond" w:hAnsi="Garamond"/>
          <w:smallCaps/>
          <w:sz w:val="22"/>
          <w:szCs w:val="22"/>
        </w:rPr>
        <w:t>Alameda CTC Administer</w:t>
      </w:r>
      <w:r w:rsidR="00CD0228">
        <w:rPr>
          <w:rFonts w:ascii="Garamond" w:hAnsi="Garamond"/>
          <w:smallCaps/>
          <w:sz w:val="22"/>
          <w:szCs w:val="22"/>
        </w:rPr>
        <w:t>ed</w:t>
      </w:r>
      <w:r w:rsidRPr="008B5A7C">
        <w:rPr>
          <w:rFonts w:ascii="Garamond" w:hAnsi="Garamond"/>
          <w:smallCaps/>
          <w:sz w:val="22"/>
          <w:szCs w:val="22"/>
        </w:rPr>
        <w:t xml:space="preserve"> funds</w:t>
      </w:r>
      <w:r>
        <w:rPr>
          <w:rFonts w:ascii="Garamond" w:hAnsi="Garamond"/>
          <w:sz w:val="22"/>
          <w:szCs w:val="22"/>
        </w:rPr>
        <w:t>,</w:t>
      </w:r>
      <w:r w:rsidRPr="00217D51">
        <w:rPr>
          <w:rFonts w:ascii="Garamond" w:hAnsi="Garamond"/>
          <w:sz w:val="22"/>
          <w:szCs w:val="22"/>
        </w:rPr>
        <w:t xml:space="preserve"> if the sale of the vehicle(s) is completed prior to the last day of the last year listed as the P</w:t>
      </w:r>
      <w:r w:rsidRPr="00217D51">
        <w:rPr>
          <w:rFonts w:ascii="Garamond" w:hAnsi="Garamond"/>
          <w:smallCaps/>
          <w:sz w:val="22"/>
          <w:szCs w:val="22"/>
        </w:rPr>
        <w:t>roject’s</w:t>
      </w:r>
      <w:r w:rsidRPr="00217D51">
        <w:rPr>
          <w:rFonts w:ascii="Garamond" w:hAnsi="Garamond"/>
          <w:sz w:val="22"/>
          <w:szCs w:val="22"/>
        </w:rPr>
        <w:t xml:space="preserve"> “Years of Effectiveness” </w:t>
      </w:r>
      <w:r>
        <w:rPr>
          <w:rFonts w:ascii="Garamond" w:hAnsi="Garamond"/>
          <w:sz w:val="22"/>
          <w:szCs w:val="22"/>
        </w:rPr>
        <w:t xml:space="preserve">as </w:t>
      </w:r>
      <w:r w:rsidR="00031D5C">
        <w:rPr>
          <w:rFonts w:ascii="Garamond" w:hAnsi="Garamond"/>
          <w:sz w:val="22"/>
          <w:szCs w:val="22"/>
        </w:rPr>
        <w:t xml:space="preserve">identified </w:t>
      </w:r>
      <w:r w:rsidRPr="00217D51">
        <w:rPr>
          <w:rFonts w:ascii="Garamond" w:hAnsi="Garamond"/>
          <w:sz w:val="22"/>
          <w:szCs w:val="22"/>
        </w:rPr>
        <w:t xml:space="preserve">in </w:t>
      </w:r>
      <w:r>
        <w:rPr>
          <w:rFonts w:ascii="Garamond" w:hAnsi="Garamond"/>
          <w:sz w:val="22"/>
          <w:szCs w:val="22"/>
        </w:rPr>
        <w:t xml:space="preserve">either </w:t>
      </w:r>
      <w:r w:rsidR="00881694">
        <w:rPr>
          <w:rFonts w:ascii="Garamond" w:hAnsi="Garamond"/>
          <w:sz w:val="22"/>
          <w:szCs w:val="22"/>
        </w:rPr>
        <w:t xml:space="preserve">Appendix </w:t>
      </w:r>
      <w:r>
        <w:rPr>
          <w:rFonts w:ascii="Garamond" w:hAnsi="Garamond"/>
          <w:sz w:val="22"/>
          <w:szCs w:val="22"/>
        </w:rPr>
        <w:t xml:space="preserve">A: Project Control Information or </w:t>
      </w:r>
      <w:r w:rsidR="00881694">
        <w:rPr>
          <w:rFonts w:ascii="Garamond" w:hAnsi="Garamond"/>
          <w:sz w:val="22"/>
          <w:szCs w:val="22"/>
        </w:rPr>
        <w:t xml:space="preserve">Appendix </w:t>
      </w:r>
      <w:r w:rsidR="006830BF">
        <w:rPr>
          <w:rFonts w:ascii="Garamond" w:hAnsi="Garamond"/>
          <w:sz w:val="22"/>
          <w:szCs w:val="22"/>
        </w:rPr>
        <w:t>G</w:t>
      </w:r>
      <w:r w:rsidRPr="00217D51">
        <w:rPr>
          <w:rFonts w:ascii="Garamond" w:hAnsi="Garamond"/>
          <w:bCs/>
          <w:iCs/>
          <w:sz w:val="22"/>
          <w:szCs w:val="22"/>
        </w:rPr>
        <w:t>: Transportation Fund for Clean Air Policies and Requirements</w:t>
      </w:r>
      <w:r w:rsidR="00EF5BEF">
        <w:rPr>
          <w:rFonts w:ascii="Garamond" w:hAnsi="Garamond"/>
          <w:bCs/>
          <w:iCs/>
          <w:sz w:val="22"/>
          <w:szCs w:val="22"/>
        </w:rPr>
        <w:t>, as applicable</w:t>
      </w:r>
      <w:r w:rsidRPr="00217D51">
        <w:rPr>
          <w:rFonts w:ascii="Garamond" w:hAnsi="Garamond"/>
          <w:sz w:val="22"/>
          <w:szCs w:val="22"/>
        </w:rPr>
        <w:t>.</w:t>
      </w:r>
      <w:r w:rsidRPr="00477707">
        <w:rPr>
          <w:rFonts w:ascii="Garamond" w:hAnsi="Garamond"/>
          <w:sz w:val="22"/>
          <w:szCs w:val="22"/>
        </w:rPr>
        <w:t xml:space="preserve"> The amount of </w:t>
      </w:r>
      <w:r w:rsidR="00EF5BEF">
        <w:rPr>
          <w:rFonts w:ascii="Garamond" w:hAnsi="Garamond"/>
          <w:sz w:val="22"/>
          <w:szCs w:val="22"/>
        </w:rPr>
        <w:t>sale proceeds</w:t>
      </w:r>
      <w:r w:rsidRPr="00477707">
        <w:rPr>
          <w:rFonts w:ascii="Garamond" w:hAnsi="Garamond"/>
          <w:sz w:val="22"/>
          <w:szCs w:val="22"/>
        </w:rPr>
        <w:t xml:space="preserve"> </w:t>
      </w:r>
      <w:r w:rsidR="00EF5BEF">
        <w:rPr>
          <w:rFonts w:ascii="Garamond" w:hAnsi="Garamond"/>
          <w:sz w:val="22"/>
          <w:szCs w:val="22"/>
        </w:rPr>
        <w:t xml:space="preserve">required to be </w:t>
      </w:r>
      <w:r w:rsidRPr="00477707">
        <w:rPr>
          <w:rFonts w:ascii="Garamond" w:hAnsi="Garamond"/>
          <w:sz w:val="22"/>
          <w:szCs w:val="22"/>
        </w:rPr>
        <w:t>returned to A</w:t>
      </w:r>
      <w:r w:rsidRPr="001C417A">
        <w:rPr>
          <w:rFonts w:ascii="Garamond" w:hAnsi="Garamond"/>
          <w:smallCaps/>
          <w:sz w:val="22"/>
          <w:szCs w:val="22"/>
        </w:rPr>
        <w:t>lameda</w:t>
      </w:r>
      <w:r w:rsidRPr="00477707">
        <w:rPr>
          <w:rFonts w:ascii="Garamond" w:hAnsi="Garamond"/>
          <w:sz w:val="22"/>
          <w:szCs w:val="22"/>
        </w:rPr>
        <w:t xml:space="preserve"> CTC shall be proportional to the percentage of </w:t>
      </w:r>
      <w:r w:rsidRPr="008B5A7C">
        <w:rPr>
          <w:rFonts w:ascii="Garamond" w:hAnsi="Garamond"/>
          <w:smallCaps/>
          <w:sz w:val="22"/>
          <w:szCs w:val="22"/>
        </w:rPr>
        <w:t>Alameda CTC Administer</w:t>
      </w:r>
      <w:r w:rsidR="00CD0228">
        <w:rPr>
          <w:rFonts w:ascii="Garamond" w:hAnsi="Garamond"/>
          <w:smallCaps/>
          <w:sz w:val="22"/>
          <w:szCs w:val="22"/>
        </w:rPr>
        <w:t>ed</w:t>
      </w:r>
      <w:r w:rsidRPr="008B5A7C">
        <w:rPr>
          <w:rFonts w:ascii="Garamond" w:hAnsi="Garamond"/>
          <w:smallCaps/>
          <w:sz w:val="22"/>
          <w:szCs w:val="22"/>
        </w:rPr>
        <w:t xml:space="preserve"> funds</w:t>
      </w:r>
      <w:r w:rsidRPr="00477707">
        <w:rPr>
          <w:rFonts w:ascii="Garamond" w:hAnsi="Garamond"/>
          <w:sz w:val="22"/>
          <w:szCs w:val="22"/>
        </w:rPr>
        <w:t xml:space="preserve"> originally used to purchase the vehicle(s).</w:t>
      </w:r>
    </w:p>
    <w:p w14:paraId="5BC063C3" w14:textId="77777777" w:rsidR="001409F8" w:rsidRPr="00600C16" w:rsidRDefault="001409F8" w:rsidP="00DB43A2">
      <w:pPr>
        <w:spacing w:line="276" w:lineRule="auto"/>
        <w:ind w:left="720"/>
        <w:contextualSpacing/>
        <w:rPr>
          <w:rFonts w:ascii="Garamond" w:hAnsi="Garamond"/>
          <w:sz w:val="22"/>
          <w:szCs w:val="22"/>
        </w:rPr>
      </w:pPr>
    </w:p>
    <w:p w14:paraId="54CB29C5" w14:textId="0FF542A9" w:rsidR="001409F8" w:rsidRDefault="001409F8" w:rsidP="00C80D39">
      <w:pPr>
        <w:numPr>
          <w:ilvl w:val="0"/>
          <w:numId w:val="4"/>
        </w:numPr>
        <w:tabs>
          <w:tab w:val="clear" w:pos="2124"/>
          <w:tab w:val="num" w:pos="1440"/>
        </w:tabs>
        <w:spacing w:line="276" w:lineRule="auto"/>
        <w:ind w:left="0"/>
        <w:contextualSpacing/>
      </w:pP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Pr>
          <w:rFonts w:ascii="Garamond" w:hAnsi="Garamond"/>
          <w:bCs/>
          <w:iCs/>
          <w:sz w:val="22"/>
          <w:szCs w:val="22"/>
        </w:rPr>
        <w:t xml:space="preserve"> staff costs for any local agency which receives DLD funding shall not be eligible for reimbursement from </w:t>
      </w:r>
      <w:r>
        <w:rPr>
          <w:rFonts w:ascii="Garamond" w:hAnsi="Garamond"/>
          <w:smallCaps/>
          <w:sz w:val="22"/>
          <w:szCs w:val="22"/>
        </w:rPr>
        <w:t>Alameda CTC</w:t>
      </w:r>
      <w:r w:rsidRPr="00600C16">
        <w:rPr>
          <w:rFonts w:ascii="Garamond" w:hAnsi="Garamond"/>
          <w:smallCaps/>
          <w:sz w:val="22"/>
          <w:szCs w:val="22"/>
        </w:rPr>
        <w:t xml:space="preserve"> </w:t>
      </w:r>
      <w:r w:rsidRPr="00E15875">
        <w:rPr>
          <w:rFonts w:ascii="Garamond" w:hAnsi="Garamond"/>
          <w:smallCaps/>
          <w:sz w:val="22"/>
          <w:szCs w:val="22"/>
        </w:rPr>
        <w:t>Administered Funds</w:t>
      </w:r>
      <w:r w:rsidRPr="00600C16">
        <w:rPr>
          <w:rFonts w:ascii="Garamond" w:hAnsi="Garamond"/>
          <w:bCs/>
          <w:iCs/>
          <w:sz w:val="22"/>
          <w:szCs w:val="22"/>
        </w:rPr>
        <w:t xml:space="preserve"> allocated </w:t>
      </w:r>
      <w:r>
        <w:rPr>
          <w:rFonts w:ascii="Garamond" w:hAnsi="Garamond"/>
          <w:bCs/>
          <w:iCs/>
          <w:sz w:val="22"/>
          <w:szCs w:val="22"/>
        </w:rPr>
        <w:t>to the</w:t>
      </w:r>
      <w:r w:rsidRPr="00600C16">
        <w:rPr>
          <w:rFonts w:ascii="Garamond" w:hAnsi="Garamond"/>
          <w:bCs/>
          <w:iCs/>
          <w:sz w:val="22"/>
          <w:szCs w:val="22"/>
        </w:rPr>
        <w:t xml:space="preserve"> </w:t>
      </w:r>
      <w:r>
        <w:rPr>
          <w:rFonts w:ascii="Garamond" w:hAnsi="Garamond"/>
          <w:smallCaps/>
          <w:sz w:val="22"/>
          <w:szCs w:val="22"/>
        </w:rPr>
        <w:t xml:space="preserve">Project </w:t>
      </w:r>
      <w:r w:rsidRPr="00600C16">
        <w:rPr>
          <w:rFonts w:ascii="Garamond" w:hAnsi="Garamond"/>
          <w:bCs/>
          <w:iCs/>
          <w:sz w:val="22"/>
          <w:szCs w:val="22"/>
        </w:rPr>
        <w:t xml:space="preserve">unless </w:t>
      </w:r>
      <w:r>
        <w:rPr>
          <w:rFonts w:ascii="Garamond" w:hAnsi="Garamond"/>
          <w:bCs/>
          <w:iCs/>
          <w:sz w:val="22"/>
          <w:szCs w:val="22"/>
        </w:rPr>
        <w:t xml:space="preserve">staff costs are </w:t>
      </w:r>
      <w:r w:rsidRPr="00600C16">
        <w:rPr>
          <w:rFonts w:ascii="Garamond" w:hAnsi="Garamond"/>
          <w:bCs/>
          <w:iCs/>
          <w:sz w:val="22"/>
          <w:szCs w:val="22"/>
        </w:rPr>
        <w:t xml:space="preserve">specifically identified as eligible in </w:t>
      </w:r>
      <w:r>
        <w:rPr>
          <w:rFonts w:ascii="Garamond" w:hAnsi="Garamond"/>
          <w:bCs/>
          <w:iCs/>
          <w:sz w:val="22"/>
          <w:szCs w:val="22"/>
        </w:rPr>
        <w:t>Appendix</w:t>
      </w:r>
      <w:r w:rsidRPr="00600C16">
        <w:rPr>
          <w:rFonts w:ascii="Garamond" w:hAnsi="Garamond"/>
          <w:bCs/>
          <w:iCs/>
          <w:sz w:val="22"/>
          <w:szCs w:val="22"/>
        </w:rPr>
        <w:t xml:space="preserve"> A: Project Control Information.</w:t>
      </w:r>
      <w:r>
        <w:rPr>
          <w:rFonts w:ascii="Garamond" w:hAnsi="Garamond"/>
          <w:bCs/>
          <w:iCs/>
          <w:sz w:val="22"/>
          <w:szCs w:val="22"/>
        </w:rPr>
        <w:t xml:space="preserve"> </w:t>
      </w:r>
      <w:r w:rsidR="008A00B1">
        <w:rPr>
          <w:rFonts w:ascii="Garamond" w:hAnsi="Garamond"/>
          <w:bCs/>
          <w:iCs/>
          <w:sz w:val="22"/>
          <w:szCs w:val="22"/>
        </w:rPr>
        <w:t>Staff costs included in Appendix A are limited to project implementation costs</w:t>
      </w:r>
      <w:r w:rsidR="001A1978">
        <w:rPr>
          <w:rFonts w:ascii="Garamond" w:hAnsi="Garamond"/>
          <w:bCs/>
          <w:iCs/>
          <w:sz w:val="22"/>
          <w:szCs w:val="22"/>
        </w:rPr>
        <w:t xml:space="preserve">. Staff costs related to the </w:t>
      </w:r>
      <w:r w:rsidR="008A00B1">
        <w:rPr>
          <w:rFonts w:ascii="Garamond" w:hAnsi="Garamond"/>
          <w:bCs/>
          <w:iCs/>
          <w:sz w:val="22"/>
          <w:szCs w:val="22"/>
        </w:rPr>
        <w:t>administration</w:t>
      </w:r>
      <w:r w:rsidR="001A1978">
        <w:rPr>
          <w:rFonts w:ascii="Garamond" w:hAnsi="Garamond"/>
          <w:bCs/>
          <w:iCs/>
          <w:sz w:val="22"/>
          <w:szCs w:val="22"/>
        </w:rPr>
        <w:t xml:space="preserve"> of this </w:t>
      </w:r>
      <w:r w:rsidR="001A1978" w:rsidRPr="00505F1D">
        <w:rPr>
          <w:rFonts w:ascii="Garamond" w:hAnsi="Garamond"/>
          <w:bCs/>
          <w:iCs/>
          <w:smallCaps/>
          <w:sz w:val="22"/>
          <w:szCs w:val="22"/>
        </w:rPr>
        <w:t>Agreement</w:t>
      </w:r>
      <w:r w:rsidR="001A1978">
        <w:rPr>
          <w:rFonts w:ascii="Garamond" w:hAnsi="Garamond"/>
          <w:bCs/>
          <w:iCs/>
          <w:sz w:val="22"/>
          <w:szCs w:val="22"/>
        </w:rPr>
        <w:t xml:space="preserve"> including preparation of requests for reimbursement or progress reports are ineligible for reimbursement. </w:t>
      </w:r>
      <w:r w:rsidR="008A00B1">
        <w:rPr>
          <w:rFonts w:ascii="Garamond" w:hAnsi="Garamond"/>
          <w:bCs/>
          <w:iCs/>
          <w:sz w:val="22"/>
          <w:szCs w:val="22"/>
        </w:rPr>
        <w:t xml:space="preserve"> </w:t>
      </w:r>
      <w:r>
        <w:rPr>
          <w:rFonts w:ascii="Garamond" w:hAnsi="Garamond"/>
          <w:smallCaps/>
          <w:sz w:val="22"/>
          <w:szCs w:val="22"/>
        </w:rPr>
        <w:t>Project</w:t>
      </w:r>
      <w:r>
        <w:rPr>
          <w:rFonts w:ascii="Garamond" w:hAnsi="Garamond"/>
          <w:sz w:val="22"/>
          <w:szCs w:val="22"/>
        </w:rPr>
        <w:t xml:space="preserve"> </w:t>
      </w:r>
      <w:r>
        <w:rPr>
          <w:rFonts w:ascii="Garamond" w:hAnsi="Garamond"/>
          <w:smallCaps/>
          <w:sz w:val="22"/>
          <w:szCs w:val="22"/>
        </w:rPr>
        <w:t>Sponsor</w:t>
      </w:r>
      <w:r>
        <w:rPr>
          <w:rFonts w:ascii="Garamond" w:hAnsi="Garamond"/>
          <w:sz w:val="22"/>
          <w:szCs w:val="22"/>
        </w:rPr>
        <w:t xml:space="preserve"> staff costs </w:t>
      </w:r>
      <w:r w:rsidR="00697929">
        <w:rPr>
          <w:rFonts w:ascii="Garamond" w:hAnsi="Garamond"/>
          <w:sz w:val="22"/>
          <w:szCs w:val="22"/>
        </w:rPr>
        <w:t xml:space="preserve">funded by other sources </w:t>
      </w:r>
      <w:r>
        <w:rPr>
          <w:rFonts w:ascii="Garamond" w:hAnsi="Garamond"/>
          <w:sz w:val="22"/>
          <w:szCs w:val="22"/>
        </w:rPr>
        <w:t xml:space="preserve">can be included in the total cost for the purpose of meeting the cost and risk sharing provisions of this </w:t>
      </w:r>
      <w:r>
        <w:rPr>
          <w:rFonts w:ascii="Garamond" w:hAnsi="Garamond"/>
          <w:smallCaps/>
          <w:sz w:val="22"/>
          <w:szCs w:val="22"/>
        </w:rPr>
        <w:t>Agreement</w:t>
      </w:r>
      <w:r>
        <w:rPr>
          <w:rFonts w:ascii="Garamond" w:hAnsi="Garamond"/>
          <w:sz w:val="22"/>
          <w:szCs w:val="22"/>
        </w:rPr>
        <w:t xml:space="preserve">. </w:t>
      </w:r>
    </w:p>
    <w:p w14:paraId="43342148" w14:textId="77777777" w:rsidR="007E208A" w:rsidRDefault="007E208A" w:rsidP="00F50DE8">
      <w:pPr>
        <w:pStyle w:val="ListParagraph"/>
        <w:spacing w:line="276" w:lineRule="auto"/>
        <w:rPr>
          <w:rFonts w:ascii="Garamond" w:hAnsi="Garamond"/>
          <w:bCs/>
          <w:iCs/>
          <w:sz w:val="22"/>
          <w:szCs w:val="22"/>
        </w:rPr>
      </w:pPr>
    </w:p>
    <w:p w14:paraId="6C771807" w14:textId="3A74787C" w:rsidR="007E208A" w:rsidRDefault="007E208A" w:rsidP="00C80D39">
      <w:pPr>
        <w:numPr>
          <w:ilvl w:val="0"/>
          <w:numId w:val="4"/>
        </w:numPr>
        <w:tabs>
          <w:tab w:val="left" w:pos="1440"/>
        </w:tabs>
        <w:spacing w:line="276" w:lineRule="auto"/>
        <w:ind w:left="0"/>
        <w:contextualSpacing/>
        <w:rPr>
          <w:rFonts w:ascii="Garamond" w:hAnsi="Garamond"/>
          <w:bCs/>
          <w:iCs/>
          <w:sz w:val="22"/>
          <w:szCs w:val="22"/>
        </w:rPr>
      </w:pP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bCs/>
          <w:iCs/>
          <w:sz w:val="22"/>
          <w:szCs w:val="22"/>
        </w:rPr>
        <w:t xml:space="preserve"> </w:t>
      </w:r>
      <w:r>
        <w:rPr>
          <w:rFonts w:ascii="Garamond" w:hAnsi="Garamond"/>
          <w:bCs/>
          <w:iCs/>
          <w:sz w:val="22"/>
          <w:szCs w:val="22"/>
        </w:rPr>
        <w:t xml:space="preserve">staff </w:t>
      </w:r>
      <w:r w:rsidRPr="007E208A">
        <w:rPr>
          <w:rFonts w:ascii="Garamond" w:hAnsi="Garamond"/>
          <w:bCs/>
          <w:iCs/>
          <w:sz w:val="22"/>
          <w:szCs w:val="22"/>
        </w:rPr>
        <w:t xml:space="preserve">costs </w:t>
      </w:r>
      <w:r w:rsidR="007117E4">
        <w:rPr>
          <w:rFonts w:ascii="Garamond" w:hAnsi="Garamond"/>
          <w:bCs/>
          <w:iCs/>
          <w:sz w:val="22"/>
          <w:szCs w:val="22"/>
        </w:rPr>
        <w:t xml:space="preserve">eligible for reimbursement </w:t>
      </w:r>
      <w:r w:rsidRPr="007E208A">
        <w:rPr>
          <w:rFonts w:ascii="Garamond" w:hAnsi="Garamond"/>
          <w:bCs/>
          <w:iCs/>
          <w:sz w:val="22"/>
          <w:szCs w:val="22"/>
        </w:rPr>
        <w:t>may include the individual’s actual hourly wage plus a fringe benefit</w:t>
      </w:r>
      <w:r w:rsidR="007117E4">
        <w:rPr>
          <w:rFonts w:ascii="Garamond" w:hAnsi="Garamond"/>
          <w:bCs/>
          <w:iCs/>
          <w:sz w:val="22"/>
          <w:szCs w:val="22"/>
        </w:rPr>
        <w:t xml:space="preserve"> rate,</w:t>
      </w:r>
      <w:r w:rsidRPr="007E208A">
        <w:rPr>
          <w:rFonts w:ascii="Garamond" w:hAnsi="Garamond"/>
          <w:bCs/>
          <w:iCs/>
          <w:sz w:val="22"/>
          <w:szCs w:val="22"/>
        </w:rPr>
        <w:t xml:space="preserve"> </w:t>
      </w:r>
      <w:r w:rsidR="00912038">
        <w:rPr>
          <w:rFonts w:ascii="Garamond" w:hAnsi="Garamond"/>
          <w:bCs/>
          <w:iCs/>
          <w:sz w:val="22"/>
          <w:szCs w:val="22"/>
        </w:rPr>
        <w:t>as approved by a cognizant agency or an independent audit</w:t>
      </w:r>
      <w:r w:rsidR="00111382">
        <w:rPr>
          <w:rFonts w:ascii="Garamond" w:hAnsi="Garamond"/>
          <w:bCs/>
          <w:iCs/>
          <w:sz w:val="22"/>
          <w:szCs w:val="22"/>
        </w:rPr>
        <w:t>or</w:t>
      </w:r>
      <w:r w:rsidR="007117E4">
        <w:rPr>
          <w:rFonts w:ascii="Garamond" w:hAnsi="Garamond"/>
          <w:bCs/>
          <w:iCs/>
          <w:sz w:val="22"/>
          <w:szCs w:val="22"/>
        </w:rPr>
        <w:t>, of</w:t>
      </w:r>
      <w:r w:rsidR="00C665FC">
        <w:rPr>
          <w:rFonts w:ascii="Garamond" w:hAnsi="Garamond"/>
          <w:bCs/>
          <w:iCs/>
          <w:sz w:val="22"/>
          <w:szCs w:val="22"/>
        </w:rPr>
        <w:t xml:space="preserve"> up to a maximum of</w:t>
      </w:r>
      <w:r w:rsidR="00C665FC" w:rsidRPr="007E208A">
        <w:rPr>
          <w:rFonts w:ascii="Garamond" w:hAnsi="Garamond"/>
          <w:bCs/>
          <w:iCs/>
          <w:sz w:val="22"/>
          <w:szCs w:val="22"/>
        </w:rPr>
        <w:t xml:space="preserve"> 70% of the hourly wage</w:t>
      </w:r>
      <w:r w:rsidR="007117E4">
        <w:rPr>
          <w:rFonts w:ascii="Garamond" w:hAnsi="Garamond"/>
          <w:bCs/>
          <w:iCs/>
          <w:sz w:val="22"/>
          <w:szCs w:val="22"/>
        </w:rPr>
        <w:t>. S</w:t>
      </w:r>
      <w:r w:rsidR="00411E96">
        <w:rPr>
          <w:rFonts w:ascii="Garamond" w:hAnsi="Garamond"/>
          <w:bCs/>
          <w:iCs/>
          <w:sz w:val="22"/>
          <w:szCs w:val="22"/>
        </w:rPr>
        <w:t xml:space="preserve">taff costs also </w:t>
      </w:r>
      <w:r w:rsidRPr="007E208A">
        <w:rPr>
          <w:rFonts w:ascii="Garamond" w:hAnsi="Garamond"/>
          <w:bCs/>
          <w:iCs/>
          <w:sz w:val="22"/>
          <w:szCs w:val="22"/>
        </w:rPr>
        <w:t>may include direct costs including contract</w:t>
      </w:r>
      <w:r w:rsidR="00220BF4">
        <w:rPr>
          <w:rFonts w:ascii="Garamond" w:hAnsi="Garamond"/>
          <w:bCs/>
          <w:iCs/>
          <w:sz w:val="22"/>
          <w:szCs w:val="22"/>
        </w:rPr>
        <w:t>ed</w:t>
      </w:r>
      <w:r w:rsidRPr="007E208A">
        <w:rPr>
          <w:rFonts w:ascii="Garamond" w:hAnsi="Garamond"/>
          <w:bCs/>
          <w:iCs/>
          <w:sz w:val="22"/>
          <w:szCs w:val="22"/>
        </w:rPr>
        <w:t xml:space="preserve"> services, such as legal counsel, that are considered an extension of </w:t>
      </w:r>
      <w:r>
        <w:rPr>
          <w:rFonts w:ascii="Garamond" w:hAnsi="Garamond"/>
          <w:bCs/>
          <w:iCs/>
          <w:sz w:val="22"/>
          <w:szCs w:val="22"/>
        </w:rPr>
        <w:t xml:space="preserve">the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Pr>
          <w:rFonts w:ascii="Garamond" w:hAnsi="Garamond"/>
          <w:smallCaps/>
          <w:sz w:val="22"/>
          <w:szCs w:val="22"/>
        </w:rPr>
        <w:t>’s</w:t>
      </w:r>
      <w:r w:rsidRPr="00600C16">
        <w:rPr>
          <w:rFonts w:ascii="Garamond" w:hAnsi="Garamond"/>
          <w:bCs/>
          <w:iCs/>
          <w:sz w:val="22"/>
          <w:szCs w:val="22"/>
        </w:rPr>
        <w:t xml:space="preserve"> </w:t>
      </w:r>
      <w:r>
        <w:rPr>
          <w:rFonts w:ascii="Garamond" w:hAnsi="Garamond"/>
          <w:bCs/>
          <w:iCs/>
          <w:sz w:val="22"/>
          <w:szCs w:val="22"/>
        </w:rPr>
        <w:t>staff.</w:t>
      </w:r>
    </w:p>
    <w:p w14:paraId="02936D28" w14:textId="77777777" w:rsidR="007E208A" w:rsidRDefault="007E208A" w:rsidP="00F50DE8">
      <w:pPr>
        <w:pStyle w:val="ListParagraph"/>
        <w:spacing w:line="276" w:lineRule="auto"/>
        <w:rPr>
          <w:rFonts w:ascii="Garamond" w:hAnsi="Garamond"/>
          <w:bCs/>
          <w:iCs/>
          <w:sz w:val="22"/>
          <w:szCs w:val="22"/>
        </w:rPr>
      </w:pPr>
    </w:p>
    <w:p w14:paraId="538F6CB3" w14:textId="2F1AF4A9" w:rsidR="007E208A" w:rsidRPr="007E208A" w:rsidRDefault="000C0F2A" w:rsidP="00C80D39">
      <w:pPr>
        <w:numPr>
          <w:ilvl w:val="0"/>
          <w:numId w:val="4"/>
        </w:numPr>
        <w:tabs>
          <w:tab w:val="left" w:pos="1440"/>
        </w:tabs>
        <w:spacing w:line="276" w:lineRule="auto"/>
        <w:ind w:left="0"/>
        <w:contextualSpacing/>
        <w:rPr>
          <w:rFonts w:ascii="Garamond" w:hAnsi="Garamond"/>
          <w:bCs/>
          <w:iCs/>
          <w:sz w:val="22"/>
          <w:szCs w:val="22"/>
        </w:rPr>
      </w:pPr>
      <w:r w:rsidRPr="00782869">
        <w:rPr>
          <w:rFonts w:ascii="Garamond" w:hAnsi="Garamond"/>
          <w:smallCaps/>
          <w:sz w:val="22"/>
          <w:szCs w:val="22"/>
        </w:rPr>
        <w:t>Project Sponsor</w:t>
      </w:r>
      <w:r>
        <w:rPr>
          <w:rFonts w:ascii="Garamond" w:hAnsi="Garamond"/>
          <w:sz w:val="22"/>
          <w:szCs w:val="22"/>
        </w:rPr>
        <w:t xml:space="preserve"> </w:t>
      </w:r>
      <w:r>
        <w:rPr>
          <w:rFonts w:ascii="Garamond" w:hAnsi="Garamond"/>
          <w:bCs/>
          <w:iCs/>
          <w:sz w:val="22"/>
          <w:szCs w:val="22"/>
        </w:rPr>
        <w:t>o</w:t>
      </w:r>
      <w:r w:rsidR="007E208A" w:rsidRPr="007E208A">
        <w:rPr>
          <w:rFonts w:ascii="Garamond" w:hAnsi="Garamond"/>
          <w:bCs/>
          <w:iCs/>
          <w:sz w:val="22"/>
          <w:szCs w:val="22"/>
        </w:rPr>
        <w:t xml:space="preserve">verhead, or "indirect," costs are not eligible for </w:t>
      </w:r>
      <w:r w:rsidR="007724E9">
        <w:rPr>
          <w:rFonts w:ascii="Garamond" w:hAnsi="Garamond"/>
          <w:bCs/>
          <w:iCs/>
          <w:sz w:val="22"/>
          <w:szCs w:val="22"/>
        </w:rPr>
        <w:t>reimbursement from</w:t>
      </w:r>
      <w:r w:rsidR="007E208A" w:rsidRPr="007E208A">
        <w:rPr>
          <w:rFonts w:ascii="Garamond" w:hAnsi="Garamond"/>
          <w:bCs/>
          <w:iCs/>
          <w:sz w:val="22"/>
          <w:szCs w:val="22"/>
        </w:rPr>
        <w:t xml:space="preserve"> </w:t>
      </w:r>
      <w:r w:rsidR="006F0795" w:rsidRPr="0092555D">
        <w:rPr>
          <w:rFonts w:ascii="Garamond" w:hAnsi="Garamond"/>
          <w:smallCaps/>
          <w:sz w:val="22"/>
        </w:rPr>
        <w:t>Alameda CTC Administered Funds</w:t>
      </w:r>
      <w:r w:rsidR="006F0795" w:rsidRPr="006F0795">
        <w:rPr>
          <w:rFonts w:ascii="Garamond" w:hAnsi="Garamond"/>
          <w:sz w:val="22"/>
          <w:szCs w:val="22"/>
        </w:rPr>
        <w:t xml:space="preserve"> </w:t>
      </w:r>
      <w:r w:rsidR="00770E09">
        <w:rPr>
          <w:rFonts w:ascii="Garamond" w:hAnsi="Garamond"/>
          <w:sz w:val="22"/>
          <w:szCs w:val="22"/>
        </w:rPr>
        <w:t>o</w:t>
      </w:r>
      <w:r w:rsidR="00770E09" w:rsidRPr="006F0795">
        <w:rPr>
          <w:rFonts w:ascii="Garamond" w:hAnsi="Garamond"/>
          <w:sz w:val="22"/>
          <w:szCs w:val="22"/>
        </w:rPr>
        <w:t xml:space="preserve">bligated </w:t>
      </w:r>
      <w:r w:rsidR="006F0795" w:rsidRPr="006F0795">
        <w:rPr>
          <w:rFonts w:ascii="Garamond" w:hAnsi="Garamond"/>
          <w:sz w:val="22"/>
          <w:szCs w:val="22"/>
        </w:rPr>
        <w:t xml:space="preserve">by this </w:t>
      </w:r>
      <w:proofErr w:type="gramStart"/>
      <w:r w:rsidR="006F0795" w:rsidRPr="0092555D">
        <w:rPr>
          <w:rFonts w:ascii="Garamond" w:hAnsi="Garamond"/>
          <w:smallCaps/>
          <w:sz w:val="22"/>
        </w:rPr>
        <w:t>Agreement</w:t>
      </w:r>
      <w:r w:rsidR="007E208A" w:rsidRPr="007E208A">
        <w:rPr>
          <w:rFonts w:ascii="Garamond" w:hAnsi="Garamond"/>
          <w:bCs/>
          <w:iCs/>
          <w:sz w:val="22"/>
          <w:szCs w:val="22"/>
        </w:rPr>
        <w:t>, and</w:t>
      </w:r>
      <w:proofErr w:type="gramEnd"/>
      <w:r w:rsidR="007E208A" w:rsidRPr="007E208A">
        <w:rPr>
          <w:rFonts w:ascii="Garamond" w:hAnsi="Garamond"/>
          <w:bCs/>
          <w:iCs/>
          <w:sz w:val="22"/>
          <w:szCs w:val="22"/>
        </w:rPr>
        <w:t xml:space="preserve"> shall not be included in the total eligible </w:t>
      </w:r>
      <w:r w:rsidR="007E208A" w:rsidRPr="00782869">
        <w:rPr>
          <w:rFonts w:ascii="Garamond" w:hAnsi="Garamond"/>
          <w:smallCaps/>
          <w:sz w:val="22"/>
          <w:szCs w:val="22"/>
        </w:rPr>
        <w:t>Project</w:t>
      </w:r>
      <w:r w:rsidR="007E208A" w:rsidRPr="007E208A">
        <w:rPr>
          <w:rFonts w:ascii="Garamond" w:hAnsi="Garamond"/>
          <w:bCs/>
          <w:iCs/>
          <w:sz w:val="22"/>
          <w:szCs w:val="22"/>
        </w:rPr>
        <w:t xml:space="preserve"> cost calculations used to determine the</w:t>
      </w:r>
      <w:r w:rsidR="007E208A">
        <w:rPr>
          <w:rFonts w:ascii="Garamond" w:hAnsi="Garamond"/>
          <w:bCs/>
          <w:iCs/>
          <w:sz w:val="22"/>
          <w:szCs w:val="22"/>
        </w:rPr>
        <w:t xml:space="preserve"> </w:t>
      </w:r>
      <w:r w:rsidR="007E208A">
        <w:rPr>
          <w:rFonts w:ascii="Garamond" w:hAnsi="Garamond"/>
          <w:smallCaps/>
          <w:sz w:val="22"/>
          <w:szCs w:val="22"/>
        </w:rPr>
        <w:t>Alameda CTC</w:t>
      </w:r>
      <w:r w:rsidR="007E208A" w:rsidRPr="00600C16">
        <w:rPr>
          <w:rFonts w:ascii="Garamond" w:hAnsi="Garamond"/>
          <w:smallCaps/>
          <w:sz w:val="22"/>
          <w:szCs w:val="22"/>
        </w:rPr>
        <w:t xml:space="preserve"> </w:t>
      </w:r>
      <w:r w:rsidR="007E208A" w:rsidRPr="00E15875">
        <w:rPr>
          <w:rFonts w:ascii="Garamond" w:hAnsi="Garamond"/>
          <w:smallCaps/>
          <w:sz w:val="22"/>
          <w:szCs w:val="22"/>
        </w:rPr>
        <w:t>Administered Funds</w:t>
      </w:r>
      <w:r w:rsidR="007E208A" w:rsidRPr="007E208A">
        <w:rPr>
          <w:rFonts w:ascii="Garamond" w:hAnsi="Garamond"/>
          <w:bCs/>
          <w:iCs/>
          <w:sz w:val="22"/>
          <w:szCs w:val="22"/>
        </w:rPr>
        <w:t xml:space="preserve"> share of such total eligible </w:t>
      </w:r>
      <w:r w:rsidR="007E208A" w:rsidRPr="00782869">
        <w:rPr>
          <w:rFonts w:ascii="Garamond" w:hAnsi="Garamond"/>
          <w:smallCaps/>
          <w:sz w:val="22"/>
          <w:szCs w:val="22"/>
        </w:rPr>
        <w:t>Project</w:t>
      </w:r>
      <w:r w:rsidR="007E208A" w:rsidRPr="007E208A">
        <w:rPr>
          <w:rFonts w:ascii="Garamond" w:hAnsi="Garamond"/>
          <w:bCs/>
          <w:iCs/>
          <w:sz w:val="22"/>
          <w:szCs w:val="22"/>
        </w:rPr>
        <w:t xml:space="preserve"> costs.</w:t>
      </w:r>
    </w:p>
    <w:p w14:paraId="2834A124" w14:textId="77777777" w:rsidR="00BD01C2" w:rsidRPr="00600C16" w:rsidRDefault="00BD01C2" w:rsidP="00DB43A2">
      <w:pPr>
        <w:tabs>
          <w:tab w:val="left" w:pos="1440"/>
        </w:tabs>
        <w:spacing w:line="276" w:lineRule="auto"/>
        <w:ind w:left="720"/>
        <w:contextualSpacing/>
        <w:rPr>
          <w:rFonts w:ascii="Garamond" w:hAnsi="Garamond"/>
          <w:bCs/>
          <w:iCs/>
          <w:sz w:val="22"/>
          <w:szCs w:val="22"/>
        </w:rPr>
      </w:pPr>
    </w:p>
    <w:p w14:paraId="0DA6D1B4" w14:textId="36C56EAC" w:rsidR="00353E02" w:rsidRPr="00600C16" w:rsidRDefault="00353E02" w:rsidP="00C80D39">
      <w:pPr>
        <w:numPr>
          <w:ilvl w:val="0"/>
          <w:numId w:val="4"/>
        </w:numPr>
        <w:tabs>
          <w:tab w:val="clear" w:pos="2124"/>
          <w:tab w:val="num" w:pos="1440"/>
        </w:tabs>
        <w:spacing w:line="276" w:lineRule="auto"/>
        <w:ind w:left="0"/>
        <w:contextualSpacing/>
        <w:jc w:val="both"/>
        <w:rPr>
          <w:rFonts w:ascii="Garamond" w:hAnsi="Garamond"/>
          <w:sz w:val="22"/>
          <w:szCs w:val="22"/>
        </w:rPr>
      </w:pPr>
      <w:r w:rsidRPr="00600C16">
        <w:rPr>
          <w:rFonts w:ascii="Garamond" w:hAnsi="Garamond"/>
          <w:bCs/>
          <w:iCs/>
          <w:sz w:val="22"/>
          <w:szCs w:val="22"/>
        </w:rPr>
        <w:t xml:space="preserve">The cost of maintenance, security, or protection performed by </w:t>
      </w:r>
      <w:r w:rsidR="006F1D97" w:rsidRPr="00782869">
        <w:rPr>
          <w:rFonts w:ascii="Garamond" w:hAnsi="Garamond"/>
          <w:smallCaps/>
          <w:sz w:val="22"/>
          <w:szCs w:val="22"/>
        </w:rPr>
        <w:t>Project</w:t>
      </w:r>
      <w:r w:rsidR="006F1D97">
        <w:rPr>
          <w:rFonts w:ascii="Garamond" w:hAnsi="Garamond"/>
          <w:sz w:val="22"/>
          <w:szCs w:val="22"/>
        </w:rPr>
        <w:t xml:space="preserve"> </w:t>
      </w:r>
      <w:r w:rsidR="006F1D97" w:rsidRPr="00782869">
        <w:rPr>
          <w:rFonts w:ascii="Garamond" w:hAnsi="Garamond"/>
          <w:smallCaps/>
          <w:sz w:val="22"/>
          <w:szCs w:val="22"/>
        </w:rPr>
        <w:t>Sponsor</w:t>
      </w:r>
      <w:r w:rsidRPr="00600C16">
        <w:rPr>
          <w:rFonts w:ascii="Garamond" w:hAnsi="Garamond"/>
          <w:bCs/>
          <w:iCs/>
          <w:sz w:val="22"/>
          <w:szCs w:val="22"/>
        </w:rPr>
        <w:t xml:space="preserve"> or third-party contractors during any temporary suspension of </w:t>
      </w:r>
      <w:r w:rsidR="00162F49">
        <w:rPr>
          <w:rFonts w:ascii="Garamond" w:hAnsi="Garamond"/>
          <w:bCs/>
          <w:iCs/>
          <w:sz w:val="22"/>
          <w:szCs w:val="22"/>
        </w:rPr>
        <w:t xml:space="preserve">activities associated with </w:t>
      </w:r>
      <w:r w:rsidRPr="00600C16">
        <w:rPr>
          <w:rFonts w:ascii="Garamond" w:hAnsi="Garamond"/>
          <w:bCs/>
          <w:iCs/>
          <w:sz w:val="22"/>
          <w:szCs w:val="22"/>
        </w:rPr>
        <w:t xml:space="preserve">the </w:t>
      </w:r>
      <w:r w:rsidR="00E84C9D">
        <w:rPr>
          <w:rFonts w:ascii="Garamond" w:hAnsi="Garamond"/>
          <w:smallCaps/>
          <w:sz w:val="22"/>
          <w:szCs w:val="22"/>
        </w:rPr>
        <w:t>Project</w:t>
      </w:r>
      <w:r w:rsidR="00F709E4" w:rsidRPr="00600C16">
        <w:rPr>
          <w:rFonts w:ascii="Garamond" w:hAnsi="Garamond"/>
          <w:bCs/>
          <w:iCs/>
          <w:sz w:val="22"/>
          <w:szCs w:val="22"/>
        </w:rPr>
        <w:t xml:space="preserve"> </w:t>
      </w:r>
      <w:r w:rsidRPr="00600C16">
        <w:rPr>
          <w:rFonts w:ascii="Garamond" w:hAnsi="Garamond"/>
          <w:bCs/>
          <w:iCs/>
          <w:sz w:val="22"/>
          <w:szCs w:val="22"/>
        </w:rPr>
        <w:t>will not be considered an eligible cost for reimbursement</w:t>
      </w:r>
      <w:r w:rsidR="00196C8E" w:rsidRPr="00600C16">
        <w:rPr>
          <w:rFonts w:ascii="Garamond" w:hAnsi="Garamond"/>
          <w:bCs/>
          <w:iCs/>
          <w:sz w:val="22"/>
          <w:szCs w:val="22"/>
        </w:rPr>
        <w:t xml:space="preserve"> by </w:t>
      </w:r>
      <w:r w:rsidR="00E15875">
        <w:rPr>
          <w:rFonts w:ascii="Garamond" w:hAnsi="Garamond"/>
          <w:bCs/>
          <w:iCs/>
          <w:smallCaps/>
          <w:sz w:val="22"/>
          <w:szCs w:val="22"/>
        </w:rPr>
        <w:t>Alameda CTC</w:t>
      </w:r>
      <w:r w:rsidRPr="00600C16">
        <w:rPr>
          <w:rFonts w:ascii="Garamond" w:hAnsi="Garamond"/>
          <w:bCs/>
          <w:iCs/>
          <w:sz w:val="22"/>
          <w:szCs w:val="22"/>
        </w:rPr>
        <w:t>.</w:t>
      </w:r>
      <w:r w:rsidRPr="00600C16">
        <w:rPr>
          <w:rFonts w:ascii="Garamond" w:hAnsi="Garamond"/>
          <w:bCs/>
          <w:sz w:val="22"/>
          <w:szCs w:val="22"/>
        </w:rPr>
        <w:t xml:space="preserve"> </w:t>
      </w:r>
    </w:p>
    <w:p w14:paraId="2D402591" w14:textId="77777777" w:rsidR="00BD01C2" w:rsidRPr="00600C16" w:rsidRDefault="00BD01C2" w:rsidP="00F50DE8">
      <w:pPr>
        <w:pStyle w:val="ListParagraph"/>
        <w:spacing w:line="276" w:lineRule="auto"/>
        <w:rPr>
          <w:rFonts w:ascii="Garamond" w:hAnsi="Garamond"/>
          <w:sz w:val="22"/>
          <w:szCs w:val="22"/>
        </w:rPr>
      </w:pPr>
    </w:p>
    <w:p w14:paraId="1D76158F" w14:textId="2E2877EE" w:rsidR="008260D6" w:rsidRPr="00DE0BCE" w:rsidRDefault="007C1DD3" w:rsidP="00C80D39">
      <w:pPr>
        <w:numPr>
          <w:ilvl w:val="0"/>
          <w:numId w:val="4"/>
        </w:numPr>
        <w:tabs>
          <w:tab w:val="clear" w:pos="2124"/>
          <w:tab w:val="num" w:pos="1440"/>
        </w:tabs>
        <w:spacing w:line="276" w:lineRule="auto"/>
        <w:ind w:left="0"/>
        <w:contextualSpacing/>
        <w:jc w:val="both"/>
        <w:rPr>
          <w:rFonts w:ascii="Garamond" w:hAnsi="Garamond"/>
          <w:bCs/>
          <w:iCs/>
          <w:sz w:val="22"/>
          <w:szCs w:val="22"/>
        </w:rPr>
      </w:pPr>
      <w:r w:rsidRPr="006116CA">
        <w:rPr>
          <w:rFonts w:ascii="Garamond" w:hAnsi="Garamond"/>
          <w:smallCaps/>
          <w:sz w:val="22"/>
          <w:szCs w:val="22"/>
        </w:rPr>
        <w:t>Project Sponsor</w:t>
      </w:r>
      <w:r w:rsidRPr="006116CA">
        <w:rPr>
          <w:rFonts w:ascii="Garamond" w:hAnsi="Garamond"/>
          <w:bCs/>
          <w:iCs/>
          <w:sz w:val="22"/>
          <w:szCs w:val="22"/>
        </w:rPr>
        <w:t xml:space="preserve"> shall advertise</w:t>
      </w:r>
      <w:r w:rsidR="00353E02" w:rsidRPr="006116CA">
        <w:rPr>
          <w:rFonts w:ascii="Garamond" w:hAnsi="Garamond"/>
          <w:bCs/>
          <w:iCs/>
          <w:sz w:val="22"/>
          <w:szCs w:val="22"/>
        </w:rPr>
        <w:t>, award and administer a</w:t>
      </w:r>
      <w:r w:rsidR="007724E9" w:rsidRPr="006116CA">
        <w:rPr>
          <w:rFonts w:ascii="Garamond" w:hAnsi="Garamond"/>
          <w:bCs/>
          <w:iCs/>
          <w:sz w:val="22"/>
          <w:szCs w:val="22"/>
        </w:rPr>
        <w:t>ll</w:t>
      </w:r>
      <w:r w:rsidR="00353E02" w:rsidRPr="006116CA">
        <w:rPr>
          <w:rFonts w:ascii="Garamond" w:hAnsi="Garamond"/>
          <w:bCs/>
          <w:iCs/>
          <w:sz w:val="22"/>
          <w:szCs w:val="22"/>
        </w:rPr>
        <w:t xml:space="preserve"> professional services </w:t>
      </w:r>
      <w:r w:rsidR="00120E45">
        <w:rPr>
          <w:rFonts w:ascii="Garamond" w:hAnsi="Garamond"/>
          <w:bCs/>
          <w:iCs/>
          <w:sz w:val="22"/>
          <w:szCs w:val="22"/>
        </w:rPr>
        <w:t xml:space="preserve">and construction </w:t>
      </w:r>
      <w:r w:rsidR="00353E02" w:rsidRPr="006116CA">
        <w:rPr>
          <w:rFonts w:ascii="Garamond" w:hAnsi="Garamond"/>
          <w:bCs/>
          <w:iCs/>
          <w:sz w:val="22"/>
          <w:szCs w:val="22"/>
        </w:rPr>
        <w:t>contract</w:t>
      </w:r>
      <w:r w:rsidR="007724E9" w:rsidRPr="006116CA">
        <w:rPr>
          <w:rFonts w:ascii="Garamond" w:hAnsi="Garamond"/>
          <w:bCs/>
          <w:iCs/>
          <w:sz w:val="22"/>
          <w:szCs w:val="22"/>
        </w:rPr>
        <w:t>s</w:t>
      </w:r>
      <w:r w:rsidR="00353E02" w:rsidRPr="006116CA">
        <w:rPr>
          <w:rFonts w:ascii="Garamond" w:hAnsi="Garamond"/>
          <w:bCs/>
          <w:iCs/>
          <w:sz w:val="22"/>
          <w:szCs w:val="22"/>
        </w:rPr>
        <w:t xml:space="preserve"> for </w:t>
      </w:r>
      <w:r w:rsidR="00E84C9D" w:rsidRPr="006116CA">
        <w:rPr>
          <w:rFonts w:ascii="Garamond" w:hAnsi="Garamond"/>
          <w:smallCaps/>
          <w:sz w:val="22"/>
          <w:szCs w:val="22"/>
        </w:rPr>
        <w:t>Project</w:t>
      </w:r>
      <w:r w:rsidR="00E84C9D" w:rsidRPr="006116CA" w:rsidDel="00E84C9D">
        <w:rPr>
          <w:rFonts w:ascii="Garamond" w:hAnsi="Garamond"/>
          <w:bCs/>
          <w:iCs/>
          <w:sz w:val="22"/>
          <w:szCs w:val="22"/>
        </w:rPr>
        <w:t xml:space="preserve"> </w:t>
      </w:r>
      <w:r w:rsidR="00353E02" w:rsidRPr="006116CA">
        <w:rPr>
          <w:rFonts w:ascii="Garamond" w:hAnsi="Garamond"/>
          <w:bCs/>
          <w:iCs/>
          <w:sz w:val="22"/>
          <w:szCs w:val="22"/>
        </w:rPr>
        <w:t xml:space="preserve">work not performed by </w:t>
      </w:r>
      <w:r w:rsidR="006F1D97" w:rsidRPr="006116CA">
        <w:rPr>
          <w:rFonts w:ascii="Garamond" w:hAnsi="Garamond"/>
          <w:smallCaps/>
          <w:sz w:val="22"/>
          <w:szCs w:val="22"/>
        </w:rPr>
        <w:t>Project</w:t>
      </w:r>
      <w:r w:rsidR="006F1D97" w:rsidRPr="006116CA">
        <w:rPr>
          <w:rFonts w:ascii="Garamond" w:hAnsi="Garamond"/>
          <w:bCs/>
          <w:iCs/>
          <w:sz w:val="22"/>
          <w:szCs w:val="22"/>
        </w:rPr>
        <w:t xml:space="preserve"> </w:t>
      </w:r>
      <w:r w:rsidR="006F1D97" w:rsidRPr="006116CA">
        <w:rPr>
          <w:rFonts w:ascii="Garamond" w:hAnsi="Garamond"/>
          <w:smallCaps/>
          <w:sz w:val="22"/>
          <w:szCs w:val="22"/>
        </w:rPr>
        <w:t>Sponsor</w:t>
      </w:r>
      <w:r w:rsidR="00E6282A" w:rsidRPr="006116CA">
        <w:rPr>
          <w:rFonts w:ascii="Garamond" w:hAnsi="Garamond"/>
          <w:smallCaps/>
          <w:sz w:val="22"/>
          <w:szCs w:val="22"/>
        </w:rPr>
        <w:t>.</w:t>
      </w:r>
      <w:r w:rsidR="00082778">
        <w:rPr>
          <w:rFonts w:ascii="Garamond" w:hAnsi="Garamond"/>
          <w:smallCaps/>
          <w:sz w:val="22"/>
          <w:szCs w:val="22"/>
        </w:rPr>
        <w:t xml:space="preserve"> </w:t>
      </w:r>
      <w:r w:rsidR="00082778" w:rsidRPr="00505F1D">
        <w:rPr>
          <w:rFonts w:ascii="Garamond" w:hAnsi="Garamond"/>
          <w:smallCaps/>
          <w:sz w:val="22"/>
          <w:szCs w:val="22"/>
        </w:rPr>
        <w:t>Project Sponsor</w:t>
      </w:r>
      <w:r w:rsidR="00082778" w:rsidRPr="00505F1D">
        <w:rPr>
          <w:rFonts w:ascii="Garamond" w:hAnsi="Garamond"/>
          <w:sz w:val="22"/>
          <w:szCs w:val="22"/>
        </w:rPr>
        <w:t xml:space="preserve"> shall </w:t>
      </w:r>
      <w:r w:rsidR="00082778" w:rsidRPr="00505F1D">
        <w:rPr>
          <w:rFonts w:ascii="Garamond" w:hAnsi="Garamond"/>
          <w:bCs/>
          <w:iCs/>
          <w:sz w:val="22"/>
          <w:szCs w:val="22"/>
        </w:rPr>
        <w:t xml:space="preserve">invite </w:t>
      </w:r>
      <w:r w:rsidR="00082778" w:rsidRPr="00505F1D">
        <w:rPr>
          <w:rFonts w:ascii="Garamond" w:hAnsi="Garamond"/>
          <w:smallCaps/>
          <w:sz w:val="22"/>
          <w:szCs w:val="22"/>
        </w:rPr>
        <w:t>Alameda CTC</w:t>
      </w:r>
      <w:r w:rsidR="00082778" w:rsidRPr="00505F1D">
        <w:rPr>
          <w:rFonts w:ascii="Garamond" w:hAnsi="Garamond"/>
          <w:sz w:val="22"/>
          <w:szCs w:val="22"/>
        </w:rPr>
        <w:t xml:space="preserve"> </w:t>
      </w:r>
      <w:r w:rsidR="00082778" w:rsidRPr="00505F1D">
        <w:rPr>
          <w:rFonts w:ascii="Garamond" w:hAnsi="Garamond"/>
          <w:bCs/>
          <w:iCs/>
          <w:sz w:val="22"/>
          <w:szCs w:val="22"/>
        </w:rPr>
        <w:t xml:space="preserve">staff to participate as a voting member of </w:t>
      </w:r>
      <w:r w:rsidR="00082778" w:rsidRPr="00505F1D">
        <w:rPr>
          <w:rFonts w:ascii="Garamond" w:hAnsi="Garamond"/>
          <w:smallCaps/>
          <w:sz w:val="22"/>
          <w:szCs w:val="22"/>
        </w:rPr>
        <w:t>Project</w:t>
      </w:r>
      <w:r w:rsidR="00082778" w:rsidRPr="00505F1D">
        <w:rPr>
          <w:rFonts w:ascii="Garamond" w:hAnsi="Garamond"/>
          <w:sz w:val="22"/>
          <w:szCs w:val="22"/>
        </w:rPr>
        <w:t xml:space="preserve"> </w:t>
      </w:r>
      <w:r w:rsidR="00082778" w:rsidRPr="00505F1D">
        <w:rPr>
          <w:rFonts w:ascii="Garamond" w:hAnsi="Garamond"/>
          <w:smallCaps/>
          <w:sz w:val="22"/>
          <w:szCs w:val="22"/>
        </w:rPr>
        <w:t>Sponsor</w:t>
      </w:r>
      <w:r w:rsidR="00082778" w:rsidRPr="00505F1D">
        <w:rPr>
          <w:rFonts w:ascii="Garamond" w:hAnsi="Garamond"/>
          <w:bCs/>
          <w:iCs/>
          <w:sz w:val="22"/>
          <w:szCs w:val="22"/>
        </w:rPr>
        <w:t>’s selection panel for the selection of all professional consultants</w:t>
      </w:r>
      <w:r w:rsidR="00082778">
        <w:rPr>
          <w:rFonts w:ascii="Garamond" w:hAnsi="Garamond"/>
          <w:bCs/>
          <w:iCs/>
          <w:sz w:val="22"/>
          <w:szCs w:val="22"/>
        </w:rPr>
        <w:t>.</w:t>
      </w:r>
    </w:p>
    <w:p w14:paraId="05A5B2FA" w14:textId="77777777" w:rsidR="008260D6" w:rsidRPr="00047736" w:rsidRDefault="008260D6" w:rsidP="00DB43A2">
      <w:pPr>
        <w:spacing w:line="276" w:lineRule="auto"/>
        <w:contextualSpacing/>
        <w:jc w:val="both"/>
        <w:rPr>
          <w:rFonts w:ascii="Garamond" w:hAnsi="Garamond"/>
          <w:sz w:val="22"/>
          <w:szCs w:val="22"/>
        </w:rPr>
      </w:pPr>
    </w:p>
    <w:p w14:paraId="7D5E5851" w14:textId="77777777" w:rsidR="008260D6" w:rsidRPr="008260D6" w:rsidRDefault="008260D6" w:rsidP="0063365B">
      <w:pPr>
        <w:tabs>
          <w:tab w:val="left" w:pos="1440"/>
        </w:tabs>
        <w:spacing w:line="276" w:lineRule="auto"/>
        <w:ind w:left="720"/>
        <w:contextualSpacing/>
        <w:rPr>
          <w:rFonts w:ascii="Garamond" w:hAnsi="Garamond"/>
          <w:bCs/>
          <w:iCs/>
          <w:sz w:val="22"/>
          <w:szCs w:val="22"/>
        </w:rPr>
      </w:pPr>
    </w:p>
    <w:p w14:paraId="6C879522" w14:textId="2EA44F27" w:rsidR="00681013" w:rsidRPr="00681013" w:rsidRDefault="00F709E4" w:rsidP="00C80D39">
      <w:pPr>
        <w:numPr>
          <w:ilvl w:val="0"/>
          <w:numId w:val="4"/>
        </w:numPr>
        <w:tabs>
          <w:tab w:val="left" w:pos="1440"/>
        </w:tabs>
        <w:spacing w:line="276" w:lineRule="auto"/>
        <w:ind w:left="0"/>
        <w:contextualSpacing/>
        <w:rPr>
          <w:rFonts w:ascii="Garamond" w:hAnsi="Garamond"/>
          <w:bCs/>
          <w:iCs/>
          <w:sz w:val="22"/>
          <w:szCs w:val="22"/>
        </w:rPr>
      </w:pPr>
      <w:r w:rsidRPr="00600C16">
        <w:rPr>
          <w:rFonts w:ascii="Garamond" w:hAnsi="Garamond"/>
          <w:bCs/>
          <w:sz w:val="22"/>
          <w:szCs w:val="22"/>
        </w:rPr>
        <w:t xml:space="preserve">All </w:t>
      </w:r>
      <w:r w:rsidR="00887F0A">
        <w:rPr>
          <w:rFonts w:ascii="Garamond" w:hAnsi="Garamond"/>
          <w:bCs/>
          <w:sz w:val="22"/>
          <w:szCs w:val="22"/>
        </w:rPr>
        <w:t xml:space="preserve">locally funded </w:t>
      </w:r>
      <w:r w:rsidRPr="00600C16">
        <w:rPr>
          <w:rFonts w:ascii="Garamond" w:hAnsi="Garamond"/>
          <w:bCs/>
          <w:sz w:val="22"/>
          <w:szCs w:val="22"/>
        </w:rPr>
        <w:t xml:space="preserve">contracts approved by </w:t>
      </w:r>
      <w:r w:rsidR="006F1D97" w:rsidRPr="00782869">
        <w:rPr>
          <w:rFonts w:ascii="Garamond" w:hAnsi="Garamond"/>
          <w:smallCaps/>
          <w:sz w:val="22"/>
          <w:szCs w:val="22"/>
        </w:rPr>
        <w:t>Project</w:t>
      </w:r>
      <w:r w:rsidR="006F1D97">
        <w:rPr>
          <w:rFonts w:ascii="Garamond" w:hAnsi="Garamond"/>
          <w:sz w:val="22"/>
          <w:szCs w:val="22"/>
        </w:rPr>
        <w:t xml:space="preserve"> </w:t>
      </w:r>
      <w:r w:rsidR="006F1D97" w:rsidRPr="00782869">
        <w:rPr>
          <w:rFonts w:ascii="Garamond" w:hAnsi="Garamond"/>
          <w:smallCaps/>
          <w:sz w:val="22"/>
          <w:szCs w:val="22"/>
        </w:rPr>
        <w:t>Sponsor</w:t>
      </w:r>
      <w:r w:rsidR="00887F0A">
        <w:rPr>
          <w:rFonts w:ascii="Garamond" w:hAnsi="Garamond"/>
          <w:smallCaps/>
          <w:sz w:val="22"/>
          <w:szCs w:val="22"/>
        </w:rPr>
        <w:t>,</w:t>
      </w:r>
      <w:r w:rsidR="006F1D97">
        <w:rPr>
          <w:rFonts w:ascii="Garamond" w:hAnsi="Garamond"/>
          <w:smallCaps/>
          <w:sz w:val="22"/>
          <w:szCs w:val="22"/>
        </w:rPr>
        <w:t xml:space="preserve"> </w:t>
      </w:r>
      <w:r w:rsidRPr="00600C16">
        <w:rPr>
          <w:rFonts w:ascii="Garamond" w:hAnsi="Garamond"/>
          <w:bCs/>
          <w:sz w:val="22"/>
          <w:szCs w:val="22"/>
        </w:rPr>
        <w:t>funded wholly or in part</w:t>
      </w:r>
      <w:r w:rsidR="00887F0A">
        <w:rPr>
          <w:rFonts w:ascii="Garamond" w:hAnsi="Garamond"/>
          <w:bCs/>
          <w:sz w:val="22"/>
          <w:szCs w:val="22"/>
        </w:rPr>
        <w:t xml:space="preserve"> with</w:t>
      </w:r>
      <w:r w:rsidRPr="00600C16">
        <w:rPr>
          <w:rFonts w:ascii="Garamond" w:hAnsi="Garamond"/>
          <w:bCs/>
          <w:sz w:val="22"/>
          <w:szCs w:val="22"/>
        </w:rPr>
        <w:t xml:space="preserve"> </w:t>
      </w:r>
      <w:r w:rsidR="00162F49">
        <w:rPr>
          <w:rFonts w:ascii="Garamond" w:hAnsi="Garamond"/>
          <w:bCs/>
          <w:sz w:val="22"/>
          <w:szCs w:val="22"/>
        </w:rPr>
        <w:t>Measure B</w:t>
      </w:r>
      <w:r w:rsidR="00EB5DE9">
        <w:rPr>
          <w:rFonts w:ascii="Garamond" w:hAnsi="Garamond"/>
          <w:bCs/>
          <w:sz w:val="22"/>
          <w:szCs w:val="22"/>
        </w:rPr>
        <w:t xml:space="preserve">, </w:t>
      </w:r>
      <w:r w:rsidR="00162F49">
        <w:rPr>
          <w:rFonts w:ascii="Garamond" w:hAnsi="Garamond"/>
          <w:bCs/>
          <w:sz w:val="22"/>
          <w:szCs w:val="22"/>
        </w:rPr>
        <w:t>Measure BB</w:t>
      </w:r>
      <w:r w:rsidR="00EB5DE9">
        <w:rPr>
          <w:rFonts w:ascii="Garamond" w:hAnsi="Garamond"/>
          <w:bCs/>
          <w:sz w:val="22"/>
          <w:szCs w:val="22"/>
        </w:rPr>
        <w:t>, and</w:t>
      </w:r>
      <w:r w:rsidR="00887F0A">
        <w:rPr>
          <w:rFonts w:ascii="Garamond" w:hAnsi="Garamond"/>
          <w:bCs/>
          <w:sz w:val="22"/>
          <w:szCs w:val="22"/>
        </w:rPr>
        <w:t>/or</w:t>
      </w:r>
      <w:r w:rsidR="00EB5DE9">
        <w:rPr>
          <w:rFonts w:ascii="Garamond" w:hAnsi="Garamond"/>
          <w:bCs/>
          <w:sz w:val="22"/>
          <w:szCs w:val="22"/>
        </w:rPr>
        <w:t xml:space="preserve"> Vehicle Registration Fee</w:t>
      </w:r>
      <w:r w:rsidRPr="00600C16">
        <w:rPr>
          <w:rFonts w:ascii="Garamond" w:hAnsi="Garamond"/>
          <w:bCs/>
          <w:sz w:val="22"/>
          <w:szCs w:val="22"/>
        </w:rPr>
        <w:t xml:space="preserve"> </w:t>
      </w:r>
      <w:r w:rsidR="00887F0A">
        <w:rPr>
          <w:rFonts w:ascii="Garamond" w:hAnsi="Garamond"/>
          <w:bCs/>
          <w:sz w:val="22"/>
          <w:szCs w:val="22"/>
        </w:rPr>
        <w:t xml:space="preserve">funds </w:t>
      </w:r>
      <w:r w:rsidRPr="00600C16">
        <w:rPr>
          <w:rFonts w:ascii="Garamond" w:hAnsi="Garamond"/>
          <w:bCs/>
          <w:sz w:val="22"/>
          <w:szCs w:val="22"/>
        </w:rPr>
        <w:t xml:space="preserve">administered by </w:t>
      </w:r>
      <w:r w:rsidR="00E15875">
        <w:rPr>
          <w:rFonts w:ascii="Garamond" w:hAnsi="Garamond"/>
          <w:bCs/>
          <w:smallCaps/>
          <w:sz w:val="22"/>
          <w:szCs w:val="22"/>
        </w:rPr>
        <w:t>Alameda CTC</w:t>
      </w:r>
      <w:r w:rsidR="000E61F7" w:rsidRPr="000E61F7">
        <w:rPr>
          <w:rFonts w:ascii="Garamond" w:hAnsi="Garamond"/>
          <w:bCs/>
          <w:sz w:val="22"/>
          <w:szCs w:val="22"/>
        </w:rPr>
        <w:t>, ex</w:t>
      </w:r>
      <w:r w:rsidR="000E61F7">
        <w:rPr>
          <w:rFonts w:ascii="Garamond" w:hAnsi="Garamond"/>
          <w:bCs/>
          <w:sz w:val="22"/>
          <w:szCs w:val="22"/>
        </w:rPr>
        <w:t>cept for contracts that also include state and/or federal funds</w:t>
      </w:r>
      <w:r w:rsidR="00BA6426">
        <w:rPr>
          <w:rFonts w:ascii="Garamond" w:hAnsi="Garamond"/>
          <w:bCs/>
          <w:sz w:val="22"/>
          <w:szCs w:val="22"/>
        </w:rPr>
        <w:t xml:space="preserve"> or contract</w:t>
      </w:r>
      <w:r w:rsidR="004A4896">
        <w:rPr>
          <w:rFonts w:ascii="Garamond" w:hAnsi="Garamond"/>
          <w:bCs/>
          <w:sz w:val="22"/>
          <w:szCs w:val="22"/>
        </w:rPr>
        <w:t>s</w:t>
      </w:r>
      <w:r w:rsidR="00BA6426">
        <w:rPr>
          <w:rFonts w:ascii="Garamond" w:hAnsi="Garamond"/>
          <w:bCs/>
          <w:sz w:val="22"/>
          <w:szCs w:val="22"/>
        </w:rPr>
        <w:t xml:space="preserve"> </w:t>
      </w:r>
      <w:r w:rsidR="00887F0A">
        <w:rPr>
          <w:rFonts w:ascii="Garamond" w:hAnsi="Garamond"/>
          <w:bCs/>
          <w:sz w:val="22"/>
          <w:szCs w:val="22"/>
        </w:rPr>
        <w:t>funding</w:t>
      </w:r>
      <w:r w:rsidR="00BA6426">
        <w:rPr>
          <w:rFonts w:ascii="Garamond" w:hAnsi="Garamond"/>
          <w:bCs/>
          <w:sz w:val="22"/>
          <w:szCs w:val="22"/>
        </w:rPr>
        <w:t xml:space="preserve"> non-capital projects (e.g., transit operations</w:t>
      </w:r>
      <w:r w:rsidR="00887F0A">
        <w:rPr>
          <w:rFonts w:ascii="Garamond" w:hAnsi="Garamond"/>
          <w:bCs/>
          <w:sz w:val="22"/>
          <w:szCs w:val="22"/>
        </w:rPr>
        <w:t>)</w:t>
      </w:r>
      <w:r w:rsidR="004A4896">
        <w:rPr>
          <w:rFonts w:ascii="Garamond" w:hAnsi="Garamond"/>
          <w:bCs/>
          <w:sz w:val="22"/>
          <w:szCs w:val="22"/>
        </w:rPr>
        <w:t>,</w:t>
      </w:r>
      <w:r w:rsidRPr="00600C16">
        <w:rPr>
          <w:rFonts w:ascii="Garamond" w:hAnsi="Garamond"/>
          <w:bCs/>
          <w:sz w:val="22"/>
          <w:szCs w:val="22"/>
        </w:rPr>
        <w:t xml:space="preserve"> are required to comply with </w:t>
      </w:r>
      <w:r w:rsidR="00E15875">
        <w:rPr>
          <w:rFonts w:ascii="Garamond" w:hAnsi="Garamond"/>
          <w:iCs/>
          <w:smallCaps/>
          <w:sz w:val="22"/>
          <w:szCs w:val="22"/>
        </w:rPr>
        <w:t>Alameda CTC</w:t>
      </w:r>
      <w:r w:rsidR="00523FD2" w:rsidRPr="00600C16">
        <w:rPr>
          <w:rFonts w:ascii="Garamond" w:hAnsi="Garamond"/>
          <w:iCs/>
          <w:sz w:val="22"/>
          <w:szCs w:val="22"/>
        </w:rPr>
        <w:t>’s</w:t>
      </w:r>
      <w:r w:rsidR="00353E02" w:rsidRPr="00600C16">
        <w:rPr>
          <w:rFonts w:ascii="Garamond" w:hAnsi="Garamond"/>
          <w:iCs/>
          <w:sz w:val="22"/>
          <w:szCs w:val="22"/>
        </w:rPr>
        <w:t xml:space="preserve"> Local Business Contract Equity</w:t>
      </w:r>
      <w:r w:rsidR="00A54AD7">
        <w:rPr>
          <w:rFonts w:ascii="Garamond" w:hAnsi="Garamond"/>
          <w:iCs/>
          <w:sz w:val="22"/>
          <w:szCs w:val="22"/>
        </w:rPr>
        <w:t xml:space="preserve"> (LBCE)</w:t>
      </w:r>
      <w:r w:rsidR="00353E02" w:rsidRPr="00600C16">
        <w:rPr>
          <w:rFonts w:ascii="Garamond" w:hAnsi="Garamond"/>
          <w:iCs/>
          <w:sz w:val="22"/>
          <w:szCs w:val="22"/>
        </w:rPr>
        <w:t xml:space="preserve"> Program</w:t>
      </w:r>
      <w:r w:rsidR="00881694">
        <w:rPr>
          <w:rFonts w:ascii="Garamond" w:hAnsi="Garamond"/>
          <w:iCs/>
          <w:sz w:val="22"/>
          <w:szCs w:val="22"/>
        </w:rPr>
        <w:t xml:space="preserve"> as </w:t>
      </w:r>
      <w:r w:rsidR="0030377A">
        <w:rPr>
          <w:rFonts w:ascii="Garamond" w:hAnsi="Garamond"/>
          <w:iCs/>
          <w:sz w:val="22"/>
          <w:szCs w:val="22"/>
        </w:rPr>
        <w:t xml:space="preserve">listed and described </w:t>
      </w:r>
      <w:r w:rsidR="00C6528E">
        <w:rPr>
          <w:rFonts w:ascii="Garamond" w:hAnsi="Garamond"/>
          <w:sz w:val="22"/>
          <w:szCs w:val="22"/>
        </w:rPr>
        <w:t>i</w:t>
      </w:r>
      <w:r w:rsidR="00881694">
        <w:rPr>
          <w:rFonts w:ascii="Garamond" w:hAnsi="Garamond"/>
          <w:sz w:val="22"/>
          <w:szCs w:val="22"/>
        </w:rPr>
        <w:t xml:space="preserve">n Appendix </w:t>
      </w:r>
      <w:r w:rsidR="006830BF">
        <w:rPr>
          <w:rFonts w:ascii="Garamond" w:hAnsi="Garamond"/>
          <w:sz w:val="22"/>
          <w:szCs w:val="22"/>
        </w:rPr>
        <w:t>D</w:t>
      </w:r>
      <w:r w:rsidR="00881694">
        <w:rPr>
          <w:rFonts w:ascii="Garamond" w:hAnsi="Garamond"/>
          <w:sz w:val="22"/>
          <w:szCs w:val="22"/>
        </w:rPr>
        <w:t>: Local Business Contract Equity Program</w:t>
      </w:r>
      <w:r w:rsidR="00B5452B">
        <w:rPr>
          <w:rFonts w:ascii="Garamond" w:hAnsi="Garamond"/>
          <w:sz w:val="22"/>
          <w:szCs w:val="22"/>
        </w:rPr>
        <w:t xml:space="preserve"> Requirements</w:t>
      </w:r>
      <w:r w:rsidR="00881694">
        <w:rPr>
          <w:rFonts w:ascii="Garamond" w:hAnsi="Garamond"/>
          <w:sz w:val="22"/>
          <w:szCs w:val="22"/>
        </w:rPr>
        <w:t>.</w:t>
      </w:r>
      <w:r w:rsidR="00A02E88">
        <w:rPr>
          <w:rFonts w:ascii="Garamond" w:hAnsi="Garamond"/>
          <w:sz w:val="22"/>
          <w:szCs w:val="22"/>
        </w:rPr>
        <w:t xml:space="preserve">  </w:t>
      </w:r>
      <w:r w:rsidR="0030377A">
        <w:rPr>
          <w:rFonts w:ascii="Garamond" w:hAnsi="Garamond"/>
          <w:smallCaps/>
          <w:sz w:val="22"/>
          <w:szCs w:val="22"/>
        </w:rPr>
        <w:t xml:space="preserve">Project Sponsor </w:t>
      </w:r>
      <w:r w:rsidR="0030377A">
        <w:rPr>
          <w:rFonts w:ascii="Garamond" w:hAnsi="Garamond"/>
          <w:sz w:val="22"/>
          <w:szCs w:val="22"/>
        </w:rPr>
        <w:t xml:space="preserve">shall comply with the </w:t>
      </w:r>
      <w:r w:rsidR="00A02E88">
        <w:rPr>
          <w:rFonts w:ascii="Garamond" w:hAnsi="Garamond"/>
          <w:sz w:val="22"/>
          <w:szCs w:val="22"/>
        </w:rPr>
        <w:t xml:space="preserve">reporting requirements set forth in the </w:t>
      </w:r>
      <w:r w:rsidR="00CC4579">
        <w:rPr>
          <w:rFonts w:ascii="Garamond" w:hAnsi="Garamond"/>
          <w:sz w:val="22"/>
          <w:szCs w:val="22"/>
        </w:rPr>
        <w:t xml:space="preserve">LBCE Program </w:t>
      </w:r>
      <w:r w:rsidR="0030377A">
        <w:rPr>
          <w:rFonts w:ascii="Garamond" w:hAnsi="Garamond"/>
          <w:sz w:val="22"/>
          <w:szCs w:val="22"/>
        </w:rPr>
        <w:t xml:space="preserve">and provide the required information </w:t>
      </w:r>
      <w:r w:rsidR="00CC4579">
        <w:rPr>
          <w:rFonts w:ascii="Garamond" w:hAnsi="Garamond"/>
          <w:sz w:val="22"/>
          <w:szCs w:val="22"/>
        </w:rPr>
        <w:t xml:space="preserve">to </w:t>
      </w:r>
      <w:r w:rsidR="00CC4579">
        <w:rPr>
          <w:rFonts w:ascii="Garamond" w:hAnsi="Garamond"/>
          <w:iCs/>
          <w:smallCaps/>
          <w:sz w:val="22"/>
          <w:szCs w:val="22"/>
        </w:rPr>
        <w:t>Alameda CTC</w:t>
      </w:r>
      <w:r w:rsidR="00CC4579" w:rsidRPr="00FE16D9">
        <w:rPr>
          <w:rFonts w:ascii="Garamond" w:hAnsi="Garamond"/>
          <w:sz w:val="22"/>
          <w:szCs w:val="22"/>
        </w:rPr>
        <w:t xml:space="preserve"> </w:t>
      </w:r>
      <w:r w:rsidR="00CC4579">
        <w:rPr>
          <w:rFonts w:ascii="Garamond" w:hAnsi="Garamond"/>
          <w:sz w:val="22"/>
          <w:szCs w:val="22"/>
        </w:rPr>
        <w:t xml:space="preserve">in accordance with </w:t>
      </w:r>
      <w:r w:rsidR="00CC4579" w:rsidRPr="00FE16D9">
        <w:rPr>
          <w:rFonts w:ascii="Garamond" w:hAnsi="Garamond"/>
          <w:sz w:val="22"/>
          <w:szCs w:val="22"/>
        </w:rPr>
        <w:t xml:space="preserve">Appendix </w:t>
      </w:r>
      <w:r w:rsidR="00B5452B">
        <w:rPr>
          <w:rFonts w:ascii="Garamond" w:hAnsi="Garamond"/>
          <w:sz w:val="22"/>
          <w:szCs w:val="22"/>
        </w:rPr>
        <w:t>D</w:t>
      </w:r>
      <w:r w:rsidR="007E2E66">
        <w:rPr>
          <w:rFonts w:ascii="Garamond" w:hAnsi="Garamond"/>
          <w:sz w:val="22"/>
          <w:szCs w:val="22"/>
        </w:rPr>
        <w:t xml:space="preserve"> for all contracts partially or wholly funded by </w:t>
      </w:r>
      <w:r w:rsidR="007E2E66">
        <w:rPr>
          <w:rFonts w:ascii="Garamond" w:hAnsi="Garamond"/>
          <w:smallCaps/>
          <w:sz w:val="22"/>
          <w:szCs w:val="22"/>
        </w:rPr>
        <w:t xml:space="preserve">Alameda </w:t>
      </w:r>
      <w:r w:rsidR="007E2E66">
        <w:rPr>
          <w:rFonts w:ascii="Garamond" w:hAnsi="Garamond"/>
          <w:sz w:val="22"/>
          <w:szCs w:val="22"/>
        </w:rPr>
        <w:t xml:space="preserve">CTC, </w:t>
      </w:r>
      <w:proofErr w:type="gramStart"/>
      <w:r w:rsidR="007E2E66">
        <w:rPr>
          <w:rFonts w:ascii="Garamond" w:hAnsi="Garamond"/>
          <w:sz w:val="22"/>
          <w:szCs w:val="22"/>
        </w:rPr>
        <w:t>whether or not</w:t>
      </w:r>
      <w:proofErr w:type="gramEnd"/>
      <w:r w:rsidR="007E2E66">
        <w:rPr>
          <w:rFonts w:ascii="Garamond" w:hAnsi="Garamond"/>
          <w:sz w:val="22"/>
          <w:szCs w:val="22"/>
        </w:rPr>
        <w:t xml:space="preserve"> the specific contract is subject to the LBCE Program</w:t>
      </w:r>
      <w:r w:rsidR="00CC4579">
        <w:rPr>
          <w:rFonts w:ascii="Garamond" w:hAnsi="Garamond"/>
          <w:sz w:val="22"/>
          <w:szCs w:val="22"/>
        </w:rPr>
        <w:t>.</w:t>
      </w:r>
      <w:r w:rsidR="00681013">
        <w:rPr>
          <w:rFonts w:ascii="Garamond" w:hAnsi="Garamond"/>
          <w:bCs/>
          <w:sz w:val="22"/>
          <w:szCs w:val="22"/>
        </w:rPr>
        <w:t xml:space="preserve"> </w:t>
      </w:r>
      <w:r w:rsidR="00120E45">
        <w:rPr>
          <w:rFonts w:ascii="Garamond" w:hAnsi="Garamond"/>
          <w:bCs/>
          <w:sz w:val="22"/>
          <w:szCs w:val="22"/>
        </w:rPr>
        <w:t xml:space="preserve">If </w:t>
      </w:r>
      <w:r w:rsidR="00120E45">
        <w:rPr>
          <w:rFonts w:ascii="Garamond" w:hAnsi="Garamond"/>
          <w:iCs/>
          <w:smallCaps/>
          <w:sz w:val="22"/>
          <w:szCs w:val="22"/>
        </w:rPr>
        <w:t>Alameda CTC</w:t>
      </w:r>
      <w:r w:rsidR="00120E45" w:rsidRPr="00120E45">
        <w:rPr>
          <w:rFonts w:ascii="Garamond" w:hAnsi="Garamond"/>
          <w:sz w:val="22"/>
          <w:szCs w:val="22"/>
        </w:rPr>
        <w:t xml:space="preserve"> determines that </w:t>
      </w:r>
      <w:r w:rsidR="00120E45">
        <w:rPr>
          <w:rFonts w:ascii="Garamond" w:hAnsi="Garamond"/>
          <w:smallCaps/>
          <w:sz w:val="22"/>
          <w:szCs w:val="22"/>
        </w:rPr>
        <w:t xml:space="preserve">Project Sponsor </w:t>
      </w:r>
      <w:r w:rsidR="00120E45">
        <w:rPr>
          <w:rFonts w:ascii="Garamond" w:hAnsi="Garamond"/>
          <w:sz w:val="22"/>
          <w:szCs w:val="22"/>
        </w:rPr>
        <w:t>has fail</w:t>
      </w:r>
      <w:r w:rsidR="00165218">
        <w:rPr>
          <w:rFonts w:ascii="Garamond" w:hAnsi="Garamond"/>
          <w:sz w:val="22"/>
          <w:szCs w:val="22"/>
        </w:rPr>
        <w:t>ed</w:t>
      </w:r>
      <w:r w:rsidR="00120E45">
        <w:rPr>
          <w:rFonts w:ascii="Garamond" w:hAnsi="Garamond"/>
          <w:sz w:val="22"/>
          <w:szCs w:val="22"/>
        </w:rPr>
        <w:t xml:space="preserve"> </w:t>
      </w:r>
      <w:r w:rsidR="00681013">
        <w:rPr>
          <w:rFonts w:ascii="Garamond" w:hAnsi="Garamond"/>
          <w:bCs/>
          <w:sz w:val="22"/>
          <w:szCs w:val="22"/>
        </w:rPr>
        <w:t xml:space="preserve">to </w:t>
      </w:r>
      <w:r w:rsidR="00120E45">
        <w:rPr>
          <w:rFonts w:ascii="Garamond" w:hAnsi="Garamond"/>
          <w:bCs/>
          <w:sz w:val="22"/>
          <w:szCs w:val="22"/>
        </w:rPr>
        <w:t xml:space="preserve">fully </w:t>
      </w:r>
      <w:r w:rsidR="00681013">
        <w:rPr>
          <w:rFonts w:ascii="Garamond" w:hAnsi="Garamond"/>
          <w:bCs/>
          <w:sz w:val="22"/>
          <w:szCs w:val="22"/>
        </w:rPr>
        <w:t xml:space="preserve">comply with </w:t>
      </w:r>
      <w:r w:rsidR="00120E45">
        <w:rPr>
          <w:rFonts w:ascii="Garamond" w:hAnsi="Garamond"/>
          <w:bCs/>
          <w:sz w:val="22"/>
          <w:szCs w:val="22"/>
        </w:rPr>
        <w:t xml:space="preserve">all </w:t>
      </w:r>
      <w:r w:rsidR="00681013">
        <w:rPr>
          <w:rFonts w:ascii="Garamond" w:hAnsi="Garamond"/>
          <w:bCs/>
          <w:sz w:val="22"/>
          <w:szCs w:val="22"/>
        </w:rPr>
        <w:t>LBCE Program requirements</w:t>
      </w:r>
      <w:r w:rsidR="009C5881">
        <w:rPr>
          <w:rFonts w:ascii="Garamond" w:hAnsi="Garamond"/>
          <w:bCs/>
          <w:sz w:val="22"/>
          <w:szCs w:val="22"/>
        </w:rPr>
        <w:t>, including but not limited to meeting all reporting requirements in a timely manner</w:t>
      </w:r>
      <w:r w:rsidR="00120E45">
        <w:rPr>
          <w:rFonts w:ascii="Garamond" w:hAnsi="Garamond"/>
          <w:bCs/>
          <w:sz w:val="22"/>
          <w:szCs w:val="22"/>
        </w:rPr>
        <w:t xml:space="preserve">, </w:t>
      </w:r>
      <w:r w:rsidR="00120E45">
        <w:rPr>
          <w:rFonts w:ascii="Garamond" w:hAnsi="Garamond"/>
          <w:iCs/>
          <w:smallCaps/>
          <w:sz w:val="22"/>
          <w:szCs w:val="22"/>
        </w:rPr>
        <w:t>Alameda CTC</w:t>
      </w:r>
      <w:r w:rsidR="00681013">
        <w:rPr>
          <w:rFonts w:ascii="Garamond" w:hAnsi="Garamond"/>
          <w:bCs/>
          <w:sz w:val="22"/>
          <w:szCs w:val="22"/>
        </w:rPr>
        <w:t xml:space="preserve"> </w:t>
      </w:r>
      <w:r w:rsidR="00120E45">
        <w:rPr>
          <w:rFonts w:ascii="Garamond" w:hAnsi="Garamond"/>
          <w:bCs/>
          <w:sz w:val="22"/>
          <w:szCs w:val="22"/>
        </w:rPr>
        <w:t xml:space="preserve">may take one or more of </w:t>
      </w:r>
      <w:r w:rsidR="00681013">
        <w:rPr>
          <w:rFonts w:ascii="Garamond" w:hAnsi="Garamond"/>
          <w:bCs/>
          <w:sz w:val="22"/>
          <w:szCs w:val="22"/>
        </w:rPr>
        <w:t>the following</w:t>
      </w:r>
      <w:r w:rsidR="00120E45">
        <w:rPr>
          <w:rFonts w:ascii="Garamond" w:hAnsi="Garamond"/>
          <w:bCs/>
          <w:sz w:val="22"/>
          <w:szCs w:val="22"/>
        </w:rPr>
        <w:t xml:space="preserve"> actions</w:t>
      </w:r>
      <w:r w:rsidR="00165218">
        <w:rPr>
          <w:rFonts w:ascii="Garamond" w:hAnsi="Garamond"/>
          <w:bCs/>
          <w:iCs/>
          <w:sz w:val="22"/>
          <w:szCs w:val="22"/>
        </w:rPr>
        <w:t xml:space="preserve">, until compliance or remedial action has been accomplished by the </w:t>
      </w:r>
      <w:r w:rsidR="00165218" w:rsidRPr="005F248F">
        <w:rPr>
          <w:rFonts w:ascii="Garamond" w:hAnsi="Garamond"/>
          <w:bCs/>
          <w:iCs/>
          <w:smallCaps/>
          <w:sz w:val="22"/>
          <w:szCs w:val="22"/>
        </w:rPr>
        <w:t>Project Sponsor</w:t>
      </w:r>
      <w:r w:rsidR="00165218" w:rsidRPr="00165218">
        <w:rPr>
          <w:rFonts w:ascii="Garamond" w:hAnsi="Garamond"/>
          <w:bCs/>
          <w:iCs/>
          <w:sz w:val="22"/>
          <w:szCs w:val="22"/>
        </w:rPr>
        <w:t xml:space="preserve"> to the satisfaction of</w:t>
      </w:r>
      <w:r w:rsidR="00165218">
        <w:rPr>
          <w:rFonts w:ascii="Garamond" w:hAnsi="Garamond"/>
          <w:bCs/>
          <w:iCs/>
          <w:smallCaps/>
          <w:sz w:val="22"/>
          <w:szCs w:val="22"/>
        </w:rPr>
        <w:t xml:space="preserve"> Alameda CTC</w:t>
      </w:r>
      <w:r w:rsidR="00681013">
        <w:rPr>
          <w:rFonts w:ascii="Garamond" w:hAnsi="Garamond"/>
          <w:bCs/>
          <w:sz w:val="22"/>
          <w:szCs w:val="22"/>
        </w:rPr>
        <w:t>:</w:t>
      </w:r>
    </w:p>
    <w:p w14:paraId="287126C0" w14:textId="77777777" w:rsidR="00681013" w:rsidRDefault="00681013" w:rsidP="005828E5">
      <w:pPr>
        <w:pStyle w:val="ListParagraph"/>
        <w:rPr>
          <w:rFonts w:ascii="Garamond" w:hAnsi="Garamond"/>
          <w:bCs/>
          <w:sz w:val="22"/>
          <w:szCs w:val="22"/>
        </w:rPr>
      </w:pPr>
    </w:p>
    <w:p w14:paraId="5410EB6F" w14:textId="6571E5E7" w:rsidR="00681013" w:rsidRPr="00681013" w:rsidRDefault="00681013" w:rsidP="00681013">
      <w:pPr>
        <w:numPr>
          <w:ilvl w:val="1"/>
          <w:numId w:val="4"/>
        </w:numPr>
        <w:spacing w:line="276" w:lineRule="auto"/>
        <w:contextualSpacing/>
        <w:rPr>
          <w:rFonts w:ascii="Garamond" w:hAnsi="Garamond"/>
          <w:bCs/>
          <w:iCs/>
          <w:sz w:val="22"/>
          <w:szCs w:val="22"/>
        </w:rPr>
      </w:pPr>
      <w:r>
        <w:rPr>
          <w:rFonts w:ascii="Garamond" w:hAnsi="Garamond"/>
          <w:bCs/>
          <w:sz w:val="22"/>
          <w:szCs w:val="22"/>
        </w:rPr>
        <w:t xml:space="preserve">Deem </w:t>
      </w:r>
      <w:r w:rsidR="00120E45">
        <w:rPr>
          <w:rFonts w:ascii="Garamond" w:hAnsi="Garamond"/>
          <w:smallCaps/>
          <w:sz w:val="22"/>
          <w:szCs w:val="22"/>
        </w:rPr>
        <w:t xml:space="preserve">Project Sponsor </w:t>
      </w:r>
      <w:r w:rsidR="00120E45">
        <w:rPr>
          <w:rFonts w:ascii="Garamond" w:hAnsi="Garamond"/>
          <w:sz w:val="22"/>
          <w:szCs w:val="22"/>
        </w:rPr>
        <w:t xml:space="preserve">to be </w:t>
      </w:r>
      <w:r>
        <w:rPr>
          <w:rFonts w:ascii="Garamond" w:hAnsi="Garamond"/>
          <w:bCs/>
          <w:sz w:val="22"/>
          <w:szCs w:val="22"/>
        </w:rPr>
        <w:t>noncompliant</w:t>
      </w:r>
      <w:r w:rsidR="00120E45">
        <w:rPr>
          <w:rFonts w:ascii="Garamond" w:hAnsi="Garamond"/>
          <w:bCs/>
          <w:sz w:val="22"/>
          <w:szCs w:val="22"/>
        </w:rPr>
        <w:t>,</w:t>
      </w:r>
      <w:r>
        <w:rPr>
          <w:rFonts w:ascii="Garamond" w:hAnsi="Garamond"/>
          <w:bCs/>
          <w:sz w:val="22"/>
          <w:szCs w:val="22"/>
        </w:rPr>
        <w:t xml:space="preserve"> and place </w:t>
      </w:r>
      <w:r w:rsidR="00120E45">
        <w:rPr>
          <w:rFonts w:ascii="Garamond" w:hAnsi="Garamond"/>
          <w:smallCaps/>
          <w:sz w:val="22"/>
          <w:szCs w:val="22"/>
        </w:rPr>
        <w:t xml:space="preserve">Project Sponsor </w:t>
      </w:r>
      <w:r>
        <w:rPr>
          <w:rFonts w:ascii="Garamond" w:hAnsi="Garamond"/>
          <w:bCs/>
          <w:sz w:val="22"/>
          <w:szCs w:val="22"/>
        </w:rPr>
        <w:t xml:space="preserve">on a corrective action </w:t>
      </w:r>
      <w:proofErr w:type="gramStart"/>
      <w:r>
        <w:rPr>
          <w:rFonts w:ascii="Garamond" w:hAnsi="Garamond"/>
          <w:bCs/>
          <w:sz w:val="22"/>
          <w:szCs w:val="22"/>
        </w:rPr>
        <w:t>plan;</w:t>
      </w:r>
      <w:proofErr w:type="gramEnd"/>
    </w:p>
    <w:p w14:paraId="2074DD36" w14:textId="5D8DB4F8" w:rsidR="00681013" w:rsidRPr="00681013" w:rsidRDefault="00681013" w:rsidP="00681013">
      <w:pPr>
        <w:numPr>
          <w:ilvl w:val="1"/>
          <w:numId w:val="4"/>
        </w:numPr>
        <w:spacing w:line="276" w:lineRule="auto"/>
        <w:contextualSpacing/>
        <w:rPr>
          <w:rFonts w:ascii="Garamond" w:hAnsi="Garamond"/>
          <w:bCs/>
          <w:iCs/>
          <w:sz w:val="22"/>
          <w:szCs w:val="22"/>
        </w:rPr>
      </w:pPr>
      <w:r>
        <w:rPr>
          <w:rFonts w:ascii="Garamond" w:hAnsi="Garamond"/>
          <w:bCs/>
          <w:sz w:val="22"/>
          <w:szCs w:val="22"/>
        </w:rPr>
        <w:t>Impose</w:t>
      </w:r>
      <w:r w:rsidR="00120E45">
        <w:rPr>
          <w:rFonts w:ascii="Garamond" w:hAnsi="Garamond"/>
          <w:bCs/>
          <w:sz w:val="22"/>
          <w:szCs w:val="22"/>
        </w:rPr>
        <w:t xml:space="preserve"> s</w:t>
      </w:r>
      <w:r>
        <w:rPr>
          <w:rFonts w:ascii="Garamond" w:hAnsi="Garamond"/>
          <w:bCs/>
          <w:sz w:val="22"/>
          <w:szCs w:val="22"/>
        </w:rPr>
        <w:t>anctions</w:t>
      </w:r>
      <w:r w:rsidR="00120E45">
        <w:rPr>
          <w:rFonts w:ascii="Garamond" w:hAnsi="Garamond"/>
          <w:bCs/>
          <w:sz w:val="22"/>
          <w:szCs w:val="22"/>
        </w:rPr>
        <w:t xml:space="preserve"> on </w:t>
      </w:r>
      <w:r w:rsidR="00120E45">
        <w:rPr>
          <w:rFonts w:ascii="Garamond" w:hAnsi="Garamond"/>
          <w:smallCaps/>
          <w:sz w:val="22"/>
          <w:szCs w:val="22"/>
        </w:rPr>
        <w:t>Project Sponsor</w:t>
      </w:r>
      <w:r>
        <w:rPr>
          <w:rFonts w:ascii="Garamond" w:hAnsi="Garamond"/>
          <w:bCs/>
          <w:sz w:val="22"/>
          <w:szCs w:val="22"/>
        </w:rPr>
        <w:t xml:space="preserve">, including suspension and termination of </w:t>
      </w:r>
      <w:r w:rsidR="00120E45">
        <w:rPr>
          <w:rFonts w:ascii="Garamond" w:hAnsi="Garamond"/>
          <w:bCs/>
          <w:sz w:val="22"/>
          <w:szCs w:val="22"/>
        </w:rPr>
        <w:t xml:space="preserve">all </w:t>
      </w:r>
      <w:r w:rsidRPr="005828E5">
        <w:rPr>
          <w:rFonts w:ascii="Garamond" w:hAnsi="Garamond"/>
          <w:bCs/>
          <w:smallCaps/>
          <w:sz w:val="22"/>
          <w:szCs w:val="22"/>
        </w:rPr>
        <w:t>Alameda CTC</w:t>
      </w:r>
      <w:r>
        <w:rPr>
          <w:rFonts w:ascii="Garamond" w:hAnsi="Garamond"/>
          <w:bCs/>
          <w:sz w:val="22"/>
          <w:szCs w:val="22"/>
        </w:rPr>
        <w:t xml:space="preserve"> funding</w:t>
      </w:r>
      <w:r w:rsidR="00333CFD">
        <w:rPr>
          <w:rFonts w:ascii="Garamond" w:hAnsi="Garamond"/>
          <w:bCs/>
          <w:sz w:val="22"/>
          <w:szCs w:val="22"/>
        </w:rPr>
        <w:t xml:space="preserve"> </w:t>
      </w:r>
      <w:proofErr w:type="gramStart"/>
      <w:r w:rsidR="00333CFD">
        <w:rPr>
          <w:rFonts w:ascii="Garamond" w:hAnsi="Garamond"/>
          <w:bCs/>
          <w:sz w:val="22"/>
          <w:szCs w:val="22"/>
        </w:rPr>
        <w:t>assistance</w:t>
      </w:r>
      <w:r>
        <w:rPr>
          <w:rFonts w:ascii="Garamond" w:hAnsi="Garamond"/>
          <w:bCs/>
          <w:sz w:val="22"/>
          <w:szCs w:val="22"/>
        </w:rPr>
        <w:t>;</w:t>
      </w:r>
      <w:proofErr w:type="gramEnd"/>
    </w:p>
    <w:p w14:paraId="1B5327C0" w14:textId="20647712" w:rsidR="00681013" w:rsidRPr="00681013" w:rsidRDefault="00681013" w:rsidP="00681013">
      <w:pPr>
        <w:numPr>
          <w:ilvl w:val="1"/>
          <w:numId w:val="4"/>
        </w:numPr>
        <w:spacing w:line="276" w:lineRule="auto"/>
        <w:contextualSpacing/>
        <w:rPr>
          <w:rFonts w:ascii="Garamond" w:hAnsi="Garamond"/>
          <w:bCs/>
          <w:iCs/>
          <w:sz w:val="22"/>
          <w:szCs w:val="22"/>
        </w:rPr>
      </w:pPr>
      <w:r>
        <w:rPr>
          <w:rFonts w:ascii="Garamond" w:hAnsi="Garamond"/>
          <w:bCs/>
          <w:sz w:val="22"/>
          <w:szCs w:val="22"/>
        </w:rPr>
        <w:t xml:space="preserve">Decline approval of projects, grants, or </w:t>
      </w:r>
      <w:proofErr w:type="gramStart"/>
      <w:r>
        <w:rPr>
          <w:rFonts w:ascii="Garamond" w:hAnsi="Garamond"/>
          <w:bCs/>
          <w:sz w:val="22"/>
          <w:szCs w:val="22"/>
        </w:rPr>
        <w:t>contracts;</w:t>
      </w:r>
      <w:proofErr w:type="gramEnd"/>
    </w:p>
    <w:p w14:paraId="1CC7422E" w14:textId="618A443A" w:rsidR="00353E02" w:rsidRPr="00681013" w:rsidRDefault="00165218" w:rsidP="00681013">
      <w:pPr>
        <w:numPr>
          <w:ilvl w:val="1"/>
          <w:numId w:val="4"/>
        </w:numPr>
        <w:spacing w:line="276" w:lineRule="auto"/>
        <w:contextualSpacing/>
        <w:rPr>
          <w:rFonts w:ascii="Garamond" w:hAnsi="Garamond"/>
          <w:bCs/>
          <w:iCs/>
          <w:sz w:val="22"/>
          <w:szCs w:val="22"/>
        </w:rPr>
      </w:pPr>
      <w:r>
        <w:rPr>
          <w:rFonts w:ascii="Garamond" w:hAnsi="Garamond"/>
          <w:bCs/>
          <w:sz w:val="22"/>
          <w:szCs w:val="22"/>
        </w:rPr>
        <w:t xml:space="preserve">Withhold </w:t>
      </w:r>
      <w:r w:rsidR="00681013">
        <w:rPr>
          <w:rFonts w:ascii="Garamond" w:hAnsi="Garamond"/>
          <w:bCs/>
          <w:sz w:val="22"/>
          <w:szCs w:val="22"/>
        </w:rPr>
        <w:t xml:space="preserve">reimbursements to </w:t>
      </w:r>
      <w:r w:rsidR="00681013" w:rsidRPr="005828E5">
        <w:rPr>
          <w:rFonts w:ascii="Garamond" w:hAnsi="Garamond"/>
          <w:bCs/>
          <w:smallCaps/>
          <w:sz w:val="22"/>
          <w:szCs w:val="22"/>
        </w:rPr>
        <w:t>Project Sponsor</w:t>
      </w:r>
      <w:r w:rsidRPr="00165218">
        <w:rPr>
          <w:rFonts w:ascii="Garamond" w:hAnsi="Garamond"/>
          <w:bCs/>
          <w:sz w:val="22"/>
          <w:szCs w:val="22"/>
        </w:rPr>
        <w:t xml:space="preserve"> </w:t>
      </w:r>
      <w:r>
        <w:rPr>
          <w:rFonts w:ascii="Garamond" w:hAnsi="Garamond"/>
          <w:bCs/>
          <w:sz w:val="22"/>
          <w:szCs w:val="22"/>
        </w:rPr>
        <w:t>for existing grants and contracts</w:t>
      </w:r>
      <w:r w:rsidR="00681013">
        <w:rPr>
          <w:rFonts w:ascii="Garamond" w:hAnsi="Garamond"/>
          <w:bCs/>
          <w:smallCaps/>
          <w:sz w:val="22"/>
          <w:szCs w:val="22"/>
        </w:rPr>
        <w:t>;</w:t>
      </w:r>
      <w:r w:rsidR="00333CFD" w:rsidRPr="00333CFD">
        <w:rPr>
          <w:rFonts w:ascii="Garamond" w:hAnsi="Garamond"/>
          <w:sz w:val="22"/>
          <w:szCs w:val="22"/>
        </w:rPr>
        <w:t xml:space="preserve"> </w:t>
      </w:r>
      <w:r w:rsidR="00333CFD">
        <w:rPr>
          <w:rFonts w:ascii="Garamond" w:hAnsi="Garamond"/>
          <w:sz w:val="22"/>
          <w:szCs w:val="22"/>
        </w:rPr>
        <w:t>and/or</w:t>
      </w:r>
    </w:p>
    <w:p w14:paraId="47B5D44E" w14:textId="7B9DFDC8" w:rsidR="00681013" w:rsidRDefault="00681013" w:rsidP="00681013">
      <w:pPr>
        <w:numPr>
          <w:ilvl w:val="1"/>
          <w:numId w:val="4"/>
        </w:numPr>
        <w:spacing w:line="276" w:lineRule="auto"/>
        <w:contextualSpacing/>
        <w:rPr>
          <w:rFonts w:ascii="Garamond" w:hAnsi="Garamond"/>
          <w:bCs/>
          <w:iCs/>
          <w:sz w:val="22"/>
          <w:szCs w:val="22"/>
        </w:rPr>
      </w:pPr>
      <w:r>
        <w:rPr>
          <w:rFonts w:ascii="Garamond" w:hAnsi="Garamond"/>
          <w:bCs/>
          <w:iCs/>
          <w:sz w:val="22"/>
          <w:szCs w:val="22"/>
        </w:rPr>
        <w:t>Other actions deemed appropriate</w:t>
      </w:r>
      <w:r w:rsidR="009C5881">
        <w:rPr>
          <w:rFonts w:ascii="Garamond" w:hAnsi="Garamond"/>
          <w:bCs/>
          <w:iCs/>
          <w:sz w:val="22"/>
          <w:szCs w:val="22"/>
        </w:rPr>
        <w:t xml:space="preserve"> by </w:t>
      </w:r>
      <w:r w:rsidR="009C5881" w:rsidRPr="005F248F">
        <w:rPr>
          <w:rFonts w:ascii="Garamond" w:hAnsi="Garamond"/>
          <w:bCs/>
          <w:smallCaps/>
          <w:sz w:val="22"/>
          <w:szCs w:val="22"/>
        </w:rPr>
        <w:t>Alameda CTC</w:t>
      </w:r>
      <w:r>
        <w:rPr>
          <w:rFonts w:ascii="Garamond" w:hAnsi="Garamond"/>
          <w:bCs/>
          <w:iCs/>
          <w:sz w:val="22"/>
          <w:szCs w:val="22"/>
        </w:rPr>
        <w:t xml:space="preserve"> under the circumstances.</w:t>
      </w:r>
    </w:p>
    <w:p w14:paraId="40BD57C0" w14:textId="77777777" w:rsidR="00BD01C2" w:rsidRDefault="00BD01C2">
      <w:pPr>
        <w:tabs>
          <w:tab w:val="left" w:pos="1440"/>
        </w:tabs>
        <w:spacing w:line="276" w:lineRule="auto"/>
        <w:ind w:left="720"/>
        <w:contextualSpacing/>
        <w:rPr>
          <w:rFonts w:ascii="Garamond" w:hAnsi="Garamond"/>
          <w:bCs/>
          <w:iCs/>
          <w:sz w:val="22"/>
          <w:szCs w:val="22"/>
        </w:rPr>
      </w:pPr>
    </w:p>
    <w:p w14:paraId="7DC414B0" w14:textId="771DE77A" w:rsidR="00165218" w:rsidRPr="00600C16" w:rsidRDefault="00165218" w:rsidP="00165218">
      <w:pPr>
        <w:numPr>
          <w:ilvl w:val="0"/>
          <w:numId w:val="4"/>
        </w:numPr>
        <w:tabs>
          <w:tab w:val="left" w:pos="1440"/>
        </w:tabs>
        <w:spacing w:line="276" w:lineRule="auto"/>
        <w:ind w:left="0"/>
        <w:contextualSpacing/>
        <w:rPr>
          <w:rFonts w:ascii="Garamond" w:hAnsi="Garamond"/>
          <w:bCs/>
          <w:iCs/>
          <w:sz w:val="22"/>
          <w:szCs w:val="22"/>
        </w:rPr>
      </w:pPr>
      <w:r>
        <w:rPr>
          <w:rFonts w:ascii="Garamond" w:hAnsi="Garamond"/>
          <w:bCs/>
          <w:sz w:val="22"/>
          <w:szCs w:val="22"/>
        </w:rPr>
        <w:t xml:space="preserve">To facilitate </w:t>
      </w:r>
      <w:r>
        <w:rPr>
          <w:rFonts w:ascii="Garamond" w:hAnsi="Garamond"/>
          <w:bCs/>
          <w:smallCaps/>
          <w:sz w:val="22"/>
          <w:szCs w:val="22"/>
        </w:rPr>
        <w:t>Alameda CTC</w:t>
      </w:r>
      <w:r>
        <w:rPr>
          <w:rFonts w:ascii="Garamond" w:hAnsi="Garamond"/>
          <w:bCs/>
          <w:iCs/>
          <w:sz w:val="22"/>
          <w:szCs w:val="22"/>
        </w:rPr>
        <w:t xml:space="preserve">’s monitoring of </w:t>
      </w:r>
      <w:r w:rsidRPr="00505F1D">
        <w:rPr>
          <w:rFonts w:ascii="Garamond" w:hAnsi="Garamond"/>
          <w:smallCaps/>
          <w:sz w:val="22"/>
          <w:szCs w:val="22"/>
        </w:rPr>
        <w:t>Project Sponsor</w:t>
      </w:r>
      <w:r>
        <w:rPr>
          <w:rFonts w:ascii="Garamond" w:hAnsi="Garamond"/>
          <w:bCs/>
          <w:iCs/>
          <w:sz w:val="22"/>
          <w:szCs w:val="22"/>
        </w:rPr>
        <w:t xml:space="preserve">’s compliance with the LBCE Program, </w:t>
      </w:r>
      <w:r w:rsidRPr="00505F1D">
        <w:rPr>
          <w:rFonts w:ascii="Garamond" w:hAnsi="Garamond"/>
          <w:smallCaps/>
          <w:sz w:val="22"/>
          <w:szCs w:val="22"/>
        </w:rPr>
        <w:t>Project Sponsor</w:t>
      </w:r>
      <w:r w:rsidRPr="00505F1D">
        <w:rPr>
          <w:rFonts w:ascii="Garamond" w:hAnsi="Garamond"/>
          <w:sz w:val="22"/>
          <w:szCs w:val="22"/>
        </w:rPr>
        <w:t xml:space="preserve"> </w:t>
      </w:r>
      <w:r>
        <w:rPr>
          <w:rFonts w:ascii="Garamond" w:hAnsi="Garamond"/>
          <w:bCs/>
          <w:iCs/>
          <w:sz w:val="22"/>
          <w:szCs w:val="22"/>
        </w:rPr>
        <w:t xml:space="preserve">shall provide </w:t>
      </w:r>
      <w:r>
        <w:rPr>
          <w:rFonts w:ascii="Garamond" w:hAnsi="Garamond"/>
          <w:bCs/>
          <w:smallCaps/>
          <w:sz w:val="22"/>
          <w:szCs w:val="22"/>
        </w:rPr>
        <w:t>Alameda CTC</w:t>
      </w:r>
      <w:r>
        <w:rPr>
          <w:rFonts w:ascii="Garamond" w:hAnsi="Garamond"/>
          <w:bCs/>
          <w:iCs/>
          <w:sz w:val="22"/>
          <w:szCs w:val="22"/>
        </w:rPr>
        <w:t xml:space="preserve"> with </w:t>
      </w:r>
      <w:r w:rsidRPr="00505F1D">
        <w:rPr>
          <w:rFonts w:ascii="Garamond" w:hAnsi="Garamond"/>
          <w:bCs/>
          <w:iCs/>
          <w:sz w:val="22"/>
          <w:szCs w:val="22"/>
        </w:rPr>
        <w:t xml:space="preserve">drafts of </w:t>
      </w:r>
      <w:r>
        <w:rPr>
          <w:rFonts w:ascii="Garamond" w:hAnsi="Garamond"/>
          <w:bCs/>
          <w:iCs/>
          <w:sz w:val="22"/>
          <w:szCs w:val="22"/>
        </w:rPr>
        <w:t>(</w:t>
      </w:r>
      <w:proofErr w:type="spellStart"/>
      <w:r>
        <w:rPr>
          <w:rFonts w:ascii="Garamond" w:hAnsi="Garamond"/>
          <w:bCs/>
          <w:iCs/>
          <w:sz w:val="22"/>
          <w:szCs w:val="22"/>
        </w:rPr>
        <w:t>i</w:t>
      </w:r>
      <w:proofErr w:type="spellEnd"/>
      <w:r>
        <w:rPr>
          <w:rFonts w:ascii="Garamond" w:hAnsi="Garamond"/>
          <w:bCs/>
          <w:iCs/>
          <w:sz w:val="22"/>
          <w:szCs w:val="22"/>
        </w:rPr>
        <w:t>)</w:t>
      </w:r>
      <w:r w:rsidR="000C651F">
        <w:rPr>
          <w:rFonts w:ascii="Garamond" w:hAnsi="Garamond"/>
          <w:bCs/>
          <w:iCs/>
          <w:sz w:val="22"/>
          <w:szCs w:val="22"/>
        </w:rPr>
        <w:t> </w:t>
      </w:r>
      <w:r>
        <w:rPr>
          <w:rFonts w:ascii="Garamond" w:hAnsi="Garamond"/>
          <w:bCs/>
          <w:iCs/>
          <w:sz w:val="22"/>
          <w:szCs w:val="22"/>
        </w:rPr>
        <w:t xml:space="preserve">all procurement documents which address (or would be expected to address) LBCE Program or </w:t>
      </w:r>
      <w:r w:rsidR="002D68BC">
        <w:rPr>
          <w:rFonts w:ascii="Garamond" w:hAnsi="Garamond"/>
          <w:bCs/>
          <w:iCs/>
          <w:sz w:val="22"/>
          <w:szCs w:val="22"/>
        </w:rPr>
        <w:t>Disadvantaged</w:t>
      </w:r>
      <w:r>
        <w:rPr>
          <w:rFonts w:ascii="Garamond" w:hAnsi="Garamond"/>
          <w:bCs/>
          <w:iCs/>
          <w:sz w:val="22"/>
          <w:szCs w:val="22"/>
        </w:rPr>
        <w:t xml:space="preserve"> Business Enterprise (DBE) participation goals and requirements (i.e., RFPs, RFQs, construction special provisions, and notices to bidders/proposers), in each case prior to advertisement, and (ii)</w:t>
      </w:r>
      <w:r w:rsidR="000C651F">
        <w:rPr>
          <w:rFonts w:ascii="Garamond" w:hAnsi="Garamond"/>
          <w:bCs/>
          <w:iCs/>
          <w:sz w:val="22"/>
          <w:szCs w:val="22"/>
        </w:rPr>
        <w:t> </w:t>
      </w:r>
      <w:r w:rsidRPr="00505F1D">
        <w:rPr>
          <w:rFonts w:ascii="Garamond" w:hAnsi="Garamond"/>
          <w:smallCaps/>
          <w:sz w:val="22"/>
          <w:szCs w:val="22"/>
        </w:rPr>
        <w:t>Project Sponsor</w:t>
      </w:r>
      <w:r>
        <w:rPr>
          <w:rFonts w:ascii="Garamond" w:hAnsi="Garamond"/>
          <w:sz w:val="22"/>
          <w:szCs w:val="22"/>
        </w:rPr>
        <w:t xml:space="preserve">’s </w:t>
      </w:r>
      <w:r>
        <w:rPr>
          <w:rFonts w:ascii="Garamond" w:hAnsi="Garamond"/>
          <w:bCs/>
          <w:iCs/>
          <w:sz w:val="22"/>
          <w:szCs w:val="22"/>
        </w:rPr>
        <w:t xml:space="preserve">form </w:t>
      </w:r>
      <w:r w:rsidRPr="00505F1D">
        <w:rPr>
          <w:rFonts w:ascii="Garamond" w:hAnsi="Garamond"/>
          <w:bCs/>
          <w:iCs/>
          <w:sz w:val="22"/>
          <w:szCs w:val="22"/>
        </w:rPr>
        <w:t xml:space="preserve">professional services </w:t>
      </w:r>
      <w:r>
        <w:rPr>
          <w:rFonts w:ascii="Garamond" w:hAnsi="Garamond"/>
          <w:bCs/>
          <w:iCs/>
          <w:sz w:val="22"/>
          <w:szCs w:val="22"/>
        </w:rPr>
        <w:t>contract, prior to contract award.</w:t>
      </w:r>
    </w:p>
    <w:p w14:paraId="07B8DAC0" w14:textId="77777777" w:rsidR="00165218" w:rsidRPr="00600C16" w:rsidRDefault="00165218">
      <w:pPr>
        <w:tabs>
          <w:tab w:val="left" w:pos="1440"/>
        </w:tabs>
        <w:spacing w:line="276" w:lineRule="auto"/>
        <w:ind w:left="720"/>
        <w:contextualSpacing/>
        <w:rPr>
          <w:rFonts w:ascii="Garamond" w:hAnsi="Garamond"/>
          <w:bCs/>
          <w:iCs/>
          <w:sz w:val="22"/>
          <w:szCs w:val="22"/>
        </w:rPr>
      </w:pPr>
    </w:p>
    <w:p w14:paraId="289996E8" w14:textId="071350C6" w:rsidR="000E6714" w:rsidRPr="008D6A91" w:rsidRDefault="000E6714" w:rsidP="00C80D39">
      <w:pPr>
        <w:numPr>
          <w:ilvl w:val="0"/>
          <w:numId w:val="4"/>
        </w:numPr>
        <w:tabs>
          <w:tab w:val="left" w:pos="1440"/>
        </w:tabs>
        <w:spacing w:line="276" w:lineRule="auto"/>
        <w:ind w:left="0"/>
        <w:contextualSpacing/>
        <w:rPr>
          <w:rFonts w:ascii="Garamond" w:hAnsi="Garamond"/>
          <w:bCs/>
          <w:iCs/>
          <w:sz w:val="22"/>
          <w:szCs w:val="22"/>
        </w:rPr>
      </w:pPr>
      <w:r w:rsidRPr="000638B7">
        <w:rPr>
          <w:rFonts w:ascii="Garamond" w:hAnsi="Garamond"/>
          <w:smallCaps/>
          <w:sz w:val="22"/>
          <w:szCs w:val="22"/>
        </w:rPr>
        <w:lastRenderedPageBreak/>
        <w:t>Project Sponsor</w:t>
      </w:r>
      <w:r w:rsidRPr="000638B7">
        <w:rPr>
          <w:rFonts w:ascii="Garamond" w:hAnsi="Garamond"/>
          <w:sz w:val="22"/>
          <w:szCs w:val="22"/>
        </w:rPr>
        <w:t xml:space="preserve"> shall </w:t>
      </w:r>
      <w:r w:rsidRPr="000638B7">
        <w:rPr>
          <w:rFonts w:ascii="Garamond" w:hAnsi="Garamond"/>
          <w:bCs/>
          <w:sz w:val="22"/>
          <w:szCs w:val="22"/>
        </w:rPr>
        <w:t xml:space="preserve">require </w:t>
      </w:r>
      <w:r w:rsidR="002F1E99">
        <w:rPr>
          <w:rFonts w:ascii="Garamond" w:hAnsi="Garamond"/>
          <w:sz w:val="22"/>
          <w:szCs w:val="22"/>
        </w:rPr>
        <w:t xml:space="preserve">insurance coverage </w:t>
      </w:r>
      <w:r w:rsidR="004D374B">
        <w:rPr>
          <w:rFonts w:ascii="Garamond" w:hAnsi="Garamond"/>
          <w:bCs/>
          <w:sz w:val="22"/>
          <w:szCs w:val="22"/>
        </w:rPr>
        <w:t xml:space="preserve">that </w:t>
      </w:r>
      <w:r w:rsidRPr="00B8077C">
        <w:rPr>
          <w:rFonts w:ascii="Garamond" w:hAnsi="Garamond"/>
          <w:bCs/>
          <w:sz w:val="22"/>
          <w:szCs w:val="22"/>
        </w:rPr>
        <w:t>name</w:t>
      </w:r>
      <w:r w:rsidR="004D374B">
        <w:rPr>
          <w:rFonts w:ascii="Garamond" w:hAnsi="Garamond"/>
          <w:bCs/>
          <w:sz w:val="22"/>
          <w:szCs w:val="22"/>
        </w:rPr>
        <w:t>s</w:t>
      </w:r>
      <w:r w:rsidRPr="00B8077C">
        <w:rPr>
          <w:rFonts w:ascii="Garamond" w:hAnsi="Garamond"/>
          <w:bCs/>
          <w:sz w:val="22"/>
          <w:szCs w:val="22"/>
        </w:rPr>
        <w:t xml:space="preserve"> </w:t>
      </w:r>
      <w:r w:rsidRPr="000638B7">
        <w:rPr>
          <w:rFonts w:ascii="Garamond" w:hAnsi="Garamond"/>
          <w:smallCaps/>
          <w:sz w:val="22"/>
          <w:szCs w:val="22"/>
        </w:rPr>
        <w:t>Alameda CTC</w:t>
      </w:r>
      <w:r w:rsidRPr="000638B7">
        <w:rPr>
          <w:rFonts w:ascii="Garamond" w:hAnsi="Garamond"/>
          <w:bCs/>
          <w:sz w:val="22"/>
          <w:szCs w:val="22"/>
        </w:rPr>
        <w:t>, its governing body, officers, employees and consultants as additional insured</w:t>
      </w:r>
      <w:r w:rsidR="00A24A57" w:rsidRPr="000638B7">
        <w:rPr>
          <w:rFonts w:ascii="Garamond" w:hAnsi="Garamond"/>
          <w:bCs/>
          <w:sz w:val="22"/>
          <w:szCs w:val="22"/>
        </w:rPr>
        <w:t>s</w:t>
      </w:r>
      <w:r w:rsidRPr="000638B7">
        <w:rPr>
          <w:rFonts w:ascii="Garamond" w:hAnsi="Garamond"/>
          <w:bCs/>
          <w:sz w:val="22"/>
          <w:szCs w:val="22"/>
        </w:rPr>
        <w:t xml:space="preserve"> </w:t>
      </w:r>
      <w:r w:rsidR="00F61784">
        <w:rPr>
          <w:rFonts w:ascii="Garamond" w:hAnsi="Garamond"/>
          <w:bCs/>
          <w:sz w:val="22"/>
          <w:szCs w:val="22"/>
        </w:rPr>
        <w:t>of</w:t>
      </w:r>
      <w:r w:rsidR="00F61784">
        <w:rPr>
          <w:rFonts w:ascii="Garamond" w:hAnsi="Garamond"/>
          <w:sz w:val="22"/>
          <w:szCs w:val="22"/>
        </w:rPr>
        <w:t xml:space="preserve"> the </w:t>
      </w:r>
      <w:r w:rsidR="00F61784" w:rsidRPr="000638B7">
        <w:rPr>
          <w:rFonts w:ascii="Garamond" w:hAnsi="Garamond"/>
          <w:smallCaps/>
          <w:sz w:val="22"/>
          <w:szCs w:val="22"/>
        </w:rPr>
        <w:t>Project Sponsor</w:t>
      </w:r>
      <w:r w:rsidR="00F61784">
        <w:rPr>
          <w:rFonts w:ascii="Garamond" w:hAnsi="Garamond"/>
          <w:sz w:val="22"/>
          <w:szCs w:val="22"/>
        </w:rPr>
        <w:t>,</w:t>
      </w:r>
      <w:r w:rsidR="00F61784" w:rsidRPr="000638B7">
        <w:rPr>
          <w:rFonts w:ascii="Garamond" w:hAnsi="Garamond"/>
          <w:bCs/>
          <w:sz w:val="22"/>
          <w:szCs w:val="22"/>
        </w:rPr>
        <w:t xml:space="preserve"> professional services consultants and subconsultants, construction services contractors</w:t>
      </w:r>
      <w:r w:rsidR="00F61784" w:rsidRPr="000E61F7">
        <w:rPr>
          <w:rFonts w:ascii="Garamond" w:hAnsi="Garamond"/>
          <w:bCs/>
          <w:sz w:val="22"/>
          <w:szCs w:val="22"/>
        </w:rPr>
        <w:t xml:space="preserve"> and subcontractors, volunteer service individuals</w:t>
      </w:r>
      <w:r w:rsidR="00F61784" w:rsidRPr="00BA6426">
        <w:rPr>
          <w:rFonts w:ascii="Garamond" w:hAnsi="Garamond"/>
          <w:smallCaps/>
          <w:sz w:val="22"/>
          <w:szCs w:val="22"/>
        </w:rPr>
        <w:t xml:space="preserve">, </w:t>
      </w:r>
      <w:r w:rsidR="00F61784" w:rsidRPr="00B8077C">
        <w:rPr>
          <w:rFonts w:ascii="Garamond" w:hAnsi="Garamond"/>
          <w:bCs/>
          <w:sz w:val="22"/>
          <w:szCs w:val="22"/>
        </w:rPr>
        <w:t xml:space="preserve">and any other contractors or subcontractors </w:t>
      </w:r>
      <w:r w:rsidR="00F61784">
        <w:rPr>
          <w:rFonts w:ascii="Garamond" w:hAnsi="Garamond"/>
          <w:bCs/>
          <w:sz w:val="22"/>
          <w:szCs w:val="22"/>
        </w:rPr>
        <w:t xml:space="preserve">involved with the </w:t>
      </w:r>
      <w:r w:rsidR="00F61784" w:rsidRPr="000638B7">
        <w:rPr>
          <w:rFonts w:ascii="Garamond" w:hAnsi="Garamond"/>
          <w:smallCaps/>
          <w:sz w:val="22"/>
          <w:szCs w:val="22"/>
        </w:rPr>
        <w:t>Project</w:t>
      </w:r>
      <w:r w:rsidR="00F61784" w:rsidRPr="00B8077C">
        <w:rPr>
          <w:rFonts w:ascii="Garamond" w:hAnsi="Garamond"/>
          <w:bCs/>
          <w:sz w:val="22"/>
          <w:szCs w:val="22"/>
        </w:rPr>
        <w:t xml:space="preserve"> </w:t>
      </w:r>
      <w:r w:rsidRPr="000638B7">
        <w:rPr>
          <w:rFonts w:ascii="Garamond" w:hAnsi="Garamond"/>
          <w:bCs/>
          <w:sz w:val="22"/>
          <w:szCs w:val="22"/>
        </w:rPr>
        <w:t xml:space="preserve">on all insurance required by </w:t>
      </w:r>
      <w:r w:rsidRPr="000638B7">
        <w:rPr>
          <w:rFonts w:ascii="Garamond" w:hAnsi="Garamond"/>
          <w:smallCaps/>
          <w:sz w:val="22"/>
          <w:szCs w:val="22"/>
        </w:rPr>
        <w:t>Project</w:t>
      </w:r>
      <w:r w:rsidRPr="000638B7">
        <w:rPr>
          <w:rFonts w:ascii="Garamond" w:hAnsi="Garamond"/>
          <w:sz w:val="22"/>
          <w:szCs w:val="22"/>
        </w:rPr>
        <w:t xml:space="preserve"> </w:t>
      </w:r>
      <w:r w:rsidRPr="000638B7">
        <w:rPr>
          <w:rFonts w:ascii="Garamond" w:hAnsi="Garamond"/>
          <w:smallCaps/>
          <w:sz w:val="22"/>
          <w:szCs w:val="22"/>
        </w:rPr>
        <w:t>Sponsor</w:t>
      </w:r>
      <w:r w:rsidRPr="000638B7">
        <w:rPr>
          <w:rFonts w:ascii="Garamond" w:hAnsi="Garamond"/>
          <w:bCs/>
          <w:sz w:val="22"/>
          <w:szCs w:val="22"/>
        </w:rPr>
        <w:t xml:space="preserve"> for </w:t>
      </w:r>
      <w:r w:rsidRPr="000638B7">
        <w:rPr>
          <w:rFonts w:ascii="Garamond" w:hAnsi="Garamond"/>
          <w:smallCaps/>
          <w:sz w:val="22"/>
          <w:szCs w:val="22"/>
        </w:rPr>
        <w:t>Project</w:t>
      </w:r>
      <w:r w:rsidRPr="000638B7">
        <w:rPr>
          <w:rFonts w:ascii="Garamond" w:hAnsi="Garamond"/>
          <w:bCs/>
          <w:sz w:val="22"/>
          <w:szCs w:val="22"/>
        </w:rPr>
        <w:t xml:space="preserve">. </w:t>
      </w:r>
      <w:r w:rsidRPr="000638B7">
        <w:rPr>
          <w:rFonts w:ascii="Garamond" w:hAnsi="Garamond"/>
          <w:smallCaps/>
          <w:sz w:val="22"/>
          <w:szCs w:val="22"/>
        </w:rPr>
        <w:t>Project</w:t>
      </w:r>
      <w:r w:rsidRPr="000638B7">
        <w:rPr>
          <w:rFonts w:ascii="Garamond" w:hAnsi="Garamond"/>
          <w:sz w:val="22"/>
          <w:szCs w:val="22"/>
        </w:rPr>
        <w:t xml:space="preserve"> </w:t>
      </w:r>
      <w:r w:rsidRPr="000638B7">
        <w:rPr>
          <w:rFonts w:ascii="Garamond" w:hAnsi="Garamond"/>
          <w:smallCaps/>
          <w:sz w:val="22"/>
          <w:szCs w:val="22"/>
        </w:rPr>
        <w:t>Sponsor</w:t>
      </w:r>
      <w:r w:rsidRPr="000638B7">
        <w:rPr>
          <w:rFonts w:ascii="Garamond" w:hAnsi="Garamond"/>
          <w:bCs/>
          <w:sz w:val="22"/>
          <w:szCs w:val="22"/>
        </w:rPr>
        <w:t xml:space="preserve"> shall keep and maintain insurance certificates</w:t>
      </w:r>
      <w:r w:rsidRPr="000638B7">
        <w:rPr>
          <w:rFonts w:ascii="Garamond" w:hAnsi="Garamond"/>
          <w:sz w:val="22"/>
          <w:szCs w:val="22"/>
        </w:rPr>
        <w:t xml:space="preserve"> and policy endorsements evidencing the policies</w:t>
      </w:r>
      <w:r w:rsidR="00F61784">
        <w:rPr>
          <w:rFonts w:ascii="Garamond" w:hAnsi="Garamond"/>
          <w:sz w:val="22"/>
          <w:szCs w:val="22"/>
        </w:rPr>
        <w:t xml:space="preserve"> on </w:t>
      </w:r>
      <w:proofErr w:type="gramStart"/>
      <w:r w:rsidR="00F61784">
        <w:rPr>
          <w:rFonts w:ascii="Garamond" w:hAnsi="Garamond"/>
          <w:sz w:val="22"/>
          <w:szCs w:val="22"/>
        </w:rPr>
        <w:t>file</w:t>
      </w:r>
      <w:r w:rsidR="00A24A57" w:rsidRPr="000638B7">
        <w:rPr>
          <w:rFonts w:ascii="Garamond" w:hAnsi="Garamond"/>
          <w:sz w:val="22"/>
          <w:szCs w:val="22"/>
        </w:rPr>
        <w:t>, and</w:t>
      </w:r>
      <w:proofErr w:type="gramEnd"/>
      <w:r w:rsidR="00A24A57" w:rsidRPr="000638B7">
        <w:rPr>
          <w:rFonts w:ascii="Garamond" w:hAnsi="Garamond"/>
          <w:sz w:val="22"/>
          <w:szCs w:val="22"/>
        </w:rPr>
        <w:t xml:space="preserve"> furnish the same </w:t>
      </w:r>
      <w:r w:rsidRPr="000638B7">
        <w:rPr>
          <w:rFonts w:ascii="Garamond" w:hAnsi="Garamond"/>
          <w:sz w:val="22"/>
          <w:szCs w:val="22"/>
        </w:rPr>
        <w:t xml:space="preserve">to </w:t>
      </w:r>
      <w:r w:rsidRPr="000638B7">
        <w:rPr>
          <w:rFonts w:ascii="Garamond" w:hAnsi="Garamond"/>
          <w:smallCaps/>
          <w:sz w:val="22"/>
          <w:szCs w:val="22"/>
        </w:rPr>
        <w:t>Alameda CTC</w:t>
      </w:r>
      <w:r w:rsidRPr="000638B7">
        <w:rPr>
          <w:rFonts w:ascii="Garamond" w:hAnsi="Garamond"/>
          <w:sz w:val="22"/>
          <w:szCs w:val="22"/>
        </w:rPr>
        <w:t xml:space="preserve"> upon request</w:t>
      </w:r>
      <w:r w:rsidR="00ED65FA">
        <w:rPr>
          <w:rFonts w:ascii="Garamond" w:hAnsi="Garamond"/>
          <w:sz w:val="22"/>
          <w:szCs w:val="22"/>
        </w:rPr>
        <w:t>.</w:t>
      </w:r>
      <w:r w:rsidR="00166194" w:rsidRPr="000638B7">
        <w:rPr>
          <w:rFonts w:ascii="Garamond" w:hAnsi="Garamond"/>
          <w:sz w:val="22"/>
          <w:szCs w:val="22"/>
        </w:rPr>
        <w:t xml:space="preserve"> </w:t>
      </w:r>
      <w:r w:rsidRPr="000638B7">
        <w:rPr>
          <w:rFonts w:ascii="Garamond" w:hAnsi="Garamond"/>
          <w:sz w:val="22"/>
          <w:szCs w:val="22"/>
        </w:rPr>
        <w:t xml:space="preserve"> </w:t>
      </w:r>
      <w:r w:rsidRPr="000638B7">
        <w:rPr>
          <w:rFonts w:ascii="Garamond" w:hAnsi="Garamond"/>
          <w:smallCaps/>
          <w:sz w:val="22"/>
          <w:szCs w:val="22"/>
        </w:rPr>
        <w:t>Alameda CTC</w:t>
      </w:r>
      <w:r w:rsidRPr="000638B7">
        <w:rPr>
          <w:rFonts w:ascii="Garamond" w:hAnsi="Garamond"/>
          <w:sz w:val="22"/>
          <w:szCs w:val="22"/>
        </w:rPr>
        <w:t xml:space="preserve"> will not be responsible for any premiums or assessments on any policy.</w:t>
      </w:r>
      <w:r w:rsidR="000638B7">
        <w:rPr>
          <w:rFonts w:ascii="Garamond" w:hAnsi="Garamond"/>
          <w:smallCaps/>
          <w:sz w:val="22"/>
          <w:szCs w:val="22"/>
        </w:rPr>
        <w:t xml:space="preserve">  </w:t>
      </w:r>
      <w:r w:rsidRPr="008D6A91">
        <w:rPr>
          <w:rFonts w:ascii="Garamond" w:hAnsi="Garamond"/>
          <w:bCs/>
          <w:sz w:val="22"/>
          <w:szCs w:val="22"/>
        </w:rPr>
        <w:t xml:space="preserve">If </w:t>
      </w:r>
      <w:r w:rsidRPr="008D6A91">
        <w:rPr>
          <w:rFonts w:ascii="Garamond" w:hAnsi="Garamond"/>
          <w:sz w:val="22"/>
          <w:szCs w:val="22"/>
        </w:rPr>
        <w:t>this A</w:t>
      </w:r>
      <w:r w:rsidRPr="008D6A91">
        <w:rPr>
          <w:rFonts w:ascii="Garamond" w:hAnsi="Garamond"/>
          <w:smallCaps/>
          <w:sz w:val="22"/>
          <w:szCs w:val="22"/>
        </w:rPr>
        <w:t xml:space="preserve">greement </w:t>
      </w:r>
      <w:r w:rsidRPr="008D6A91">
        <w:rPr>
          <w:rFonts w:ascii="Garamond" w:hAnsi="Garamond"/>
          <w:sz w:val="22"/>
          <w:szCs w:val="22"/>
        </w:rPr>
        <w:t xml:space="preserve">includes any TFCA funds, </w:t>
      </w:r>
      <w:r w:rsidRPr="008D6A91">
        <w:rPr>
          <w:rFonts w:ascii="Garamond" w:hAnsi="Garamond"/>
          <w:smallCaps/>
          <w:sz w:val="22"/>
          <w:szCs w:val="22"/>
        </w:rPr>
        <w:t>Project</w:t>
      </w:r>
      <w:r w:rsidRPr="008D6A91">
        <w:rPr>
          <w:rFonts w:ascii="Garamond" w:hAnsi="Garamond"/>
          <w:sz w:val="22"/>
          <w:szCs w:val="22"/>
        </w:rPr>
        <w:t xml:space="preserve"> </w:t>
      </w:r>
      <w:r w:rsidRPr="008D6A91">
        <w:rPr>
          <w:rFonts w:ascii="Garamond" w:hAnsi="Garamond"/>
          <w:smallCaps/>
          <w:sz w:val="22"/>
          <w:szCs w:val="22"/>
        </w:rPr>
        <w:t>Sponsor</w:t>
      </w:r>
      <w:r w:rsidRPr="008D6A91">
        <w:rPr>
          <w:rFonts w:ascii="Garamond" w:hAnsi="Garamond"/>
          <w:bCs/>
          <w:sz w:val="22"/>
          <w:szCs w:val="22"/>
        </w:rPr>
        <w:t xml:space="preserve"> shall also comply with the insurance requirements specified in Appendix G: Transportation Fund for Clean Air Policies and Requirements. </w:t>
      </w:r>
    </w:p>
    <w:p w14:paraId="66631CFE" w14:textId="5D01287B" w:rsidR="00BA70C0" w:rsidRPr="00047736" w:rsidRDefault="00BA70C0">
      <w:pPr>
        <w:tabs>
          <w:tab w:val="left" w:pos="1440"/>
        </w:tabs>
        <w:spacing w:line="276" w:lineRule="auto"/>
        <w:contextualSpacing/>
        <w:rPr>
          <w:rFonts w:ascii="Garamond" w:hAnsi="Garamond"/>
          <w:bCs/>
          <w:iCs/>
          <w:sz w:val="22"/>
          <w:szCs w:val="22"/>
        </w:rPr>
      </w:pPr>
    </w:p>
    <w:p w14:paraId="4FF13EF0" w14:textId="51461D0B" w:rsidR="00353E02" w:rsidRPr="00600C16" w:rsidRDefault="007C1DD3" w:rsidP="00C80D39">
      <w:pPr>
        <w:numPr>
          <w:ilvl w:val="0"/>
          <w:numId w:val="4"/>
        </w:numPr>
        <w:tabs>
          <w:tab w:val="left" w:pos="1440"/>
        </w:tabs>
        <w:spacing w:line="276" w:lineRule="auto"/>
        <w:ind w:left="0"/>
        <w:contextualSpacing/>
        <w:rPr>
          <w:rFonts w:ascii="Garamond" w:hAnsi="Garamond"/>
          <w:sz w:val="22"/>
          <w:szCs w:val="22"/>
        </w:rPr>
      </w:pPr>
      <w:r w:rsidRPr="00FE16D9">
        <w:rPr>
          <w:rFonts w:ascii="Garamond" w:hAnsi="Garamond"/>
          <w:smallCaps/>
          <w:sz w:val="22"/>
          <w:szCs w:val="22"/>
        </w:rPr>
        <w:t>Project Sponsor</w:t>
      </w:r>
      <w:r w:rsidRPr="00FE16D9">
        <w:rPr>
          <w:rFonts w:ascii="Garamond" w:hAnsi="Garamond"/>
          <w:sz w:val="22"/>
          <w:szCs w:val="22"/>
        </w:rPr>
        <w:t xml:space="preserve"> shall provide </w:t>
      </w:r>
      <w:r w:rsidR="00E15875" w:rsidRPr="00FE16D9">
        <w:rPr>
          <w:rFonts w:ascii="Garamond" w:hAnsi="Garamond"/>
          <w:smallCaps/>
          <w:sz w:val="22"/>
          <w:szCs w:val="22"/>
        </w:rPr>
        <w:t>Alameda CTC</w:t>
      </w:r>
      <w:r w:rsidR="00353E02" w:rsidRPr="00FE16D9">
        <w:rPr>
          <w:rFonts w:ascii="Garamond" w:hAnsi="Garamond"/>
          <w:sz w:val="22"/>
          <w:szCs w:val="22"/>
        </w:rPr>
        <w:t xml:space="preserve"> with </w:t>
      </w:r>
      <w:r w:rsidR="003129D5" w:rsidRPr="00FE16D9">
        <w:rPr>
          <w:rFonts w:ascii="Garamond" w:hAnsi="Garamond"/>
          <w:sz w:val="22"/>
          <w:szCs w:val="22"/>
        </w:rPr>
        <w:t xml:space="preserve">periodic (i.e., quarterly or semi-annually) </w:t>
      </w:r>
      <w:r w:rsidR="00353E02" w:rsidRPr="00FE16D9">
        <w:rPr>
          <w:rFonts w:ascii="Garamond" w:hAnsi="Garamond"/>
          <w:sz w:val="22"/>
          <w:szCs w:val="22"/>
        </w:rPr>
        <w:t>progress reports</w:t>
      </w:r>
      <w:r w:rsidR="00FE16D9">
        <w:rPr>
          <w:rFonts w:ascii="Garamond" w:hAnsi="Garamond"/>
          <w:sz w:val="22"/>
          <w:szCs w:val="22"/>
        </w:rPr>
        <w:t xml:space="preserve"> describing the </w:t>
      </w:r>
      <w:proofErr w:type="gramStart"/>
      <w:r w:rsidR="00FE16D9">
        <w:rPr>
          <w:rFonts w:ascii="Garamond" w:hAnsi="Garamond"/>
          <w:sz w:val="22"/>
          <w:szCs w:val="22"/>
        </w:rPr>
        <w:t>current status</w:t>
      </w:r>
      <w:proofErr w:type="gramEnd"/>
      <w:r w:rsidR="00FE16D9">
        <w:rPr>
          <w:rFonts w:ascii="Garamond" w:hAnsi="Garamond"/>
          <w:sz w:val="22"/>
          <w:szCs w:val="22"/>
        </w:rPr>
        <w:t xml:space="preserve"> of the </w:t>
      </w:r>
      <w:r w:rsidR="00FE16D9" w:rsidRPr="00FE16D9">
        <w:rPr>
          <w:rFonts w:ascii="Garamond" w:hAnsi="Garamond"/>
          <w:smallCaps/>
          <w:sz w:val="22"/>
          <w:szCs w:val="22"/>
        </w:rPr>
        <w:t>Project</w:t>
      </w:r>
      <w:r w:rsidR="003129D5" w:rsidRPr="00FE16D9">
        <w:rPr>
          <w:rFonts w:ascii="Garamond" w:hAnsi="Garamond"/>
          <w:sz w:val="22"/>
          <w:szCs w:val="22"/>
        </w:rPr>
        <w:t xml:space="preserve">. The required </w:t>
      </w:r>
      <w:r w:rsidR="00223C76" w:rsidRPr="00FE16D9">
        <w:rPr>
          <w:rFonts w:ascii="Garamond" w:hAnsi="Garamond"/>
          <w:sz w:val="22"/>
          <w:szCs w:val="22"/>
        </w:rPr>
        <w:t>progress report</w:t>
      </w:r>
      <w:r w:rsidR="008471A2" w:rsidRPr="00FE16D9">
        <w:rPr>
          <w:rFonts w:ascii="Garamond" w:hAnsi="Garamond"/>
          <w:sz w:val="22"/>
          <w:szCs w:val="22"/>
        </w:rPr>
        <w:t>ing frequency</w:t>
      </w:r>
      <w:r w:rsidR="00223C76" w:rsidRPr="00FE16D9">
        <w:rPr>
          <w:rFonts w:ascii="Garamond" w:hAnsi="Garamond"/>
          <w:sz w:val="22"/>
          <w:szCs w:val="22"/>
        </w:rPr>
        <w:t xml:space="preserve"> </w:t>
      </w:r>
      <w:r w:rsidR="003129D5" w:rsidRPr="00FE16D9">
        <w:rPr>
          <w:rFonts w:ascii="Garamond" w:hAnsi="Garamond"/>
          <w:sz w:val="22"/>
          <w:szCs w:val="22"/>
        </w:rPr>
        <w:t>schedule and forms are provided</w:t>
      </w:r>
      <w:r w:rsidR="00585F6F" w:rsidRPr="00FE16D9">
        <w:rPr>
          <w:rFonts w:ascii="Garamond" w:hAnsi="Garamond"/>
          <w:sz w:val="22"/>
          <w:szCs w:val="22"/>
        </w:rPr>
        <w:t xml:space="preserve"> </w:t>
      </w:r>
      <w:r w:rsidR="003129D5" w:rsidRPr="00FE16D9">
        <w:rPr>
          <w:rFonts w:ascii="Garamond" w:hAnsi="Garamond"/>
          <w:sz w:val="22"/>
          <w:szCs w:val="22"/>
        </w:rPr>
        <w:t xml:space="preserve">in </w:t>
      </w:r>
      <w:r w:rsidR="00881694" w:rsidRPr="00FE16D9">
        <w:rPr>
          <w:rFonts w:ascii="Garamond" w:hAnsi="Garamond"/>
          <w:sz w:val="22"/>
          <w:szCs w:val="22"/>
        </w:rPr>
        <w:t>Appendix C</w:t>
      </w:r>
      <w:r w:rsidR="003129D5" w:rsidRPr="00FE16D9">
        <w:rPr>
          <w:rFonts w:ascii="Garamond" w:hAnsi="Garamond"/>
          <w:sz w:val="22"/>
          <w:szCs w:val="22"/>
        </w:rPr>
        <w:t xml:space="preserve">: </w:t>
      </w:r>
      <w:r w:rsidR="006F0795" w:rsidRPr="00FE16D9">
        <w:rPr>
          <w:rFonts w:ascii="Garamond" w:hAnsi="Garamond"/>
          <w:sz w:val="22"/>
          <w:szCs w:val="22"/>
        </w:rPr>
        <w:t xml:space="preserve">Alameda </w:t>
      </w:r>
      <w:r w:rsidR="003129D5" w:rsidRPr="00FE16D9">
        <w:rPr>
          <w:rFonts w:ascii="Garamond" w:hAnsi="Garamond"/>
          <w:smallCaps/>
          <w:sz w:val="22"/>
          <w:szCs w:val="22"/>
        </w:rPr>
        <w:t>CTC</w:t>
      </w:r>
      <w:r w:rsidR="003129D5" w:rsidRPr="00FE16D9">
        <w:rPr>
          <w:rFonts w:ascii="Garamond" w:hAnsi="Garamond"/>
          <w:sz w:val="22"/>
          <w:szCs w:val="22"/>
        </w:rPr>
        <w:t xml:space="preserve"> Request for Reimbursement </w:t>
      </w:r>
      <w:r w:rsidR="00881694" w:rsidRPr="00FE16D9">
        <w:rPr>
          <w:rFonts w:ascii="Garamond" w:hAnsi="Garamond"/>
          <w:sz w:val="22"/>
          <w:szCs w:val="22"/>
        </w:rPr>
        <w:t>and Reporting Requirements</w:t>
      </w:r>
      <w:r w:rsidR="003129D5" w:rsidRPr="00FE16D9">
        <w:rPr>
          <w:rFonts w:ascii="Garamond" w:hAnsi="Garamond"/>
          <w:sz w:val="22"/>
          <w:szCs w:val="22"/>
        </w:rPr>
        <w:t xml:space="preserve">. </w:t>
      </w:r>
      <w:r w:rsidR="003129D5">
        <w:rPr>
          <w:rFonts w:ascii="Garamond" w:hAnsi="Garamond"/>
          <w:sz w:val="22"/>
          <w:szCs w:val="22"/>
        </w:rPr>
        <w:t>Progress reports are due</w:t>
      </w:r>
      <w:r w:rsidR="00353E02" w:rsidRPr="00600C16">
        <w:rPr>
          <w:rFonts w:ascii="Garamond" w:hAnsi="Garamond"/>
          <w:sz w:val="22"/>
          <w:szCs w:val="22"/>
        </w:rPr>
        <w:t xml:space="preserve"> by the last day of each calendar month following the </w:t>
      </w:r>
      <w:r w:rsidR="00223C76">
        <w:rPr>
          <w:rFonts w:ascii="Garamond" w:hAnsi="Garamond"/>
          <w:sz w:val="22"/>
          <w:szCs w:val="22"/>
        </w:rPr>
        <w:t>established report</w:t>
      </w:r>
      <w:r w:rsidR="00C6528E">
        <w:rPr>
          <w:rFonts w:ascii="Garamond" w:hAnsi="Garamond"/>
          <w:sz w:val="22"/>
          <w:szCs w:val="22"/>
        </w:rPr>
        <w:t>ing</w:t>
      </w:r>
      <w:r w:rsidR="00223C76">
        <w:rPr>
          <w:rFonts w:ascii="Garamond" w:hAnsi="Garamond"/>
          <w:sz w:val="22"/>
          <w:szCs w:val="22"/>
        </w:rPr>
        <w:t xml:space="preserve"> </w:t>
      </w:r>
      <w:r w:rsidR="003129D5">
        <w:rPr>
          <w:rFonts w:ascii="Garamond" w:hAnsi="Garamond"/>
          <w:sz w:val="22"/>
          <w:szCs w:val="22"/>
        </w:rPr>
        <w:t>period</w:t>
      </w:r>
      <w:r w:rsidR="00353E02" w:rsidRPr="00600C16">
        <w:rPr>
          <w:rFonts w:ascii="Garamond" w:hAnsi="Garamond"/>
          <w:sz w:val="22"/>
          <w:szCs w:val="22"/>
        </w:rPr>
        <w:t xml:space="preserve"> in which the work was performed.  These reports shall </w:t>
      </w:r>
      <w:r w:rsidR="00BA70C0">
        <w:rPr>
          <w:rFonts w:ascii="Garamond" w:hAnsi="Garamond"/>
          <w:sz w:val="22"/>
          <w:szCs w:val="22"/>
        </w:rPr>
        <w:t xml:space="preserve">include </w:t>
      </w:r>
      <w:r w:rsidR="00E84C9D">
        <w:rPr>
          <w:rFonts w:ascii="Garamond" w:hAnsi="Garamond"/>
          <w:smallCaps/>
          <w:sz w:val="22"/>
          <w:szCs w:val="22"/>
        </w:rPr>
        <w:t>Project</w:t>
      </w:r>
      <w:r w:rsidR="00BA70C0">
        <w:rPr>
          <w:rFonts w:ascii="Garamond" w:hAnsi="Garamond"/>
          <w:sz w:val="22"/>
          <w:szCs w:val="22"/>
        </w:rPr>
        <w:t xml:space="preserve"> status information such as the scope of work completed to date, </w:t>
      </w:r>
      <w:r w:rsidR="00A13D5C" w:rsidRPr="00600C16">
        <w:rPr>
          <w:rFonts w:ascii="Garamond" w:hAnsi="Garamond"/>
          <w:sz w:val="22"/>
          <w:szCs w:val="22"/>
        </w:rPr>
        <w:t>total costs incurred,</w:t>
      </w:r>
      <w:r w:rsidR="00353E02" w:rsidRPr="00600C16">
        <w:rPr>
          <w:rFonts w:ascii="Garamond" w:hAnsi="Garamond"/>
          <w:sz w:val="22"/>
          <w:szCs w:val="22"/>
        </w:rPr>
        <w:t xml:space="preserve"> </w:t>
      </w:r>
      <w:r w:rsidR="00BA70C0">
        <w:rPr>
          <w:rFonts w:ascii="Garamond" w:hAnsi="Garamond"/>
          <w:sz w:val="22"/>
          <w:szCs w:val="22"/>
        </w:rPr>
        <w:t>future actions, project performance, issues identification, changes to scope</w:t>
      </w:r>
      <w:r w:rsidR="00AC5F33">
        <w:rPr>
          <w:rFonts w:ascii="Garamond" w:hAnsi="Garamond"/>
          <w:sz w:val="22"/>
          <w:szCs w:val="22"/>
        </w:rPr>
        <w:t xml:space="preserve"> or</w:t>
      </w:r>
      <w:r w:rsidR="00BA70C0">
        <w:rPr>
          <w:rFonts w:ascii="Garamond" w:hAnsi="Garamond"/>
          <w:sz w:val="22"/>
          <w:szCs w:val="22"/>
        </w:rPr>
        <w:t xml:space="preserve"> schedule, </w:t>
      </w:r>
      <w:r w:rsidR="00353E02" w:rsidRPr="00600C16">
        <w:rPr>
          <w:rFonts w:ascii="Garamond" w:hAnsi="Garamond"/>
          <w:sz w:val="22"/>
          <w:szCs w:val="22"/>
        </w:rPr>
        <w:t xml:space="preserve">and any additional relevant information requested by </w:t>
      </w:r>
      <w:r w:rsidR="00E15875">
        <w:rPr>
          <w:rFonts w:ascii="Garamond" w:hAnsi="Garamond"/>
          <w:smallCaps/>
          <w:sz w:val="22"/>
          <w:szCs w:val="22"/>
        </w:rPr>
        <w:t>Alameda CTC</w:t>
      </w:r>
      <w:r w:rsidR="00A13D5C" w:rsidRPr="00600C16">
        <w:rPr>
          <w:rFonts w:ascii="Garamond" w:hAnsi="Garamond"/>
          <w:sz w:val="22"/>
          <w:szCs w:val="22"/>
        </w:rPr>
        <w:t>.</w:t>
      </w:r>
      <w:r w:rsidR="00353E02" w:rsidRPr="00600C16">
        <w:rPr>
          <w:rFonts w:ascii="Garamond" w:hAnsi="Garamond"/>
          <w:sz w:val="22"/>
          <w:szCs w:val="22"/>
        </w:rPr>
        <w:t xml:space="preserve">  </w:t>
      </w:r>
    </w:p>
    <w:p w14:paraId="3FB5EDA3" w14:textId="77777777" w:rsidR="00BD01C2" w:rsidRPr="00FE16D9" w:rsidRDefault="00BD01C2">
      <w:pPr>
        <w:spacing w:line="276" w:lineRule="auto"/>
        <w:ind w:left="1440"/>
        <w:contextualSpacing/>
        <w:rPr>
          <w:rFonts w:ascii="Garamond" w:hAnsi="Garamond"/>
          <w:sz w:val="22"/>
          <w:szCs w:val="22"/>
        </w:rPr>
      </w:pPr>
    </w:p>
    <w:p w14:paraId="75086F86" w14:textId="6ACCA633" w:rsidR="00353E02" w:rsidRPr="00600C16" w:rsidRDefault="00223C76" w:rsidP="00C80D39">
      <w:pPr>
        <w:numPr>
          <w:ilvl w:val="0"/>
          <w:numId w:val="4"/>
        </w:numPr>
        <w:tabs>
          <w:tab w:val="clear" w:pos="2124"/>
          <w:tab w:val="num" w:pos="1440"/>
        </w:tabs>
        <w:spacing w:line="276" w:lineRule="auto"/>
        <w:ind w:left="0"/>
        <w:contextualSpacing/>
        <w:rPr>
          <w:rFonts w:ascii="Garamond" w:hAnsi="Garamond"/>
          <w:sz w:val="22"/>
          <w:szCs w:val="22"/>
        </w:rPr>
      </w:pP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bCs/>
          <w:iCs/>
          <w:sz w:val="22"/>
          <w:szCs w:val="22"/>
        </w:rPr>
        <w:t xml:space="preserve"> shall submit to </w:t>
      </w:r>
      <w:r>
        <w:rPr>
          <w:rFonts w:ascii="Garamond" w:hAnsi="Garamond"/>
          <w:smallCaps/>
          <w:sz w:val="22"/>
          <w:szCs w:val="22"/>
        </w:rPr>
        <w:t>Alameda CTC</w:t>
      </w:r>
      <w:r w:rsidRPr="00600C16">
        <w:rPr>
          <w:rFonts w:ascii="Garamond" w:hAnsi="Garamond"/>
          <w:sz w:val="22"/>
          <w:szCs w:val="22"/>
        </w:rPr>
        <w:t xml:space="preserve"> </w:t>
      </w:r>
      <w:r>
        <w:rPr>
          <w:rFonts w:ascii="Garamond" w:hAnsi="Garamond"/>
          <w:bCs/>
          <w:iCs/>
          <w:sz w:val="22"/>
          <w:szCs w:val="22"/>
        </w:rPr>
        <w:t>a</w:t>
      </w:r>
      <w:r w:rsidRPr="00600C16">
        <w:rPr>
          <w:rFonts w:ascii="Garamond" w:hAnsi="Garamond"/>
          <w:bCs/>
          <w:iCs/>
          <w:sz w:val="22"/>
          <w:szCs w:val="22"/>
        </w:rPr>
        <w:t xml:space="preserve"> Request for Reimbursement </w:t>
      </w:r>
      <w:r w:rsidR="00AE088B">
        <w:rPr>
          <w:rFonts w:ascii="Garamond" w:hAnsi="Garamond"/>
          <w:bCs/>
          <w:iCs/>
          <w:sz w:val="22"/>
          <w:szCs w:val="22"/>
        </w:rPr>
        <w:t>in accordance</w:t>
      </w:r>
      <w:r w:rsidR="001C47A7">
        <w:rPr>
          <w:rFonts w:ascii="Garamond" w:hAnsi="Garamond"/>
          <w:bCs/>
          <w:iCs/>
          <w:sz w:val="22"/>
          <w:szCs w:val="22"/>
        </w:rPr>
        <w:t xml:space="preserve"> </w:t>
      </w:r>
      <w:r w:rsidR="00AE088B">
        <w:rPr>
          <w:rFonts w:ascii="Garamond" w:hAnsi="Garamond"/>
          <w:bCs/>
          <w:iCs/>
          <w:sz w:val="22"/>
          <w:szCs w:val="22"/>
        </w:rPr>
        <w:t>with</w:t>
      </w:r>
      <w:r w:rsidR="001C47A7">
        <w:rPr>
          <w:rFonts w:ascii="Garamond" w:hAnsi="Garamond"/>
          <w:bCs/>
          <w:iCs/>
          <w:sz w:val="22"/>
          <w:szCs w:val="22"/>
        </w:rPr>
        <w:t xml:space="preserve"> the minimum required invoicing frequency established for the </w:t>
      </w:r>
      <w:r w:rsidR="001C47A7" w:rsidRPr="00782869">
        <w:rPr>
          <w:rFonts w:ascii="Garamond" w:hAnsi="Garamond"/>
          <w:smallCaps/>
          <w:sz w:val="22"/>
          <w:szCs w:val="22"/>
        </w:rPr>
        <w:t>Project</w:t>
      </w:r>
      <w:r>
        <w:rPr>
          <w:rFonts w:ascii="Garamond" w:hAnsi="Garamond"/>
          <w:bCs/>
          <w:iCs/>
          <w:sz w:val="22"/>
          <w:szCs w:val="22"/>
        </w:rPr>
        <w:t xml:space="preserve">, </w:t>
      </w:r>
      <w:r w:rsidRPr="00600C16">
        <w:rPr>
          <w:rFonts w:ascii="Garamond" w:hAnsi="Garamond"/>
          <w:bCs/>
          <w:iCs/>
          <w:sz w:val="22"/>
          <w:szCs w:val="22"/>
        </w:rPr>
        <w:t xml:space="preserve">but not more than one such </w:t>
      </w:r>
      <w:r>
        <w:rPr>
          <w:rFonts w:ascii="Garamond" w:hAnsi="Garamond"/>
          <w:bCs/>
          <w:iCs/>
          <w:sz w:val="22"/>
          <w:szCs w:val="22"/>
        </w:rPr>
        <w:t>r</w:t>
      </w:r>
      <w:r w:rsidRPr="00600C16">
        <w:rPr>
          <w:rFonts w:ascii="Garamond" w:hAnsi="Garamond"/>
          <w:bCs/>
          <w:iCs/>
          <w:sz w:val="22"/>
          <w:szCs w:val="22"/>
        </w:rPr>
        <w:t xml:space="preserve">equest per month, for reimbursement of eligible </w:t>
      </w:r>
      <w:r>
        <w:rPr>
          <w:rFonts w:ascii="Garamond" w:hAnsi="Garamond"/>
          <w:smallCaps/>
          <w:sz w:val="22"/>
          <w:szCs w:val="22"/>
        </w:rPr>
        <w:t>Project</w:t>
      </w:r>
      <w:r w:rsidRPr="007F5F76">
        <w:rPr>
          <w:rFonts w:ascii="Garamond" w:hAnsi="Garamond"/>
          <w:bCs/>
          <w:iCs/>
          <w:sz w:val="22"/>
          <w:szCs w:val="22"/>
        </w:rPr>
        <w:t xml:space="preserve"> </w:t>
      </w:r>
      <w:r w:rsidRPr="00600C16">
        <w:rPr>
          <w:rFonts w:ascii="Garamond" w:hAnsi="Garamond"/>
          <w:bCs/>
          <w:iCs/>
          <w:sz w:val="22"/>
          <w:szCs w:val="22"/>
        </w:rPr>
        <w:t xml:space="preserve">costs and expenses incurred by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bCs/>
          <w:iCs/>
          <w:sz w:val="22"/>
          <w:szCs w:val="22"/>
        </w:rPr>
        <w:t xml:space="preserve">. </w:t>
      </w:r>
      <w:r w:rsidR="001C47A7" w:rsidRPr="00600C16">
        <w:rPr>
          <w:rFonts w:ascii="Garamond" w:hAnsi="Garamond"/>
          <w:sz w:val="22"/>
          <w:szCs w:val="22"/>
        </w:rPr>
        <w:t>The</w:t>
      </w:r>
      <w:r w:rsidR="001C47A7">
        <w:rPr>
          <w:rFonts w:ascii="Garamond" w:hAnsi="Garamond"/>
          <w:sz w:val="22"/>
          <w:szCs w:val="22"/>
        </w:rPr>
        <w:t xml:space="preserve"> required minimum invoicing frequency and invoice </w:t>
      </w:r>
      <w:r w:rsidR="001C47A7" w:rsidRPr="00600C16">
        <w:rPr>
          <w:rFonts w:ascii="Garamond" w:hAnsi="Garamond"/>
          <w:sz w:val="22"/>
          <w:szCs w:val="22"/>
        </w:rPr>
        <w:t xml:space="preserve">forms are provided in </w:t>
      </w:r>
      <w:r w:rsidR="00881694">
        <w:rPr>
          <w:rFonts w:ascii="Garamond" w:hAnsi="Garamond"/>
          <w:sz w:val="22"/>
          <w:szCs w:val="22"/>
        </w:rPr>
        <w:t>Appendix C</w:t>
      </w:r>
      <w:r w:rsidR="001C47A7" w:rsidRPr="00600C16">
        <w:rPr>
          <w:rFonts w:ascii="Garamond" w:hAnsi="Garamond"/>
          <w:sz w:val="22"/>
          <w:szCs w:val="22"/>
        </w:rPr>
        <w:t xml:space="preserve">: </w:t>
      </w:r>
      <w:r w:rsidR="006F0795" w:rsidRPr="006F0795">
        <w:rPr>
          <w:rFonts w:ascii="Garamond" w:hAnsi="Garamond"/>
          <w:sz w:val="22"/>
          <w:szCs w:val="22"/>
        </w:rPr>
        <w:t xml:space="preserve">Alameda </w:t>
      </w:r>
      <w:r w:rsidR="001C47A7">
        <w:rPr>
          <w:rFonts w:ascii="Garamond" w:hAnsi="Garamond"/>
          <w:smallCaps/>
          <w:sz w:val="22"/>
          <w:szCs w:val="22"/>
        </w:rPr>
        <w:t>CTC</w:t>
      </w:r>
      <w:r w:rsidR="001C47A7" w:rsidRPr="00600C16">
        <w:rPr>
          <w:rFonts w:ascii="Garamond" w:hAnsi="Garamond"/>
          <w:sz w:val="22"/>
          <w:szCs w:val="22"/>
        </w:rPr>
        <w:t xml:space="preserve"> Request for Reimbursement </w:t>
      </w:r>
      <w:r w:rsidR="00881694">
        <w:rPr>
          <w:rFonts w:ascii="Garamond" w:hAnsi="Garamond"/>
          <w:sz w:val="22"/>
          <w:szCs w:val="22"/>
        </w:rPr>
        <w:t>and Reporting</w:t>
      </w:r>
      <w:r w:rsidR="00365A9F">
        <w:rPr>
          <w:rFonts w:ascii="Garamond" w:hAnsi="Garamond"/>
          <w:sz w:val="22"/>
          <w:szCs w:val="22"/>
        </w:rPr>
        <w:t xml:space="preserve"> </w:t>
      </w:r>
      <w:r w:rsidR="00881694">
        <w:rPr>
          <w:rFonts w:ascii="Garamond" w:hAnsi="Garamond"/>
          <w:sz w:val="22"/>
          <w:szCs w:val="22"/>
        </w:rPr>
        <w:t>Requirements</w:t>
      </w:r>
      <w:r w:rsidR="001C47A7" w:rsidRPr="00600C16">
        <w:rPr>
          <w:rFonts w:ascii="Garamond" w:hAnsi="Garamond"/>
          <w:sz w:val="22"/>
          <w:szCs w:val="22"/>
        </w:rPr>
        <w:t>.</w:t>
      </w:r>
      <w:r w:rsidRPr="00600C16">
        <w:rPr>
          <w:rFonts w:ascii="Garamond" w:hAnsi="Garamond"/>
          <w:bCs/>
          <w:iCs/>
          <w:sz w:val="22"/>
          <w:szCs w:val="22"/>
        </w:rPr>
        <w:t xml:space="preserve"> If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bCs/>
          <w:iCs/>
          <w:sz w:val="22"/>
          <w:szCs w:val="22"/>
        </w:rPr>
        <w:t xml:space="preserve"> does not incur any reimbursable expenses during </w:t>
      </w:r>
      <w:r w:rsidR="001C47A7">
        <w:rPr>
          <w:rFonts w:ascii="Garamond" w:hAnsi="Garamond"/>
          <w:bCs/>
          <w:iCs/>
          <w:sz w:val="22"/>
          <w:szCs w:val="22"/>
        </w:rPr>
        <w:t>the minimum invoicing</w:t>
      </w:r>
      <w:r>
        <w:rPr>
          <w:rFonts w:ascii="Garamond" w:hAnsi="Garamond"/>
          <w:bCs/>
          <w:iCs/>
          <w:sz w:val="22"/>
          <w:szCs w:val="22"/>
        </w:rPr>
        <w:t xml:space="preserve"> period</w:t>
      </w:r>
      <w:r w:rsidRPr="00600C16">
        <w:rPr>
          <w:rFonts w:ascii="Garamond" w:hAnsi="Garamond"/>
          <w:bCs/>
          <w:iCs/>
          <w:sz w:val="22"/>
          <w:szCs w:val="22"/>
        </w:rPr>
        <w:t xml:space="preserve">, </w:t>
      </w:r>
      <w:r w:rsidR="001C47A7" w:rsidRPr="00600C16">
        <w:rPr>
          <w:rFonts w:ascii="Garamond" w:hAnsi="Garamond"/>
          <w:bCs/>
          <w:sz w:val="22"/>
          <w:szCs w:val="22"/>
        </w:rPr>
        <w:t>in lieu of submitting an invoice</w:t>
      </w:r>
      <w:r w:rsidR="001C47A7">
        <w:rPr>
          <w:rFonts w:ascii="Garamond" w:hAnsi="Garamond"/>
          <w:smallCaps/>
          <w:sz w:val="22"/>
          <w:szCs w:val="22"/>
        </w:rPr>
        <w:t xml:space="preserve">,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Pr>
          <w:rFonts w:ascii="Garamond" w:hAnsi="Garamond"/>
          <w:smallCaps/>
          <w:sz w:val="22"/>
          <w:szCs w:val="22"/>
        </w:rPr>
        <w:t xml:space="preserve"> </w:t>
      </w:r>
      <w:r w:rsidR="001C47A7">
        <w:rPr>
          <w:rFonts w:ascii="Garamond" w:hAnsi="Garamond"/>
          <w:bCs/>
          <w:iCs/>
          <w:sz w:val="22"/>
          <w:szCs w:val="22"/>
        </w:rPr>
        <w:t>shall</w:t>
      </w:r>
      <w:r w:rsidR="001C47A7" w:rsidRPr="00600C16">
        <w:rPr>
          <w:rFonts w:ascii="Garamond" w:hAnsi="Garamond"/>
          <w:bCs/>
          <w:iCs/>
          <w:sz w:val="22"/>
          <w:szCs w:val="22"/>
        </w:rPr>
        <w:t xml:space="preserve"> </w:t>
      </w:r>
      <w:r w:rsidRPr="00600C16">
        <w:rPr>
          <w:rFonts w:ascii="Garamond" w:hAnsi="Garamond"/>
          <w:bCs/>
          <w:iCs/>
          <w:sz w:val="22"/>
          <w:szCs w:val="22"/>
        </w:rPr>
        <w:t xml:space="preserve">submit a letter or a statement as part of the </w:t>
      </w:r>
      <w:r w:rsidR="00CF295A">
        <w:rPr>
          <w:rFonts w:ascii="Garamond" w:hAnsi="Garamond"/>
          <w:bCs/>
          <w:iCs/>
          <w:sz w:val="22"/>
          <w:szCs w:val="22"/>
        </w:rPr>
        <w:t>required</w:t>
      </w:r>
      <w:r w:rsidR="001C47A7">
        <w:rPr>
          <w:rFonts w:ascii="Garamond" w:hAnsi="Garamond"/>
          <w:bCs/>
          <w:iCs/>
          <w:sz w:val="22"/>
          <w:szCs w:val="22"/>
        </w:rPr>
        <w:t xml:space="preserve"> </w:t>
      </w:r>
      <w:r w:rsidRPr="00600C16">
        <w:rPr>
          <w:rFonts w:ascii="Garamond" w:hAnsi="Garamond"/>
          <w:bCs/>
          <w:iCs/>
          <w:sz w:val="22"/>
          <w:szCs w:val="22"/>
        </w:rPr>
        <w:t>progress report</w:t>
      </w:r>
      <w:r w:rsidR="001C47A7">
        <w:rPr>
          <w:rFonts w:ascii="Garamond" w:hAnsi="Garamond"/>
          <w:bCs/>
          <w:iCs/>
          <w:sz w:val="22"/>
          <w:szCs w:val="22"/>
        </w:rPr>
        <w:t xml:space="preserve"> for the same period </w:t>
      </w:r>
      <w:r w:rsidRPr="00600C16">
        <w:rPr>
          <w:rFonts w:ascii="Garamond" w:hAnsi="Garamond"/>
          <w:bCs/>
          <w:iCs/>
          <w:sz w:val="22"/>
          <w:szCs w:val="22"/>
        </w:rPr>
        <w:t>confirming that no reimbursable costs</w:t>
      </w:r>
      <w:r w:rsidRPr="00600C16">
        <w:rPr>
          <w:rFonts w:ascii="Garamond" w:hAnsi="Garamond"/>
          <w:bCs/>
          <w:sz w:val="22"/>
          <w:szCs w:val="22"/>
        </w:rPr>
        <w:t xml:space="preserve"> were incurred during the </w:t>
      </w:r>
      <w:r>
        <w:rPr>
          <w:rFonts w:ascii="Garamond" w:hAnsi="Garamond"/>
          <w:bCs/>
          <w:sz w:val="22"/>
          <w:szCs w:val="22"/>
        </w:rPr>
        <w:t>given period</w:t>
      </w:r>
      <w:r w:rsidRPr="00600C16">
        <w:rPr>
          <w:rFonts w:ascii="Garamond" w:hAnsi="Garamond"/>
          <w:bCs/>
          <w:sz w:val="22"/>
          <w:szCs w:val="22"/>
        </w:rPr>
        <w:t xml:space="preserve">.  If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bCs/>
          <w:sz w:val="22"/>
          <w:szCs w:val="22"/>
        </w:rPr>
        <w:t xml:space="preserve"> request</w:t>
      </w:r>
      <w:r w:rsidR="00F61784">
        <w:rPr>
          <w:rFonts w:ascii="Garamond" w:hAnsi="Garamond"/>
          <w:bCs/>
          <w:sz w:val="22"/>
          <w:szCs w:val="22"/>
        </w:rPr>
        <w:t>s</w:t>
      </w:r>
      <w:r w:rsidRPr="00600C16">
        <w:rPr>
          <w:rFonts w:ascii="Garamond" w:hAnsi="Garamond"/>
          <w:bCs/>
          <w:sz w:val="22"/>
          <w:szCs w:val="22"/>
        </w:rPr>
        <w:t xml:space="preserve"> reimbursement for costs incurred </w:t>
      </w:r>
      <w:proofErr w:type="gramStart"/>
      <w:r w:rsidRPr="00600C16">
        <w:rPr>
          <w:rFonts w:ascii="Garamond" w:hAnsi="Garamond"/>
          <w:sz w:val="22"/>
          <w:szCs w:val="22"/>
        </w:rPr>
        <w:t>as a result of</w:t>
      </w:r>
      <w:proofErr w:type="gramEnd"/>
      <w:r w:rsidRPr="00600C16">
        <w:rPr>
          <w:rFonts w:ascii="Garamond" w:hAnsi="Garamond"/>
          <w:sz w:val="22"/>
          <w:szCs w:val="22"/>
        </w:rPr>
        <w:t xml:space="preserve"> a contract or agreement with a third party</w:t>
      </w:r>
      <w:r w:rsidR="003C0500">
        <w:rPr>
          <w:rFonts w:ascii="Garamond" w:hAnsi="Garamond"/>
          <w:sz w:val="22"/>
          <w:szCs w:val="22"/>
        </w:rPr>
        <w:t xml:space="preserve"> that contains a contract </w:t>
      </w:r>
      <w:r w:rsidR="005D49AA">
        <w:rPr>
          <w:rFonts w:ascii="Garamond" w:hAnsi="Garamond"/>
          <w:sz w:val="22"/>
          <w:szCs w:val="22"/>
        </w:rPr>
        <w:t>value</w:t>
      </w:r>
      <w:r w:rsidR="003C0500">
        <w:rPr>
          <w:rFonts w:ascii="Garamond" w:hAnsi="Garamond"/>
          <w:sz w:val="22"/>
          <w:szCs w:val="22"/>
        </w:rPr>
        <w:t xml:space="preserve"> of $50,000 or greater</w:t>
      </w:r>
      <w:r w:rsidRPr="00600C16">
        <w:rPr>
          <w:rFonts w:ascii="Garamond" w:hAnsi="Garamond"/>
          <w:sz w:val="22"/>
          <w:szCs w:val="22"/>
        </w:rPr>
        <w:t>, e.g. a consultant, contractor or other entity,</w:t>
      </w:r>
      <w:r w:rsidR="003C0500">
        <w:rPr>
          <w:rFonts w:ascii="Garamond" w:hAnsi="Garamond"/>
          <w:sz w:val="22"/>
          <w:szCs w:val="22"/>
        </w:rPr>
        <w:t xml:space="preserve">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sz w:val="22"/>
          <w:szCs w:val="22"/>
        </w:rPr>
        <w:t xml:space="preserve"> shall submit an electronic copy of the fully executed contract or agreement to </w:t>
      </w:r>
      <w:r>
        <w:rPr>
          <w:rFonts w:ascii="Garamond" w:hAnsi="Garamond"/>
          <w:smallCaps/>
          <w:sz w:val="22"/>
          <w:szCs w:val="22"/>
        </w:rPr>
        <w:t xml:space="preserve">Alameda </w:t>
      </w:r>
      <w:r w:rsidR="00AD5F4A">
        <w:rPr>
          <w:rFonts w:ascii="Garamond" w:hAnsi="Garamond"/>
          <w:smallCaps/>
          <w:sz w:val="22"/>
          <w:szCs w:val="22"/>
        </w:rPr>
        <w:t>CTC</w:t>
      </w:r>
      <w:r w:rsidR="00AD5F4A">
        <w:rPr>
          <w:rFonts w:ascii="Garamond" w:hAnsi="Garamond"/>
          <w:sz w:val="22"/>
          <w:szCs w:val="22"/>
        </w:rPr>
        <w:t xml:space="preserve"> </w:t>
      </w:r>
      <w:r w:rsidRPr="00600C16">
        <w:rPr>
          <w:rFonts w:ascii="Garamond" w:hAnsi="Garamond"/>
          <w:sz w:val="22"/>
          <w:szCs w:val="22"/>
        </w:rPr>
        <w:t xml:space="preserve">prior to </w:t>
      </w:r>
      <w:r>
        <w:rPr>
          <w:rFonts w:ascii="Garamond" w:hAnsi="Garamond"/>
          <w:smallCaps/>
          <w:sz w:val="22"/>
          <w:szCs w:val="22"/>
        </w:rPr>
        <w:t>Alameda CTC</w:t>
      </w:r>
      <w:r w:rsidRPr="00600C16">
        <w:rPr>
          <w:rFonts w:ascii="Garamond" w:hAnsi="Garamond"/>
          <w:sz w:val="22"/>
          <w:szCs w:val="22"/>
        </w:rPr>
        <w:t xml:space="preserve"> authorizing reimbursement of such costs.  Supporting documentation for </w:t>
      </w:r>
      <w:r w:rsidR="0090291D">
        <w:rPr>
          <w:rFonts w:ascii="Garamond" w:hAnsi="Garamond"/>
          <w:sz w:val="22"/>
          <w:szCs w:val="22"/>
        </w:rPr>
        <w:t xml:space="preserve">the </w:t>
      </w:r>
      <w:r w:rsidRPr="00600C16">
        <w:rPr>
          <w:rFonts w:ascii="Garamond" w:hAnsi="Garamond"/>
          <w:sz w:val="22"/>
          <w:szCs w:val="22"/>
        </w:rPr>
        <w:t xml:space="preserve">Request for Reimbursement packages includes copies of invoices from vendors, consultants, or contractors and summaries of </w:t>
      </w:r>
      <w:r w:rsidR="00A15341">
        <w:rPr>
          <w:rFonts w:ascii="Garamond" w:hAnsi="Garamond"/>
          <w:sz w:val="22"/>
          <w:szCs w:val="22"/>
        </w:rPr>
        <w:t xml:space="preserve">eligible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sz w:val="22"/>
          <w:szCs w:val="22"/>
        </w:rPr>
        <w:t xml:space="preserve"> staff time charges.  </w:t>
      </w:r>
      <w:r w:rsidR="001F10B7" w:rsidRPr="00782869">
        <w:rPr>
          <w:rFonts w:ascii="Garamond" w:hAnsi="Garamond"/>
          <w:smallCaps/>
          <w:sz w:val="22"/>
          <w:szCs w:val="22"/>
        </w:rPr>
        <w:t>Project</w:t>
      </w:r>
      <w:r w:rsidR="001F10B7">
        <w:rPr>
          <w:rFonts w:ascii="Garamond" w:hAnsi="Garamond"/>
          <w:sz w:val="22"/>
          <w:szCs w:val="22"/>
        </w:rPr>
        <w:t xml:space="preserve"> </w:t>
      </w:r>
      <w:r w:rsidR="001F10B7" w:rsidRPr="00782869">
        <w:rPr>
          <w:rFonts w:ascii="Garamond" w:hAnsi="Garamond"/>
          <w:smallCaps/>
          <w:sz w:val="22"/>
          <w:szCs w:val="22"/>
        </w:rPr>
        <w:t>Sponsor</w:t>
      </w:r>
      <w:r w:rsidR="001F10B7" w:rsidRPr="00600C16">
        <w:rPr>
          <w:rFonts w:ascii="Garamond" w:hAnsi="Garamond"/>
          <w:sz w:val="22"/>
          <w:szCs w:val="22"/>
        </w:rPr>
        <w:t xml:space="preserve"> </w:t>
      </w:r>
      <w:r w:rsidRPr="00600C16">
        <w:rPr>
          <w:rFonts w:ascii="Garamond" w:hAnsi="Garamond"/>
          <w:sz w:val="22"/>
          <w:szCs w:val="22"/>
        </w:rPr>
        <w:t xml:space="preserve">may suggest an alternative method, subject to approval in advance by </w:t>
      </w:r>
      <w:r>
        <w:rPr>
          <w:rFonts w:ascii="Garamond" w:hAnsi="Garamond"/>
          <w:smallCaps/>
          <w:sz w:val="22"/>
          <w:szCs w:val="22"/>
        </w:rPr>
        <w:t>Alameda CTC</w:t>
      </w:r>
      <w:r w:rsidRPr="00600C16">
        <w:rPr>
          <w:rFonts w:ascii="Garamond" w:hAnsi="Garamond"/>
          <w:sz w:val="22"/>
          <w:szCs w:val="22"/>
        </w:rPr>
        <w:t>, to document staff costs charged to the</w:t>
      </w:r>
      <w:r>
        <w:rPr>
          <w:rFonts w:ascii="Garamond" w:hAnsi="Garamond"/>
          <w:sz w:val="22"/>
          <w:szCs w:val="22"/>
        </w:rPr>
        <w:t xml:space="preserve"> </w:t>
      </w:r>
      <w:r>
        <w:rPr>
          <w:rFonts w:ascii="Garamond" w:hAnsi="Garamond"/>
          <w:smallCaps/>
          <w:sz w:val="22"/>
          <w:szCs w:val="22"/>
        </w:rPr>
        <w:t>Project</w:t>
      </w:r>
      <w:r w:rsidRPr="00600C16">
        <w:rPr>
          <w:rFonts w:ascii="Garamond" w:hAnsi="Garamond"/>
          <w:sz w:val="22"/>
          <w:szCs w:val="22"/>
        </w:rPr>
        <w:t>.</w:t>
      </w:r>
      <w:r>
        <w:rPr>
          <w:rFonts w:ascii="Garamond" w:hAnsi="Garamond"/>
          <w:sz w:val="22"/>
          <w:szCs w:val="22"/>
        </w:rPr>
        <w:t xml:space="preserve"> </w:t>
      </w:r>
    </w:p>
    <w:p w14:paraId="29724512" w14:textId="02F63270" w:rsidR="00BD01C2" w:rsidRPr="00600C16" w:rsidRDefault="00BD01C2" w:rsidP="00F50DE8">
      <w:pPr>
        <w:pStyle w:val="ListParagraph"/>
        <w:spacing w:line="276" w:lineRule="auto"/>
        <w:rPr>
          <w:rFonts w:ascii="Garamond" w:hAnsi="Garamond"/>
          <w:sz w:val="22"/>
          <w:szCs w:val="22"/>
        </w:rPr>
      </w:pPr>
    </w:p>
    <w:p w14:paraId="16F76171" w14:textId="1306E50E" w:rsidR="0046266C" w:rsidRPr="0046266C" w:rsidRDefault="0046266C" w:rsidP="00C80D39">
      <w:pPr>
        <w:numPr>
          <w:ilvl w:val="0"/>
          <w:numId w:val="4"/>
        </w:numPr>
        <w:tabs>
          <w:tab w:val="clear" w:pos="2124"/>
          <w:tab w:val="num" w:pos="1440"/>
        </w:tabs>
        <w:spacing w:line="276" w:lineRule="auto"/>
        <w:ind w:left="0"/>
        <w:contextualSpacing/>
        <w:rPr>
          <w:rFonts w:ascii="Garamond" w:hAnsi="Garamond"/>
          <w:sz w:val="22"/>
          <w:szCs w:val="22"/>
        </w:rPr>
      </w:pP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bCs/>
          <w:iCs/>
          <w:sz w:val="22"/>
          <w:szCs w:val="22"/>
        </w:rPr>
        <w:t xml:space="preserve"> shall submit to </w:t>
      </w:r>
      <w:r>
        <w:rPr>
          <w:rFonts w:ascii="Garamond" w:hAnsi="Garamond"/>
          <w:smallCaps/>
          <w:sz w:val="22"/>
          <w:szCs w:val="22"/>
        </w:rPr>
        <w:t>Alameda CTC</w:t>
      </w:r>
      <w:r w:rsidRPr="00600C16">
        <w:rPr>
          <w:rFonts w:ascii="Garamond" w:hAnsi="Garamond"/>
          <w:sz w:val="22"/>
          <w:szCs w:val="22"/>
        </w:rPr>
        <w:t xml:space="preserve"> </w:t>
      </w:r>
      <w:r>
        <w:rPr>
          <w:rFonts w:ascii="Garamond" w:hAnsi="Garamond"/>
          <w:sz w:val="22"/>
          <w:szCs w:val="22"/>
        </w:rPr>
        <w:t xml:space="preserve">a </w:t>
      </w:r>
      <w:r>
        <w:rPr>
          <w:rFonts w:ascii="Garamond" w:hAnsi="Garamond"/>
          <w:bCs/>
          <w:iCs/>
          <w:sz w:val="22"/>
          <w:szCs w:val="22"/>
        </w:rPr>
        <w:t xml:space="preserve">Prime Consultant/Contractor LBE, SLBE, and VSLBE Utilization Report with each of </w:t>
      </w:r>
      <w:r w:rsidRPr="005828E5">
        <w:rPr>
          <w:rFonts w:ascii="Garamond" w:hAnsi="Garamond"/>
          <w:bCs/>
          <w:iCs/>
          <w:smallCaps/>
          <w:sz w:val="22"/>
          <w:szCs w:val="22"/>
        </w:rPr>
        <w:t>Project Sponsor</w:t>
      </w:r>
      <w:r w:rsidRPr="005828E5">
        <w:rPr>
          <w:rFonts w:ascii="Garamond" w:hAnsi="Garamond"/>
          <w:bCs/>
          <w:iCs/>
          <w:sz w:val="22"/>
          <w:szCs w:val="22"/>
        </w:rPr>
        <w:t>’s</w:t>
      </w:r>
      <w:r>
        <w:rPr>
          <w:rFonts w:ascii="Garamond" w:hAnsi="Garamond"/>
          <w:bCs/>
          <w:iCs/>
          <w:sz w:val="22"/>
          <w:szCs w:val="22"/>
        </w:rPr>
        <w:t xml:space="preserve"> invoices for the </w:t>
      </w:r>
      <w:r w:rsidRPr="00782869">
        <w:rPr>
          <w:rFonts w:ascii="Garamond" w:hAnsi="Garamond"/>
          <w:smallCaps/>
          <w:sz w:val="22"/>
          <w:szCs w:val="22"/>
        </w:rPr>
        <w:t>Project</w:t>
      </w:r>
      <w:r w:rsidR="00DE7074">
        <w:rPr>
          <w:rFonts w:ascii="Garamond" w:hAnsi="Garamond"/>
          <w:bCs/>
          <w:iCs/>
          <w:sz w:val="22"/>
          <w:szCs w:val="22"/>
        </w:rPr>
        <w:t>, regardless of whether any reimbursable costs were incurred during the given period.</w:t>
      </w:r>
      <w:r w:rsidRPr="00600C16">
        <w:rPr>
          <w:rFonts w:ascii="Garamond" w:hAnsi="Garamond"/>
          <w:bCs/>
          <w:sz w:val="22"/>
          <w:szCs w:val="22"/>
        </w:rPr>
        <w:t xml:space="preserve"> </w:t>
      </w:r>
      <w:r w:rsidR="00DE7074" w:rsidRPr="00600C16">
        <w:rPr>
          <w:rFonts w:ascii="Garamond" w:hAnsi="Garamond"/>
          <w:sz w:val="22"/>
          <w:szCs w:val="22"/>
        </w:rPr>
        <w:t>Th</w:t>
      </w:r>
      <w:r w:rsidR="00DE7074">
        <w:rPr>
          <w:rFonts w:ascii="Garamond" w:hAnsi="Garamond"/>
          <w:sz w:val="22"/>
          <w:szCs w:val="22"/>
        </w:rPr>
        <w:t>e</w:t>
      </w:r>
      <w:r w:rsidR="00DE7074" w:rsidRPr="00600C16">
        <w:rPr>
          <w:rFonts w:ascii="Garamond" w:hAnsi="Garamond"/>
          <w:sz w:val="22"/>
          <w:szCs w:val="22"/>
        </w:rPr>
        <w:t xml:space="preserve"> report shall </w:t>
      </w:r>
      <w:r w:rsidR="00DE7074" w:rsidRPr="00DE7074">
        <w:rPr>
          <w:rFonts w:ascii="Garamond" w:hAnsi="Garamond"/>
          <w:sz w:val="22"/>
          <w:szCs w:val="22"/>
        </w:rPr>
        <w:t xml:space="preserve">include </w:t>
      </w:r>
      <w:r w:rsidR="00DE7074" w:rsidRPr="005828E5">
        <w:rPr>
          <w:rFonts w:ascii="Garamond" w:hAnsi="Garamond"/>
          <w:sz w:val="22"/>
          <w:szCs w:val="22"/>
        </w:rPr>
        <w:t>the</w:t>
      </w:r>
      <w:r w:rsidR="00DE7074">
        <w:rPr>
          <w:rFonts w:ascii="Garamond" w:hAnsi="Garamond"/>
          <w:sz w:val="22"/>
          <w:szCs w:val="22"/>
        </w:rPr>
        <w:t xml:space="preserve"> </w:t>
      </w:r>
      <w:r w:rsidR="00DE7074" w:rsidRPr="005828E5">
        <w:rPr>
          <w:rFonts w:ascii="Garamond" w:hAnsi="Garamond"/>
          <w:smallCaps/>
          <w:sz w:val="22"/>
          <w:szCs w:val="22"/>
        </w:rPr>
        <w:t>Agreement</w:t>
      </w:r>
      <w:r w:rsidR="00DE7074">
        <w:rPr>
          <w:rFonts w:ascii="Garamond" w:hAnsi="Garamond"/>
          <w:sz w:val="22"/>
          <w:szCs w:val="22"/>
        </w:rPr>
        <w:t xml:space="preserve"> number,</w:t>
      </w:r>
      <w:r w:rsidR="00DE7074" w:rsidRPr="005828E5">
        <w:rPr>
          <w:rFonts w:ascii="Garamond" w:hAnsi="Garamond"/>
          <w:sz w:val="22"/>
          <w:szCs w:val="22"/>
        </w:rPr>
        <w:t xml:space="preserve"> prime consultant/</w:t>
      </w:r>
      <w:proofErr w:type="gramStart"/>
      <w:r w:rsidR="00DE7074" w:rsidRPr="005828E5">
        <w:rPr>
          <w:rFonts w:ascii="Garamond" w:hAnsi="Garamond"/>
          <w:sz w:val="22"/>
          <w:szCs w:val="22"/>
        </w:rPr>
        <w:t>contractor</w:t>
      </w:r>
      <w:proofErr w:type="gramEnd"/>
      <w:r w:rsidR="00DE7074" w:rsidRPr="005828E5">
        <w:rPr>
          <w:rFonts w:ascii="Garamond" w:hAnsi="Garamond"/>
          <w:sz w:val="22"/>
          <w:szCs w:val="22"/>
        </w:rPr>
        <w:t xml:space="preserve"> name,</w:t>
      </w:r>
      <w:r w:rsidR="00DE7074">
        <w:rPr>
          <w:rFonts w:ascii="Garamond" w:hAnsi="Garamond"/>
          <w:smallCaps/>
          <w:sz w:val="22"/>
          <w:szCs w:val="22"/>
        </w:rPr>
        <w:t xml:space="preserve"> </w:t>
      </w:r>
      <w:r w:rsidR="00DE7074">
        <w:rPr>
          <w:rFonts w:ascii="Garamond" w:hAnsi="Garamond"/>
          <w:sz w:val="22"/>
          <w:szCs w:val="22"/>
        </w:rPr>
        <w:t xml:space="preserve">the project title, scope of work, names of all subconsultants and their contract budgets and </w:t>
      </w:r>
      <w:r w:rsidR="00DE7074" w:rsidRPr="00600C16">
        <w:rPr>
          <w:rFonts w:ascii="Garamond" w:hAnsi="Garamond"/>
          <w:sz w:val="22"/>
          <w:szCs w:val="22"/>
        </w:rPr>
        <w:t>total costs incurred</w:t>
      </w:r>
      <w:r w:rsidR="00DE7074">
        <w:rPr>
          <w:rFonts w:ascii="Garamond" w:hAnsi="Garamond"/>
          <w:sz w:val="22"/>
          <w:szCs w:val="22"/>
        </w:rPr>
        <w:t xml:space="preserve">, </w:t>
      </w:r>
      <w:r w:rsidR="00DE7074" w:rsidRPr="00600C16">
        <w:rPr>
          <w:rFonts w:ascii="Garamond" w:hAnsi="Garamond"/>
          <w:sz w:val="22"/>
          <w:szCs w:val="22"/>
        </w:rPr>
        <w:t xml:space="preserve">and any additional relevant information requested by </w:t>
      </w:r>
      <w:r w:rsidR="00DE7074">
        <w:rPr>
          <w:rFonts w:ascii="Garamond" w:hAnsi="Garamond"/>
          <w:smallCaps/>
          <w:sz w:val="22"/>
          <w:szCs w:val="22"/>
        </w:rPr>
        <w:t>Alameda CTC</w:t>
      </w:r>
      <w:r w:rsidR="00DE7074" w:rsidRPr="00600C16">
        <w:rPr>
          <w:rFonts w:ascii="Garamond" w:hAnsi="Garamond"/>
          <w:sz w:val="22"/>
          <w:szCs w:val="22"/>
        </w:rPr>
        <w:t xml:space="preserve">.  </w:t>
      </w:r>
    </w:p>
    <w:p w14:paraId="2B61F28F" w14:textId="77777777" w:rsidR="0046266C" w:rsidRDefault="0046266C" w:rsidP="005828E5">
      <w:pPr>
        <w:pStyle w:val="ListParagraph"/>
        <w:rPr>
          <w:rFonts w:ascii="Garamond" w:hAnsi="Garamond"/>
          <w:smallCaps/>
          <w:sz w:val="22"/>
          <w:szCs w:val="22"/>
        </w:rPr>
      </w:pPr>
    </w:p>
    <w:p w14:paraId="5FAB6EEC" w14:textId="33747D4A" w:rsidR="00353E02" w:rsidRPr="00600C16" w:rsidRDefault="003129D5" w:rsidP="00C80D39">
      <w:pPr>
        <w:numPr>
          <w:ilvl w:val="0"/>
          <w:numId w:val="4"/>
        </w:numPr>
        <w:tabs>
          <w:tab w:val="clear" w:pos="2124"/>
          <w:tab w:val="num" w:pos="1440"/>
        </w:tabs>
        <w:spacing w:line="276" w:lineRule="auto"/>
        <w:ind w:left="0"/>
        <w:contextualSpacing/>
        <w:rPr>
          <w:rFonts w:ascii="Garamond" w:hAnsi="Garamond"/>
          <w:sz w:val="22"/>
          <w:szCs w:val="22"/>
        </w:rPr>
      </w:pPr>
      <w:r w:rsidRPr="00782869">
        <w:rPr>
          <w:rFonts w:ascii="Garamond" w:hAnsi="Garamond"/>
          <w:smallCaps/>
          <w:sz w:val="22"/>
          <w:szCs w:val="22"/>
        </w:rPr>
        <w:lastRenderedPageBreak/>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sz w:val="22"/>
          <w:szCs w:val="22"/>
        </w:rPr>
        <w:t xml:space="preserve"> shall provide a Parcel and Utility Agreement Tracking Log </w:t>
      </w:r>
      <w:r w:rsidR="0090291D">
        <w:rPr>
          <w:rFonts w:ascii="Garamond" w:hAnsi="Garamond"/>
          <w:sz w:val="22"/>
          <w:szCs w:val="22"/>
        </w:rPr>
        <w:t xml:space="preserve">upon </w:t>
      </w:r>
      <w:r w:rsidR="0090291D" w:rsidRPr="0090291D">
        <w:rPr>
          <w:rFonts w:ascii="Garamond" w:hAnsi="Garamond"/>
          <w:smallCaps/>
          <w:sz w:val="22"/>
          <w:szCs w:val="22"/>
        </w:rPr>
        <w:t>Alameda CTC</w:t>
      </w:r>
      <w:r w:rsidR="0090291D" w:rsidRPr="0090291D">
        <w:rPr>
          <w:rFonts w:ascii="Garamond" w:hAnsi="Garamond"/>
          <w:sz w:val="22"/>
          <w:szCs w:val="22"/>
        </w:rPr>
        <w:t xml:space="preserve">’s </w:t>
      </w:r>
      <w:r w:rsidR="0090291D">
        <w:rPr>
          <w:rFonts w:ascii="Garamond" w:hAnsi="Garamond"/>
          <w:sz w:val="22"/>
          <w:szCs w:val="22"/>
        </w:rPr>
        <w:t xml:space="preserve">request, </w:t>
      </w:r>
      <w:r>
        <w:rPr>
          <w:rFonts w:ascii="Garamond" w:hAnsi="Garamond"/>
          <w:sz w:val="22"/>
          <w:szCs w:val="22"/>
        </w:rPr>
        <w:t>i</w:t>
      </w:r>
      <w:r w:rsidRPr="00782869">
        <w:rPr>
          <w:rFonts w:ascii="Garamond" w:hAnsi="Garamond"/>
          <w:sz w:val="22"/>
          <w:szCs w:val="22"/>
        </w:rPr>
        <w:t xml:space="preserve">f the </w:t>
      </w:r>
      <w:r>
        <w:rPr>
          <w:rFonts w:ascii="Garamond" w:hAnsi="Garamond"/>
          <w:smallCaps/>
          <w:sz w:val="22"/>
          <w:szCs w:val="22"/>
        </w:rPr>
        <w:t>Project</w:t>
      </w:r>
      <w:r w:rsidRPr="007F5F76" w:rsidDel="00E84C9D">
        <w:rPr>
          <w:rFonts w:ascii="Garamond" w:hAnsi="Garamond"/>
          <w:sz w:val="22"/>
          <w:szCs w:val="22"/>
        </w:rPr>
        <w:t xml:space="preserve"> </w:t>
      </w:r>
      <w:r w:rsidRPr="00782869">
        <w:rPr>
          <w:rFonts w:ascii="Garamond" w:hAnsi="Garamond"/>
          <w:sz w:val="22"/>
          <w:szCs w:val="22"/>
        </w:rPr>
        <w:t>includes the acquisition of right</w:t>
      </w:r>
      <w:r w:rsidR="005D49AA">
        <w:rPr>
          <w:rFonts w:ascii="Garamond" w:hAnsi="Garamond"/>
          <w:sz w:val="22"/>
          <w:szCs w:val="22"/>
        </w:rPr>
        <w:t>-</w:t>
      </w:r>
      <w:r w:rsidRPr="00782869">
        <w:rPr>
          <w:rFonts w:ascii="Garamond" w:hAnsi="Garamond"/>
          <w:sz w:val="22"/>
          <w:szCs w:val="22"/>
        </w:rPr>
        <w:t>of</w:t>
      </w:r>
      <w:r w:rsidR="005D49AA">
        <w:rPr>
          <w:rFonts w:ascii="Garamond" w:hAnsi="Garamond"/>
          <w:sz w:val="22"/>
          <w:szCs w:val="22"/>
        </w:rPr>
        <w:t>-</w:t>
      </w:r>
      <w:r w:rsidRPr="00782869">
        <w:rPr>
          <w:rFonts w:ascii="Garamond" w:hAnsi="Garamond"/>
          <w:sz w:val="22"/>
          <w:szCs w:val="22"/>
        </w:rPr>
        <w:t>way and/or the relocation or protection of utility facilities</w:t>
      </w:r>
      <w:r>
        <w:rPr>
          <w:rFonts w:ascii="Garamond" w:hAnsi="Garamond"/>
          <w:sz w:val="22"/>
          <w:szCs w:val="22"/>
        </w:rPr>
        <w:t xml:space="preserve">. </w:t>
      </w:r>
    </w:p>
    <w:p w14:paraId="1CF3D4CC" w14:textId="77777777" w:rsidR="00BD01C2" w:rsidRPr="00600C16" w:rsidRDefault="00BD01C2" w:rsidP="00DB43A2">
      <w:pPr>
        <w:spacing w:line="276" w:lineRule="auto"/>
        <w:ind w:left="720"/>
        <w:contextualSpacing/>
        <w:rPr>
          <w:rFonts w:ascii="Garamond" w:hAnsi="Garamond"/>
          <w:sz w:val="22"/>
          <w:szCs w:val="22"/>
        </w:rPr>
      </w:pPr>
    </w:p>
    <w:p w14:paraId="2FCCB52A" w14:textId="28746734" w:rsidR="007D28B6" w:rsidRDefault="002B0718" w:rsidP="00C80D39">
      <w:pPr>
        <w:numPr>
          <w:ilvl w:val="0"/>
          <w:numId w:val="4"/>
        </w:numPr>
        <w:tabs>
          <w:tab w:val="clear" w:pos="2124"/>
          <w:tab w:val="num" w:pos="1440"/>
        </w:tabs>
        <w:spacing w:line="276" w:lineRule="auto"/>
        <w:ind w:left="0"/>
        <w:contextualSpacing/>
        <w:rPr>
          <w:rFonts w:ascii="Garamond" w:hAnsi="Garamond"/>
          <w:sz w:val="22"/>
          <w:szCs w:val="22"/>
        </w:rPr>
      </w:pPr>
      <w:r w:rsidRPr="001B4DE3">
        <w:rPr>
          <w:rFonts w:ascii="Garamond" w:hAnsi="Garamond"/>
          <w:smallCaps/>
          <w:sz w:val="22"/>
          <w:szCs w:val="22"/>
        </w:rPr>
        <w:t>Project</w:t>
      </w:r>
      <w:r w:rsidRPr="001B4DE3">
        <w:rPr>
          <w:rFonts w:ascii="Garamond" w:hAnsi="Garamond"/>
          <w:sz w:val="22"/>
          <w:szCs w:val="22"/>
        </w:rPr>
        <w:t xml:space="preserve"> </w:t>
      </w:r>
      <w:r w:rsidRPr="001B4DE3">
        <w:rPr>
          <w:rFonts w:ascii="Garamond" w:hAnsi="Garamond"/>
          <w:smallCaps/>
          <w:sz w:val="22"/>
          <w:szCs w:val="22"/>
        </w:rPr>
        <w:t>Sponsor</w:t>
      </w:r>
      <w:r w:rsidRPr="001B4DE3">
        <w:rPr>
          <w:rFonts w:ascii="Garamond" w:hAnsi="Garamond"/>
          <w:bCs/>
          <w:iCs/>
          <w:sz w:val="22"/>
          <w:szCs w:val="22"/>
        </w:rPr>
        <w:t xml:space="preserve"> shall</w:t>
      </w:r>
      <w:r w:rsidR="004A0610">
        <w:rPr>
          <w:rFonts w:ascii="Garamond" w:hAnsi="Garamond"/>
          <w:bCs/>
          <w:iCs/>
          <w:sz w:val="22"/>
          <w:szCs w:val="22"/>
        </w:rPr>
        <w:t xml:space="preserve"> </w:t>
      </w:r>
      <w:r w:rsidRPr="001B4DE3">
        <w:rPr>
          <w:rFonts w:ascii="Garamond" w:hAnsi="Garamond"/>
          <w:sz w:val="22"/>
          <w:szCs w:val="22"/>
        </w:rPr>
        <w:t>k</w:t>
      </w:r>
      <w:r w:rsidR="00353E02" w:rsidRPr="001B4DE3">
        <w:rPr>
          <w:rFonts w:ascii="Garamond" w:hAnsi="Garamond"/>
          <w:sz w:val="22"/>
          <w:szCs w:val="22"/>
        </w:rPr>
        <w:t xml:space="preserve">eep all necessary </w:t>
      </w:r>
      <w:r w:rsidR="00E84C9D" w:rsidRPr="001B4DE3">
        <w:rPr>
          <w:rFonts w:ascii="Garamond" w:hAnsi="Garamond"/>
          <w:smallCaps/>
          <w:sz w:val="22"/>
          <w:szCs w:val="22"/>
        </w:rPr>
        <w:t>Project</w:t>
      </w:r>
      <w:r w:rsidR="00353E02" w:rsidRPr="001B4DE3">
        <w:rPr>
          <w:rFonts w:ascii="Garamond" w:hAnsi="Garamond"/>
          <w:sz w:val="22"/>
          <w:szCs w:val="22"/>
        </w:rPr>
        <w:t xml:space="preserve"> records to </w:t>
      </w:r>
      <w:r w:rsidR="00130C89" w:rsidRPr="001B4DE3">
        <w:rPr>
          <w:rFonts w:ascii="Garamond" w:hAnsi="Garamond"/>
          <w:sz w:val="22"/>
          <w:szCs w:val="22"/>
        </w:rPr>
        <w:t>demonstrate compliance with this A</w:t>
      </w:r>
      <w:r w:rsidR="00130C89" w:rsidRPr="001B4DE3">
        <w:rPr>
          <w:rFonts w:ascii="Garamond" w:hAnsi="Garamond"/>
          <w:smallCaps/>
          <w:sz w:val="22"/>
          <w:szCs w:val="22"/>
        </w:rPr>
        <w:t>greement</w:t>
      </w:r>
      <w:r w:rsidR="00130C89" w:rsidRPr="001B4DE3">
        <w:rPr>
          <w:rFonts w:ascii="Garamond" w:hAnsi="Garamond"/>
          <w:sz w:val="22"/>
          <w:szCs w:val="22"/>
        </w:rPr>
        <w:t xml:space="preserve">, </w:t>
      </w:r>
      <w:r w:rsidR="00353E02" w:rsidRPr="001B4DE3">
        <w:rPr>
          <w:rFonts w:ascii="Garamond" w:hAnsi="Garamond"/>
          <w:sz w:val="22"/>
          <w:szCs w:val="22"/>
        </w:rPr>
        <w:t xml:space="preserve">including documentation of </w:t>
      </w:r>
      <w:r w:rsidR="001B4DE3" w:rsidRPr="001B4DE3">
        <w:rPr>
          <w:rFonts w:ascii="Garamond" w:hAnsi="Garamond"/>
          <w:sz w:val="22"/>
          <w:szCs w:val="22"/>
        </w:rPr>
        <w:t>activities</w:t>
      </w:r>
      <w:r w:rsidR="001B4DE3">
        <w:rPr>
          <w:rFonts w:ascii="Garamond" w:hAnsi="Garamond"/>
          <w:sz w:val="22"/>
          <w:szCs w:val="22"/>
        </w:rPr>
        <w:t xml:space="preserve">, </w:t>
      </w:r>
      <w:r w:rsidR="001B4DE3" w:rsidRPr="001B4DE3">
        <w:rPr>
          <w:rFonts w:ascii="Garamond" w:hAnsi="Garamond"/>
          <w:sz w:val="22"/>
          <w:szCs w:val="22"/>
        </w:rPr>
        <w:t>performance</w:t>
      </w:r>
      <w:r w:rsidR="001B4DE3">
        <w:rPr>
          <w:rFonts w:ascii="Garamond" w:hAnsi="Garamond"/>
          <w:sz w:val="22"/>
          <w:szCs w:val="22"/>
        </w:rPr>
        <w:t>,</w:t>
      </w:r>
      <w:r w:rsidR="001B4DE3" w:rsidRPr="001B4DE3">
        <w:rPr>
          <w:rFonts w:ascii="Garamond" w:hAnsi="Garamond"/>
          <w:sz w:val="22"/>
          <w:szCs w:val="22"/>
        </w:rPr>
        <w:t xml:space="preserve"> </w:t>
      </w:r>
      <w:r w:rsidR="007D28B6">
        <w:rPr>
          <w:rFonts w:ascii="Garamond" w:hAnsi="Garamond"/>
          <w:sz w:val="22"/>
          <w:szCs w:val="22"/>
        </w:rPr>
        <w:t xml:space="preserve">progress reports, final report, </w:t>
      </w:r>
      <w:r w:rsidR="00353E02" w:rsidRPr="001B4DE3">
        <w:rPr>
          <w:rFonts w:ascii="Garamond" w:hAnsi="Garamond"/>
          <w:sz w:val="22"/>
          <w:szCs w:val="22"/>
        </w:rPr>
        <w:t xml:space="preserve">expenses and charges to support invoices submitted to </w:t>
      </w:r>
      <w:r w:rsidR="00E15875" w:rsidRPr="001B4DE3">
        <w:rPr>
          <w:rFonts w:ascii="Garamond" w:hAnsi="Garamond"/>
          <w:smallCaps/>
          <w:sz w:val="22"/>
          <w:szCs w:val="22"/>
        </w:rPr>
        <w:t>Alameda CTC</w:t>
      </w:r>
      <w:r w:rsidR="00353E02" w:rsidRPr="001B4DE3">
        <w:rPr>
          <w:rFonts w:ascii="Garamond" w:hAnsi="Garamond"/>
          <w:sz w:val="22"/>
          <w:szCs w:val="22"/>
        </w:rPr>
        <w:t xml:space="preserve"> and other </w:t>
      </w:r>
      <w:r w:rsidR="00E84C9D" w:rsidRPr="001B4DE3">
        <w:rPr>
          <w:rFonts w:ascii="Garamond" w:hAnsi="Garamond"/>
          <w:smallCaps/>
          <w:sz w:val="22"/>
          <w:szCs w:val="22"/>
        </w:rPr>
        <w:t>Project</w:t>
      </w:r>
      <w:r w:rsidR="00353E02" w:rsidRPr="001B4DE3">
        <w:rPr>
          <w:rFonts w:ascii="Garamond" w:hAnsi="Garamond"/>
          <w:sz w:val="22"/>
          <w:szCs w:val="22"/>
        </w:rPr>
        <w:t xml:space="preserve"> reporting requirements as described in </w:t>
      </w:r>
      <w:r w:rsidR="00881694">
        <w:rPr>
          <w:rFonts w:ascii="Garamond" w:hAnsi="Garamond"/>
          <w:sz w:val="22"/>
          <w:szCs w:val="22"/>
        </w:rPr>
        <w:t xml:space="preserve">Appendix </w:t>
      </w:r>
      <w:r w:rsidR="002E151E" w:rsidRPr="001B4DE3">
        <w:rPr>
          <w:rFonts w:ascii="Garamond" w:hAnsi="Garamond"/>
          <w:sz w:val="22"/>
          <w:szCs w:val="22"/>
        </w:rPr>
        <w:t xml:space="preserve">C: </w:t>
      </w:r>
      <w:r w:rsidR="006F0795" w:rsidRPr="006F0795">
        <w:rPr>
          <w:rFonts w:ascii="Garamond" w:hAnsi="Garamond"/>
          <w:sz w:val="22"/>
          <w:szCs w:val="22"/>
        </w:rPr>
        <w:t xml:space="preserve">Alameda </w:t>
      </w:r>
      <w:r w:rsidR="00E15875" w:rsidRPr="001B4DE3">
        <w:rPr>
          <w:rFonts w:ascii="Garamond" w:hAnsi="Garamond"/>
          <w:smallCaps/>
          <w:sz w:val="22"/>
          <w:szCs w:val="22"/>
        </w:rPr>
        <w:t>CTC</w:t>
      </w:r>
      <w:r w:rsidR="002E151E" w:rsidRPr="001B4DE3">
        <w:rPr>
          <w:rFonts w:ascii="Garamond" w:hAnsi="Garamond"/>
          <w:sz w:val="22"/>
          <w:szCs w:val="22"/>
        </w:rPr>
        <w:t xml:space="preserve"> Request for Reimbursement and</w:t>
      </w:r>
      <w:r w:rsidR="00881694">
        <w:rPr>
          <w:rFonts w:ascii="Garamond" w:hAnsi="Garamond"/>
          <w:sz w:val="22"/>
          <w:szCs w:val="22"/>
        </w:rPr>
        <w:t xml:space="preserve"> Reporting</w:t>
      </w:r>
      <w:r w:rsidR="00365A9F">
        <w:rPr>
          <w:rFonts w:ascii="Garamond" w:hAnsi="Garamond"/>
          <w:sz w:val="22"/>
          <w:szCs w:val="22"/>
        </w:rPr>
        <w:t xml:space="preserve"> </w:t>
      </w:r>
      <w:r w:rsidR="00881694">
        <w:rPr>
          <w:rFonts w:ascii="Garamond" w:hAnsi="Garamond"/>
          <w:sz w:val="22"/>
          <w:szCs w:val="22"/>
        </w:rPr>
        <w:t>Requirements</w:t>
      </w:r>
      <w:r w:rsidR="0042027D">
        <w:rPr>
          <w:rFonts w:ascii="Garamond" w:hAnsi="Garamond"/>
          <w:sz w:val="22"/>
          <w:szCs w:val="22"/>
        </w:rPr>
        <w:t xml:space="preserve"> </w:t>
      </w:r>
      <w:r w:rsidR="005D365B">
        <w:rPr>
          <w:rFonts w:ascii="Garamond" w:hAnsi="Garamond"/>
          <w:sz w:val="22"/>
          <w:szCs w:val="22"/>
        </w:rPr>
        <w:t xml:space="preserve">in one central location </w:t>
      </w:r>
      <w:r w:rsidR="004A0610" w:rsidRPr="001B4DE3">
        <w:rPr>
          <w:rFonts w:ascii="Garamond" w:hAnsi="Garamond"/>
          <w:sz w:val="22"/>
          <w:szCs w:val="22"/>
        </w:rPr>
        <w:t xml:space="preserve">for a period of not less than </w:t>
      </w:r>
      <w:r w:rsidR="004A0610">
        <w:rPr>
          <w:rFonts w:ascii="Garamond" w:hAnsi="Garamond"/>
          <w:sz w:val="22"/>
          <w:szCs w:val="22"/>
        </w:rPr>
        <w:t xml:space="preserve">five (5) </w:t>
      </w:r>
      <w:r w:rsidR="004A0610" w:rsidRPr="001B4DE3">
        <w:rPr>
          <w:rFonts w:ascii="Garamond" w:hAnsi="Garamond"/>
          <w:sz w:val="22"/>
          <w:szCs w:val="22"/>
        </w:rPr>
        <w:t>year</w:t>
      </w:r>
      <w:r w:rsidR="004A0610">
        <w:rPr>
          <w:rFonts w:ascii="Garamond" w:hAnsi="Garamond"/>
          <w:sz w:val="22"/>
          <w:szCs w:val="22"/>
        </w:rPr>
        <w:t>s</w:t>
      </w:r>
      <w:r w:rsidR="004A0610" w:rsidRPr="001B4DE3">
        <w:rPr>
          <w:rFonts w:ascii="Garamond" w:hAnsi="Garamond"/>
          <w:sz w:val="22"/>
          <w:szCs w:val="22"/>
        </w:rPr>
        <w:t xml:space="preserve"> after </w:t>
      </w:r>
      <w:r w:rsidR="000638B7">
        <w:rPr>
          <w:rFonts w:ascii="Garamond" w:hAnsi="Garamond"/>
          <w:sz w:val="22"/>
          <w:szCs w:val="22"/>
        </w:rPr>
        <w:t>the later of (</w:t>
      </w:r>
      <w:proofErr w:type="spellStart"/>
      <w:r w:rsidR="000638B7">
        <w:rPr>
          <w:rFonts w:ascii="Garamond" w:hAnsi="Garamond"/>
          <w:sz w:val="22"/>
          <w:szCs w:val="22"/>
        </w:rPr>
        <w:t>i</w:t>
      </w:r>
      <w:proofErr w:type="spellEnd"/>
      <w:r w:rsidR="000638B7">
        <w:rPr>
          <w:rFonts w:ascii="Garamond" w:hAnsi="Garamond"/>
          <w:sz w:val="22"/>
          <w:szCs w:val="22"/>
        </w:rPr>
        <w:t xml:space="preserve">) </w:t>
      </w:r>
      <w:r w:rsidR="004A0610">
        <w:rPr>
          <w:rFonts w:ascii="Garamond" w:hAnsi="Garamond"/>
          <w:smallCaps/>
          <w:sz w:val="22"/>
          <w:szCs w:val="22"/>
        </w:rPr>
        <w:t>Alameda CTC</w:t>
      </w:r>
      <w:r w:rsidR="004A0610">
        <w:rPr>
          <w:rFonts w:ascii="Garamond" w:hAnsi="Garamond"/>
          <w:sz w:val="22"/>
          <w:szCs w:val="22"/>
        </w:rPr>
        <w:t xml:space="preserve">’s </w:t>
      </w:r>
      <w:r w:rsidR="004A0610" w:rsidRPr="00600C16">
        <w:rPr>
          <w:rFonts w:ascii="Garamond" w:hAnsi="Garamond"/>
          <w:sz w:val="22"/>
          <w:szCs w:val="22"/>
        </w:rPr>
        <w:t xml:space="preserve">payment of </w:t>
      </w:r>
      <w:r w:rsidR="004A0610">
        <w:rPr>
          <w:rFonts w:ascii="Garamond" w:hAnsi="Garamond"/>
          <w:sz w:val="22"/>
          <w:szCs w:val="22"/>
        </w:rPr>
        <w:t>the final</w:t>
      </w:r>
      <w:r w:rsidR="004A0610" w:rsidRPr="00600C16">
        <w:rPr>
          <w:rFonts w:ascii="Garamond" w:hAnsi="Garamond"/>
          <w:sz w:val="22"/>
          <w:szCs w:val="22"/>
        </w:rPr>
        <w:t xml:space="preserve"> invoice</w:t>
      </w:r>
      <w:r w:rsidR="000638B7">
        <w:rPr>
          <w:rFonts w:ascii="Garamond" w:hAnsi="Garamond"/>
          <w:sz w:val="22"/>
          <w:szCs w:val="22"/>
        </w:rPr>
        <w:t>,</w:t>
      </w:r>
      <w:r w:rsidR="004A0610">
        <w:rPr>
          <w:rFonts w:ascii="Garamond" w:hAnsi="Garamond"/>
          <w:sz w:val="22"/>
          <w:szCs w:val="22"/>
        </w:rPr>
        <w:t xml:space="preserve"> </w:t>
      </w:r>
      <w:r w:rsidR="000638B7">
        <w:rPr>
          <w:rFonts w:ascii="Garamond" w:hAnsi="Garamond"/>
          <w:sz w:val="22"/>
          <w:szCs w:val="22"/>
        </w:rPr>
        <w:t xml:space="preserve"> (ii) </w:t>
      </w:r>
      <w:r w:rsidR="004A0610">
        <w:rPr>
          <w:rFonts w:ascii="Garamond" w:hAnsi="Garamond"/>
          <w:sz w:val="22"/>
          <w:szCs w:val="22"/>
        </w:rPr>
        <w:t xml:space="preserve">the </w:t>
      </w:r>
      <w:r w:rsidR="004A0610" w:rsidRPr="00782869">
        <w:rPr>
          <w:rFonts w:ascii="Garamond" w:hAnsi="Garamond"/>
          <w:smallCaps/>
          <w:sz w:val="22"/>
          <w:szCs w:val="22"/>
        </w:rPr>
        <w:t>Project</w:t>
      </w:r>
      <w:r w:rsidR="004A0610">
        <w:rPr>
          <w:rFonts w:ascii="Garamond" w:hAnsi="Garamond"/>
          <w:sz w:val="22"/>
          <w:szCs w:val="22"/>
        </w:rPr>
        <w:t xml:space="preserve"> </w:t>
      </w:r>
      <w:r w:rsidR="004A0610" w:rsidRPr="00782869">
        <w:rPr>
          <w:rFonts w:ascii="Garamond" w:hAnsi="Garamond"/>
          <w:smallCaps/>
          <w:sz w:val="22"/>
          <w:szCs w:val="22"/>
        </w:rPr>
        <w:t>Sponsor</w:t>
      </w:r>
      <w:r w:rsidR="004A0610">
        <w:rPr>
          <w:rFonts w:ascii="Garamond" w:hAnsi="Garamond"/>
          <w:smallCaps/>
          <w:sz w:val="22"/>
          <w:szCs w:val="22"/>
        </w:rPr>
        <w:t>’s</w:t>
      </w:r>
      <w:r w:rsidR="004A0610" w:rsidRPr="00600C16">
        <w:rPr>
          <w:rFonts w:ascii="Garamond" w:hAnsi="Garamond"/>
          <w:sz w:val="22"/>
          <w:szCs w:val="22"/>
        </w:rPr>
        <w:t xml:space="preserve"> </w:t>
      </w:r>
      <w:r w:rsidR="004A0610">
        <w:rPr>
          <w:rFonts w:ascii="Garamond" w:hAnsi="Garamond"/>
          <w:sz w:val="22"/>
          <w:szCs w:val="22"/>
        </w:rPr>
        <w:t xml:space="preserve">submittal </w:t>
      </w:r>
      <w:r w:rsidR="004A0610" w:rsidRPr="001C417A">
        <w:rPr>
          <w:rFonts w:ascii="Garamond" w:hAnsi="Garamond"/>
          <w:sz w:val="22"/>
          <w:szCs w:val="22"/>
        </w:rPr>
        <w:t xml:space="preserve">of </w:t>
      </w:r>
      <w:r w:rsidR="004A0610">
        <w:rPr>
          <w:rFonts w:ascii="Garamond" w:hAnsi="Garamond"/>
          <w:sz w:val="22"/>
          <w:szCs w:val="22"/>
        </w:rPr>
        <w:t>the</w:t>
      </w:r>
      <w:r w:rsidR="004A0610" w:rsidRPr="001B4DE3">
        <w:rPr>
          <w:rFonts w:ascii="Garamond" w:hAnsi="Garamond"/>
          <w:sz w:val="22"/>
          <w:szCs w:val="22"/>
        </w:rPr>
        <w:t xml:space="preserve"> Final R</w:t>
      </w:r>
      <w:r w:rsidR="004A0610" w:rsidRPr="001C417A">
        <w:rPr>
          <w:rFonts w:ascii="Garamond" w:hAnsi="Garamond"/>
          <w:sz w:val="22"/>
          <w:szCs w:val="22"/>
        </w:rPr>
        <w:t>eport</w:t>
      </w:r>
      <w:r w:rsidR="004A0610">
        <w:rPr>
          <w:rFonts w:ascii="Garamond" w:hAnsi="Garamond"/>
          <w:sz w:val="22"/>
          <w:szCs w:val="22"/>
        </w:rPr>
        <w:t xml:space="preserve"> for</w:t>
      </w:r>
      <w:r w:rsidR="004A0610" w:rsidRPr="00471E2B">
        <w:rPr>
          <w:rFonts w:ascii="Garamond" w:hAnsi="Garamond"/>
          <w:smallCaps/>
          <w:sz w:val="22"/>
          <w:szCs w:val="22"/>
        </w:rPr>
        <w:t xml:space="preserve"> </w:t>
      </w:r>
      <w:r w:rsidR="004A0610">
        <w:rPr>
          <w:rFonts w:ascii="Garamond" w:hAnsi="Garamond"/>
          <w:smallCaps/>
          <w:sz w:val="22"/>
          <w:szCs w:val="22"/>
        </w:rPr>
        <w:t>Alameda CTC</w:t>
      </w:r>
      <w:r w:rsidR="004A0610" w:rsidRPr="00600C16">
        <w:rPr>
          <w:rFonts w:ascii="Garamond" w:hAnsi="Garamond"/>
          <w:smallCaps/>
          <w:sz w:val="22"/>
          <w:szCs w:val="22"/>
        </w:rPr>
        <w:t xml:space="preserve"> </w:t>
      </w:r>
      <w:r w:rsidR="004A0610" w:rsidRPr="00E15875">
        <w:rPr>
          <w:rFonts w:ascii="Garamond" w:hAnsi="Garamond"/>
          <w:smallCaps/>
          <w:sz w:val="22"/>
          <w:szCs w:val="22"/>
        </w:rPr>
        <w:t>Administered Funds</w:t>
      </w:r>
      <w:r w:rsidR="004A0610">
        <w:rPr>
          <w:rFonts w:ascii="Garamond" w:hAnsi="Garamond"/>
          <w:smallCaps/>
          <w:sz w:val="22"/>
          <w:szCs w:val="22"/>
        </w:rPr>
        <w:t xml:space="preserve"> </w:t>
      </w:r>
      <w:r w:rsidR="004A0610">
        <w:rPr>
          <w:rFonts w:ascii="Garamond" w:hAnsi="Garamond"/>
          <w:sz w:val="22"/>
          <w:szCs w:val="22"/>
        </w:rPr>
        <w:t xml:space="preserve">under this </w:t>
      </w:r>
      <w:r w:rsidR="004A0610" w:rsidRPr="001B4DE3">
        <w:rPr>
          <w:rFonts w:ascii="Garamond" w:hAnsi="Garamond"/>
          <w:sz w:val="22"/>
          <w:szCs w:val="22"/>
        </w:rPr>
        <w:t>A</w:t>
      </w:r>
      <w:r w:rsidR="004A0610" w:rsidRPr="001B4DE3">
        <w:rPr>
          <w:rFonts w:ascii="Garamond" w:hAnsi="Garamond"/>
          <w:smallCaps/>
          <w:sz w:val="22"/>
          <w:szCs w:val="22"/>
        </w:rPr>
        <w:t>greement</w:t>
      </w:r>
      <w:r w:rsidR="000638B7" w:rsidRPr="000638B7">
        <w:rPr>
          <w:rFonts w:ascii="Garamond" w:hAnsi="Garamond"/>
          <w:sz w:val="22"/>
          <w:szCs w:val="22"/>
        </w:rPr>
        <w:t xml:space="preserve">, and </w:t>
      </w:r>
      <w:r w:rsidR="000638B7">
        <w:rPr>
          <w:rFonts w:ascii="Garamond" w:hAnsi="Garamond"/>
          <w:sz w:val="22"/>
          <w:szCs w:val="22"/>
        </w:rPr>
        <w:t xml:space="preserve">(iii) </w:t>
      </w:r>
      <w:r w:rsidR="00031D5C">
        <w:rPr>
          <w:rFonts w:ascii="Garamond" w:hAnsi="Garamond"/>
          <w:sz w:val="22"/>
          <w:szCs w:val="22"/>
        </w:rPr>
        <w:t xml:space="preserve">the end of the </w:t>
      </w:r>
      <w:r w:rsidR="00031D5C" w:rsidRPr="00217D51">
        <w:rPr>
          <w:rFonts w:ascii="Garamond" w:hAnsi="Garamond"/>
          <w:sz w:val="22"/>
          <w:szCs w:val="22"/>
        </w:rPr>
        <w:t>P</w:t>
      </w:r>
      <w:r w:rsidR="00031D5C" w:rsidRPr="00217D51">
        <w:rPr>
          <w:rFonts w:ascii="Garamond" w:hAnsi="Garamond"/>
          <w:smallCaps/>
          <w:sz w:val="22"/>
          <w:szCs w:val="22"/>
        </w:rPr>
        <w:t>roject’s</w:t>
      </w:r>
      <w:r w:rsidR="00031D5C" w:rsidRPr="00217D51">
        <w:rPr>
          <w:rFonts w:ascii="Garamond" w:hAnsi="Garamond"/>
          <w:sz w:val="22"/>
          <w:szCs w:val="22"/>
        </w:rPr>
        <w:t xml:space="preserve"> </w:t>
      </w:r>
      <w:r w:rsidR="00031D5C">
        <w:rPr>
          <w:rFonts w:ascii="Garamond" w:hAnsi="Garamond"/>
          <w:sz w:val="22"/>
          <w:szCs w:val="22"/>
        </w:rPr>
        <w:t>established</w:t>
      </w:r>
      <w:r w:rsidR="007D32B1">
        <w:rPr>
          <w:rFonts w:ascii="Garamond" w:hAnsi="Garamond"/>
          <w:sz w:val="22"/>
          <w:szCs w:val="22"/>
        </w:rPr>
        <w:t xml:space="preserve"> </w:t>
      </w:r>
      <w:r w:rsidR="00031D5C" w:rsidRPr="00217D51">
        <w:rPr>
          <w:rFonts w:ascii="Garamond" w:hAnsi="Garamond"/>
          <w:sz w:val="22"/>
          <w:szCs w:val="22"/>
        </w:rPr>
        <w:t>“Years of Effectiveness”</w:t>
      </w:r>
      <w:r w:rsidR="00186A77">
        <w:rPr>
          <w:rFonts w:ascii="Garamond" w:hAnsi="Garamond"/>
          <w:sz w:val="22"/>
          <w:szCs w:val="22"/>
        </w:rPr>
        <w:t xml:space="preserve"> period </w:t>
      </w:r>
      <w:r w:rsidR="000638B7">
        <w:rPr>
          <w:rFonts w:ascii="Garamond" w:hAnsi="Garamond"/>
          <w:sz w:val="22"/>
          <w:szCs w:val="22"/>
        </w:rPr>
        <w:t>(</w:t>
      </w:r>
      <w:r w:rsidR="00031D5C">
        <w:rPr>
          <w:rFonts w:ascii="Garamond" w:hAnsi="Garamond"/>
          <w:sz w:val="22"/>
          <w:szCs w:val="22"/>
        </w:rPr>
        <w:t xml:space="preserve">as identified </w:t>
      </w:r>
      <w:r w:rsidR="00031D5C" w:rsidRPr="00217D51">
        <w:rPr>
          <w:rFonts w:ascii="Garamond" w:hAnsi="Garamond"/>
          <w:sz w:val="22"/>
          <w:szCs w:val="22"/>
        </w:rPr>
        <w:t xml:space="preserve">in </w:t>
      </w:r>
      <w:r w:rsidR="00031D5C">
        <w:rPr>
          <w:rFonts w:ascii="Garamond" w:hAnsi="Garamond"/>
          <w:sz w:val="22"/>
          <w:szCs w:val="22"/>
        </w:rPr>
        <w:t>Appendix G</w:t>
      </w:r>
      <w:r w:rsidR="00031D5C" w:rsidRPr="00217D51">
        <w:rPr>
          <w:rFonts w:ascii="Garamond" w:hAnsi="Garamond"/>
          <w:bCs/>
          <w:iCs/>
          <w:sz w:val="22"/>
          <w:szCs w:val="22"/>
        </w:rPr>
        <w:t>: Transportation Fund for Clean Air Policies and Requirements</w:t>
      </w:r>
      <w:r w:rsidR="000638B7">
        <w:rPr>
          <w:rFonts w:ascii="Garamond" w:hAnsi="Garamond"/>
          <w:bCs/>
          <w:iCs/>
          <w:sz w:val="22"/>
          <w:szCs w:val="22"/>
        </w:rPr>
        <w:t xml:space="preserve">) if any TFCA funds are provided under this </w:t>
      </w:r>
      <w:r w:rsidR="000638B7">
        <w:rPr>
          <w:rFonts w:ascii="Garamond" w:hAnsi="Garamond"/>
          <w:bCs/>
          <w:iCs/>
          <w:smallCaps/>
          <w:sz w:val="22"/>
          <w:szCs w:val="22"/>
        </w:rPr>
        <w:t>Agreement</w:t>
      </w:r>
      <w:r w:rsidR="00031D5C" w:rsidRPr="00217D51">
        <w:rPr>
          <w:rFonts w:ascii="Garamond" w:hAnsi="Garamond"/>
          <w:sz w:val="22"/>
          <w:szCs w:val="22"/>
        </w:rPr>
        <w:t>.</w:t>
      </w:r>
    </w:p>
    <w:p w14:paraId="7D59B930" w14:textId="77777777" w:rsidR="007D28B6" w:rsidRDefault="007D28B6" w:rsidP="00F50DE8">
      <w:pPr>
        <w:pStyle w:val="ListParagraph"/>
        <w:spacing w:line="276" w:lineRule="auto"/>
        <w:rPr>
          <w:rFonts w:ascii="Garamond" w:hAnsi="Garamond"/>
          <w:sz w:val="22"/>
          <w:szCs w:val="22"/>
        </w:rPr>
      </w:pPr>
    </w:p>
    <w:p w14:paraId="42B48A3D" w14:textId="1E27D23D" w:rsidR="004A0610" w:rsidRDefault="004A0610" w:rsidP="00C80D39">
      <w:pPr>
        <w:numPr>
          <w:ilvl w:val="1"/>
          <w:numId w:val="4"/>
        </w:numPr>
        <w:spacing w:line="276" w:lineRule="auto"/>
        <w:contextualSpacing/>
        <w:rPr>
          <w:rFonts w:ascii="Garamond" w:hAnsi="Garamond"/>
          <w:sz w:val="22"/>
          <w:szCs w:val="22"/>
        </w:rPr>
      </w:pP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Pr>
          <w:rFonts w:ascii="Garamond" w:hAnsi="Garamond"/>
          <w:sz w:val="22"/>
          <w:szCs w:val="22"/>
        </w:rPr>
        <w:t xml:space="preserve"> and</w:t>
      </w:r>
      <w:r w:rsidRPr="00600C16">
        <w:rPr>
          <w:rFonts w:ascii="Garamond" w:hAnsi="Garamond"/>
          <w:sz w:val="22"/>
          <w:szCs w:val="22"/>
        </w:rPr>
        <w:t xml:space="preserve">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sz w:val="22"/>
          <w:szCs w:val="22"/>
        </w:rPr>
        <w:t xml:space="preserve">’s contractors and subcontractors shall each maintain and make available for inspection and audit all books, documents, papers, accounting records, and other evidence pertaining to the performance of such contracts, including, but not limited to, the costs of administering those various contracts.  </w:t>
      </w:r>
    </w:p>
    <w:p w14:paraId="19CE75A4" w14:textId="4FE2850C" w:rsidR="004A0610" w:rsidRDefault="004A0610" w:rsidP="00F50DE8">
      <w:pPr>
        <w:pStyle w:val="ListParagraph"/>
        <w:spacing w:line="276" w:lineRule="auto"/>
        <w:rPr>
          <w:rFonts w:ascii="Garamond" w:hAnsi="Garamond"/>
          <w:sz w:val="22"/>
          <w:szCs w:val="22"/>
        </w:rPr>
      </w:pPr>
    </w:p>
    <w:p w14:paraId="6371F53A" w14:textId="09D5143A" w:rsidR="00471E2B" w:rsidRDefault="00471E2B" w:rsidP="00C80D39">
      <w:pPr>
        <w:numPr>
          <w:ilvl w:val="1"/>
          <w:numId w:val="4"/>
        </w:numPr>
        <w:spacing w:line="276" w:lineRule="auto"/>
        <w:contextualSpacing/>
        <w:rPr>
          <w:rFonts w:ascii="Garamond" w:hAnsi="Garamond"/>
          <w:sz w:val="22"/>
          <w:szCs w:val="22"/>
        </w:rPr>
      </w:pPr>
      <w:r w:rsidRPr="004A0610">
        <w:rPr>
          <w:rFonts w:ascii="Garamond" w:hAnsi="Garamond"/>
          <w:smallCaps/>
          <w:sz w:val="22"/>
          <w:szCs w:val="22"/>
        </w:rPr>
        <w:t>Project Sponsor</w:t>
      </w:r>
      <w:r>
        <w:rPr>
          <w:rFonts w:ascii="Garamond" w:hAnsi="Garamond"/>
          <w:sz w:val="22"/>
          <w:szCs w:val="22"/>
        </w:rPr>
        <w:t xml:space="preserve"> shall </w:t>
      </w:r>
      <w:r w:rsidRPr="00600C16">
        <w:rPr>
          <w:rFonts w:ascii="Garamond" w:hAnsi="Garamond"/>
          <w:sz w:val="22"/>
          <w:szCs w:val="22"/>
        </w:rPr>
        <w:t xml:space="preserve">allow </w:t>
      </w:r>
      <w:r>
        <w:rPr>
          <w:rFonts w:ascii="Garamond" w:hAnsi="Garamond"/>
          <w:smallCaps/>
          <w:sz w:val="22"/>
          <w:szCs w:val="22"/>
        </w:rPr>
        <w:t>Alameda CTC</w:t>
      </w:r>
      <w:r w:rsidRPr="00600C16">
        <w:rPr>
          <w:rFonts w:ascii="Garamond" w:hAnsi="Garamond"/>
          <w:sz w:val="22"/>
          <w:szCs w:val="22"/>
        </w:rPr>
        <w:t xml:space="preserve"> or its authorized representatives to inspect, audit, or make copies of any </w:t>
      </w:r>
      <w:r>
        <w:rPr>
          <w:rFonts w:ascii="Garamond" w:hAnsi="Garamond"/>
          <w:smallCaps/>
          <w:sz w:val="22"/>
          <w:szCs w:val="22"/>
        </w:rPr>
        <w:t>Project</w:t>
      </w:r>
      <w:r w:rsidRPr="007F5F76" w:rsidDel="00E84C9D">
        <w:rPr>
          <w:rFonts w:ascii="Garamond" w:hAnsi="Garamond"/>
          <w:sz w:val="22"/>
          <w:szCs w:val="22"/>
        </w:rPr>
        <w:t xml:space="preserve"> </w:t>
      </w:r>
      <w:r w:rsidRPr="00600C16">
        <w:rPr>
          <w:rFonts w:ascii="Garamond" w:hAnsi="Garamond"/>
          <w:sz w:val="22"/>
          <w:szCs w:val="22"/>
        </w:rPr>
        <w:t>records for a period of</w:t>
      </w:r>
      <w:r>
        <w:rPr>
          <w:rFonts w:ascii="Garamond" w:hAnsi="Garamond"/>
          <w:sz w:val="22"/>
          <w:szCs w:val="22"/>
        </w:rPr>
        <w:t xml:space="preserve"> five (5)</w:t>
      </w:r>
      <w:r w:rsidRPr="00600C16">
        <w:rPr>
          <w:rFonts w:ascii="Garamond" w:hAnsi="Garamond"/>
          <w:sz w:val="22"/>
          <w:szCs w:val="22"/>
        </w:rPr>
        <w:t xml:space="preserve"> </w:t>
      </w:r>
      <w:r w:rsidRPr="00253694">
        <w:rPr>
          <w:rFonts w:ascii="Garamond" w:hAnsi="Garamond"/>
          <w:sz w:val="22"/>
          <w:szCs w:val="22"/>
        </w:rPr>
        <w:t>year</w:t>
      </w:r>
      <w:r>
        <w:rPr>
          <w:rFonts w:ascii="Garamond" w:hAnsi="Garamond"/>
          <w:sz w:val="22"/>
          <w:szCs w:val="22"/>
        </w:rPr>
        <w:t>s</w:t>
      </w:r>
      <w:r w:rsidRPr="00253694">
        <w:rPr>
          <w:rFonts w:ascii="Garamond" w:hAnsi="Garamond"/>
          <w:sz w:val="22"/>
          <w:szCs w:val="22"/>
        </w:rPr>
        <w:t xml:space="preserve"> after </w:t>
      </w:r>
      <w:r w:rsidRPr="00253694">
        <w:rPr>
          <w:rFonts w:ascii="Garamond" w:hAnsi="Garamond"/>
          <w:smallCaps/>
          <w:sz w:val="22"/>
          <w:szCs w:val="22"/>
        </w:rPr>
        <w:t>Alameda CTC</w:t>
      </w:r>
      <w:r w:rsidRPr="00253694">
        <w:rPr>
          <w:rFonts w:ascii="Garamond" w:hAnsi="Garamond"/>
          <w:sz w:val="22"/>
          <w:szCs w:val="22"/>
        </w:rPr>
        <w:t xml:space="preserve">’s payment of the final invoice and the </w:t>
      </w:r>
      <w:r w:rsidRPr="00253694">
        <w:rPr>
          <w:rFonts w:ascii="Garamond" w:hAnsi="Garamond"/>
          <w:smallCaps/>
          <w:sz w:val="22"/>
          <w:szCs w:val="22"/>
        </w:rPr>
        <w:t>Project</w:t>
      </w:r>
      <w:r w:rsidRPr="00253694">
        <w:rPr>
          <w:rFonts w:ascii="Garamond" w:hAnsi="Garamond"/>
          <w:sz w:val="22"/>
          <w:szCs w:val="22"/>
        </w:rPr>
        <w:t xml:space="preserve"> </w:t>
      </w:r>
      <w:r w:rsidRPr="00253694">
        <w:rPr>
          <w:rFonts w:ascii="Garamond" w:hAnsi="Garamond"/>
          <w:smallCaps/>
          <w:sz w:val="22"/>
          <w:szCs w:val="22"/>
        </w:rPr>
        <w:t>Sponsor’s</w:t>
      </w:r>
      <w:r w:rsidRPr="00253694">
        <w:rPr>
          <w:rFonts w:ascii="Garamond" w:hAnsi="Garamond"/>
          <w:sz w:val="22"/>
          <w:szCs w:val="22"/>
        </w:rPr>
        <w:t xml:space="preserve"> submittal of the Final Report.  </w:t>
      </w:r>
      <w:r>
        <w:rPr>
          <w:rFonts w:ascii="Garamond" w:hAnsi="Garamond"/>
          <w:sz w:val="22"/>
          <w:szCs w:val="22"/>
        </w:rPr>
        <w:t xml:space="preserve"> The </w:t>
      </w:r>
      <w:r w:rsidRPr="00471E2B">
        <w:rPr>
          <w:rFonts w:ascii="Garamond" w:hAnsi="Garamond"/>
          <w:sz w:val="22"/>
          <w:szCs w:val="22"/>
        </w:rPr>
        <w:t xml:space="preserve">same access </w:t>
      </w:r>
      <w:r w:rsidR="005D365B">
        <w:rPr>
          <w:rFonts w:ascii="Garamond" w:hAnsi="Garamond"/>
          <w:sz w:val="22"/>
          <w:szCs w:val="22"/>
        </w:rPr>
        <w:t xml:space="preserve">also </w:t>
      </w:r>
      <w:r w:rsidRPr="00471E2B">
        <w:rPr>
          <w:rFonts w:ascii="Garamond" w:hAnsi="Garamond"/>
          <w:sz w:val="22"/>
          <w:szCs w:val="22"/>
        </w:rPr>
        <w:t>shall be</w:t>
      </w:r>
      <w:r>
        <w:rPr>
          <w:rFonts w:ascii="Garamond" w:hAnsi="Garamond"/>
          <w:sz w:val="22"/>
          <w:szCs w:val="22"/>
        </w:rPr>
        <w:t xml:space="preserve"> granted to </w:t>
      </w:r>
      <w:r w:rsidR="000C651F">
        <w:rPr>
          <w:rFonts w:ascii="Garamond" w:hAnsi="Garamond"/>
          <w:sz w:val="22"/>
          <w:szCs w:val="22"/>
        </w:rPr>
        <w:t xml:space="preserve">the </w:t>
      </w:r>
      <w:r w:rsidR="000C651F" w:rsidRPr="000C651F">
        <w:rPr>
          <w:rFonts w:ascii="Garamond" w:hAnsi="Garamond"/>
          <w:smallCaps/>
          <w:sz w:val="22"/>
          <w:szCs w:val="22"/>
        </w:rPr>
        <w:t>Air District</w:t>
      </w:r>
      <w:r w:rsidR="009251DE">
        <w:rPr>
          <w:rFonts w:ascii="Garamond" w:hAnsi="Garamond"/>
          <w:smallCaps/>
          <w:sz w:val="22"/>
          <w:szCs w:val="22"/>
        </w:rPr>
        <w:t xml:space="preserve"> </w:t>
      </w:r>
      <w:r>
        <w:rPr>
          <w:rFonts w:ascii="Garamond" w:hAnsi="Garamond"/>
          <w:sz w:val="22"/>
          <w:szCs w:val="22"/>
        </w:rPr>
        <w:t xml:space="preserve">or its authorized representatives for TFCA funds obligated by this </w:t>
      </w:r>
      <w:r w:rsidRPr="001B4DE3">
        <w:rPr>
          <w:rFonts w:ascii="Garamond" w:hAnsi="Garamond"/>
          <w:sz w:val="22"/>
          <w:szCs w:val="22"/>
        </w:rPr>
        <w:t>A</w:t>
      </w:r>
      <w:r w:rsidRPr="001B4DE3">
        <w:rPr>
          <w:rFonts w:ascii="Garamond" w:hAnsi="Garamond"/>
          <w:smallCaps/>
          <w:sz w:val="22"/>
          <w:szCs w:val="22"/>
        </w:rPr>
        <w:t>greement</w:t>
      </w:r>
      <w:r>
        <w:rPr>
          <w:rFonts w:ascii="Garamond" w:hAnsi="Garamond"/>
          <w:smallCaps/>
          <w:sz w:val="22"/>
          <w:szCs w:val="22"/>
        </w:rPr>
        <w:t>.</w:t>
      </w:r>
    </w:p>
    <w:p w14:paraId="6F28260E" w14:textId="460B0C7D" w:rsidR="00C337C4" w:rsidRPr="007D28B6" w:rsidRDefault="00C337C4" w:rsidP="00DB43A2">
      <w:pPr>
        <w:spacing w:line="276" w:lineRule="auto"/>
        <w:ind w:left="720"/>
        <w:contextualSpacing/>
        <w:rPr>
          <w:rFonts w:ascii="Garamond" w:hAnsi="Garamond"/>
          <w:sz w:val="22"/>
          <w:szCs w:val="22"/>
        </w:rPr>
      </w:pPr>
    </w:p>
    <w:p w14:paraId="6CDE6531" w14:textId="635AE4A6" w:rsidR="00C337C4" w:rsidRDefault="00C337C4" w:rsidP="00C80D39">
      <w:pPr>
        <w:numPr>
          <w:ilvl w:val="0"/>
          <w:numId w:val="4"/>
        </w:numPr>
        <w:tabs>
          <w:tab w:val="clear" w:pos="2124"/>
          <w:tab w:val="num" w:pos="1440"/>
        </w:tabs>
        <w:spacing w:line="276" w:lineRule="auto"/>
        <w:ind w:left="0"/>
        <w:contextualSpacing/>
        <w:rPr>
          <w:rFonts w:ascii="Garamond" w:hAnsi="Garamond"/>
          <w:sz w:val="22"/>
          <w:szCs w:val="22"/>
        </w:rPr>
      </w:pPr>
      <w:r>
        <w:rPr>
          <w:rFonts w:ascii="Garamond" w:hAnsi="Garamond"/>
          <w:smallCaps/>
          <w:sz w:val="22"/>
          <w:szCs w:val="22"/>
        </w:rPr>
        <w:t xml:space="preserve">Project Sponsor </w:t>
      </w:r>
      <w:r w:rsidRPr="00253694">
        <w:rPr>
          <w:rFonts w:ascii="Garamond" w:hAnsi="Garamond"/>
          <w:bCs/>
          <w:iCs/>
          <w:sz w:val="22"/>
          <w:szCs w:val="22"/>
        </w:rPr>
        <w:t xml:space="preserve">shall </w:t>
      </w:r>
      <w:r w:rsidR="00012345">
        <w:rPr>
          <w:rFonts w:ascii="Garamond" w:hAnsi="Garamond"/>
          <w:bCs/>
          <w:iCs/>
          <w:sz w:val="22"/>
          <w:szCs w:val="22"/>
        </w:rPr>
        <w:t xml:space="preserve">comply with </w:t>
      </w:r>
      <w:proofErr w:type="gramStart"/>
      <w:r w:rsidR="00420926">
        <w:rPr>
          <w:rFonts w:ascii="Garamond" w:hAnsi="Garamond"/>
          <w:bCs/>
          <w:iCs/>
          <w:sz w:val="22"/>
          <w:szCs w:val="22"/>
        </w:rPr>
        <w:t>all of</w:t>
      </w:r>
      <w:proofErr w:type="gramEnd"/>
      <w:r w:rsidR="00420926">
        <w:rPr>
          <w:rFonts w:ascii="Garamond" w:hAnsi="Garamond"/>
          <w:bCs/>
          <w:iCs/>
          <w:sz w:val="22"/>
          <w:szCs w:val="22"/>
        </w:rPr>
        <w:t xml:space="preserve"> </w:t>
      </w:r>
      <w:r>
        <w:rPr>
          <w:rFonts w:ascii="Garamond" w:hAnsi="Garamond"/>
          <w:bCs/>
          <w:iCs/>
          <w:sz w:val="22"/>
          <w:szCs w:val="22"/>
        </w:rPr>
        <w:t>the following publicity requirements</w:t>
      </w:r>
      <w:r w:rsidR="00903120">
        <w:rPr>
          <w:rFonts w:ascii="Garamond" w:hAnsi="Garamond"/>
          <w:sz w:val="22"/>
          <w:szCs w:val="22"/>
        </w:rPr>
        <w:t xml:space="preserve"> </w:t>
      </w:r>
      <w:r w:rsidR="00420926">
        <w:rPr>
          <w:rFonts w:ascii="Garamond" w:hAnsi="Garamond"/>
          <w:sz w:val="22"/>
          <w:szCs w:val="22"/>
        </w:rPr>
        <w:t>to</w:t>
      </w:r>
      <w:r w:rsidR="00903120">
        <w:rPr>
          <w:rFonts w:ascii="Garamond" w:hAnsi="Garamond"/>
          <w:sz w:val="22"/>
          <w:szCs w:val="22"/>
        </w:rPr>
        <w:t xml:space="preserve"> </w:t>
      </w:r>
      <w:r>
        <w:rPr>
          <w:rFonts w:ascii="Garamond" w:hAnsi="Garamond"/>
          <w:bCs/>
          <w:iCs/>
          <w:sz w:val="22"/>
          <w:szCs w:val="22"/>
        </w:rPr>
        <w:t xml:space="preserve">inform the public on the use of </w:t>
      </w:r>
      <w:r>
        <w:rPr>
          <w:rFonts w:ascii="Garamond" w:hAnsi="Garamond"/>
          <w:smallCaps/>
          <w:sz w:val="22"/>
          <w:szCs w:val="22"/>
        </w:rPr>
        <w:t>Alameda CTC</w:t>
      </w:r>
      <w:r w:rsidRPr="00600C16">
        <w:rPr>
          <w:rFonts w:ascii="Garamond" w:hAnsi="Garamond"/>
          <w:smallCaps/>
          <w:sz w:val="22"/>
          <w:szCs w:val="22"/>
        </w:rPr>
        <w:t xml:space="preserve"> </w:t>
      </w:r>
      <w:r w:rsidRPr="00E15875">
        <w:rPr>
          <w:rFonts w:ascii="Garamond" w:hAnsi="Garamond"/>
          <w:smallCaps/>
          <w:sz w:val="22"/>
          <w:szCs w:val="22"/>
        </w:rPr>
        <w:t>Administered Funds</w:t>
      </w:r>
      <w:r w:rsidRPr="00600C16">
        <w:rPr>
          <w:rFonts w:ascii="Garamond" w:hAnsi="Garamond"/>
          <w:sz w:val="22"/>
          <w:szCs w:val="22"/>
        </w:rPr>
        <w:t xml:space="preserve"> </w:t>
      </w:r>
      <w:r>
        <w:rPr>
          <w:rFonts w:ascii="Garamond" w:hAnsi="Garamond"/>
          <w:sz w:val="22"/>
          <w:szCs w:val="22"/>
        </w:rPr>
        <w:t xml:space="preserve">on the </w:t>
      </w:r>
      <w:r w:rsidRPr="00253694">
        <w:rPr>
          <w:rFonts w:ascii="Garamond" w:hAnsi="Garamond"/>
          <w:smallCaps/>
          <w:sz w:val="22"/>
          <w:szCs w:val="22"/>
        </w:rPr>
        <w:t>Project</w:t>
      </w:r>
      <w:r>
        <w:rPr>
          <w:rFonts w:ascii="Garamond" w:hAnsi="Garamond"/>
          <w:smallCaps/>
          <w:sz w:val="22"/>
          <w:szCs w:val="22"/>
        </w:rPr>
        <w:t>.</w:t>
      </w:r>
      <w:r w:rsidRPr="0022002E">
        <w:rPr>
          <w:rFonts w:ascii="Garamond" w:hAnsi="Garamond"/>
          <w:sz w:val="22"/>
          <w:szCs w:val="22"/>
        </w:rPr>
        <w:t xml:space="preserve"> </w:t>
      </w:r>
    </w:p>
    <w:p w14:paraId="2ADCFE5D" w14:textId="77777777" w:rsidR="00C337C4" w:rsidRDefault="00C337C4" w:rsidP="00F50DE8">
      <w:pPr>
        <w:pStyle w:val="ListParagraph"/>
        <w:spacing w:line="276" w:lineRule="auto"/>
        <w:rPr>
          <w:rFonts w:ascii="Garamond" w:hAnsi="Garamond"/>
          <w:sz w:val="22"/>
          <w:szCs w:val="22"/>
        </w:rPr>
      </w:pPr>
    </w:p>
    <w:p w14:paraId="7B170F79" w14:textId="4B84E8EC" w:rsidR="00C337C4" w:rsidRDefault="00C337C4" w:rsidP="00C80D39">
      <w:pPr>
        <w:numPr>
          <w:ilvl w:val="1"/>
          <w:numId w:val="4"/>
        </w:numPr>
        <w:spacing w:line="276" w:lineRule="auto"/>
        <w:contextualSpacing/>
        <w:rPr>
          <w:rFonts w:ascii="Garamond" w:hAnsi="Garamond"/>
          <w:sz w:val="22"/>
          <w:szCs w:val="22"/>
        </w:rPr>
      </w:pPr>
      <w:r w:rsidRPr="00253694">
        <w:rPr>
          <w:rFonts w:ascii="Garamond" w:hAnsi="Garamond"/>
          <w:smallCaps/>
          <w:sz w:val="22"/>
          <w:szCs w:val="22"/>
        </w:rPr>
        <w:t>Project</w:t>
      </w:r>
      <w:r w:rsidRPr="00253694">
        <w:rPr>
          <w:rFonts w:ascii="Garamond" w:hAnsi="Garamond"/>
          <w:sz w:val="22"/>
          <w:szCs w:val="22"/>
        </w:rPr>
        <w:t xml:space="preserve"> </w:t>
      </w:r>
      <w:r w:rsidRPr="00253694">
        <w:rPr>
          <w:rFonts w:ascii="Garamond" w:hAnsi="Garamond"/>
          <w:smallCaps/>
          <w:sz w:val="22"/>
          <w:szCs w:val="22"/>
        </w:rPr>
        <w:t>Sponsor</w:t>
      </w:r>
      <w:r w:rsidRPr="00253694">
        <w:rPr>
          <w:rFonts w:ascii="Garamond" w:hAnsi="Garamond"/>
          <w:bCs/>
          <w:iCs/>
          <w:sz w:val="22"/>
          <w:szCs w:val="22"/>
        </w:rPr>
        <w:t xml:space="preserve"> shall </w:t>
      </w:r>
      <w:r w:rsidR="00012345">
        <w:rPr>
          <w:rFonts w:ascii="Garamond" w:hAnsi="Garamond"/>
          <w:bCs/>
          <w:iCs/>
          <w:sz w:val="22"/>
          <w:szCs w:val="22"/>
        </w:rPr>
        <w:t xml:space="preserve">credit </w:t>
      </w:r>
      <w:r w:rsidR="00012345" w:rsidRPr="00253694">
        <w:rPr>
          <w:rFonts w:ascii="Garamond" w:hAnsi="Garamond"/>
          <w:smallCaps/>
          <w:sz w:val="22"/>
          <w:szCs w:val="22"/>
        </w:rPr>
        <w:t>Alameda CTC</w:t>
      </w:r>
      <w:r w:rsidR="00012345" w:rsidRPr="00253694">
        <w:rPr>
          <w:rFonts w:ascii="Garamond" w:hAnsi="Garamond"/>
          <w:sz w:val="22"/>
          <w:szCs w:val="22"/>
        </w:rPr>
        <w:t xml:space="preserve"> </w:t>
      </w:r>
      <w:r w:rsidR="00012345">
        <w:rPr>
          <w:rFonts w:ascii="Garamond" w:hAnsi="Garamond"/>
          <w:sz w:val="22"/>
          <w:szCs w:val="22"/>
        </w:rPr>
        <w:t xml:space="preserve">as a funding source and </w:t>
      </w:r>
      <w:r w:rsidRPr="00253694">
        <w:rPr>
          <w:rFonts w:ascii="Garamond" w:hAnsi="Garamond"/>
          <w:sz w:val="22"/>
          <w:szCs w:val="22"/>
        </w:rPr>
        <w:t xml:space="preserve">display the approved </w:t>
      </w:r>
      <w:r w:rsidRPr="00253694">
        <w:rPr>
          <w:rFonts w:ascii="Garamond" w:hAnsi="Garamond"/>
          <w:smallCaps/>
          <w:sz w:val="22"/>
          <w:szCs w:val="22"/>
        </w:rPr>
        <w:t>Alameda CTC</w:t>
      </w:r>
      <w:r w:rsidRPr="00253694">
        <w:rPr>
          <w:rFonts w:ascii="Garamond" w:hAnsi="Garamond"/>
          <w:sz w:val="22"/>
          <w:szCs w:val="22"/>
        </w:rPr>
        <w:t xml:space="preserve"> logo</w:t>
      </w:r>
      <w:r>
        <w:rPr>
          <w:rFonts w:ascii="Garamond" w:hAnsi="Garamond"/>
          <w:sz w:val="22"/>
          <w:szCs w:val="22"/>
        </w:rPr>
        <w:t xml:space="preserve">, where practical, on </w:t>
      </w:r>
      <w:r w:rsidRPr="00DF248B">
        <w:rPr>
          <w:rFonts w:ascii="Garamond" w:hAnsi="Garamond"/>
          <w:sz w:val="22"/>
          <w:szCs w:val="22"/>
        </w:rPr>
        <w:t>construction</w:t>
      </w:r>
      <w:r>
        <w:rPr>
          <w:rFonts w:ascii="Garamond" w:hAnsi="Garamond"/>
          <w:sz w:val="22"/>
          <w:szCs w:val="22"/>
        </w:rPr>
        <w:t xml:space="preserve"> informational signs,</w:t>
      </w:r>
      <w:r w:rsidRPr="00DF248B">
        <w:rPr>
          <w:rFonts w:ascii="Garamond" w:hAnsi="Garamond"/>
          <w:sz w:val="22"/>
          <w:szCs w:val="22"/>
        </w:rPr>
        <w:t xml:space="preserve"> vehicles or equipment operated or obtained as part of the P</w:t>
      </w:r>
      <w:r w:rsidRPr="00DF248B">
        <w:rPr>
          <w:rFonts w:ascii="Garamond" w:hAnsi="Garamond"/>
          <w:smallCaps/>
          <w:sz w:val="22"/>
          <w:szCs w:val="22"/>
        </w:rPr>
        <w:t>roject</w:t>
      </w:r>
      <w:r w:rsidRPr="00DF248B">
        <w:rPr>
          <w:rFonts w:ascii="Garamond" w:hAnsi="Garamond"/>
          <w:sz w:val="22"/>
          <w:szCs w:val="22"/>
        </w:rPr>
        <w:t xml:space="preserve">, and on any </w:t>
      </w:r>
      <w:r w:rsidR="00220BF4" w:rsidRPr="00DF248B">
        <w:rPr>
          <w:rFonts w:ascii="Garamond" w:hAnsi="Garamond"/>
          <w:sz w:val="22"/>
          <w:szCs w:val="22"/>
        </w:rPr>
        <w:t>publicly</w:t>
      </w:r>
      <w:r w:rsidRPr="00DF248B">
        <w:rPr>
          <w:rFonts w:ascii="Garamond" w:hAnsi="Garamond"/>
          <w:sz w:val="22"/>
          <w:szCs w:val="22"/>
        </w:rPr>
        <w:t xml:space="preserve"> distributed information </w:t>
      </w:r>
      <w:r>
        <w:rPr>
          <w:rFonts w:ascii="Garamond" w:hAnsi="Garamond"/>
          <w:sz w:val="22"/>
          <w:szCs w:val="22"/>
        </w:rPr>
        <w:t>(</w:t>
      </w:r>
      <w:r w:rsidR="006C4441">
        <w:rPr>
          <w:rFonts w:ascii="Garamond" w:hAnsi="Garamond"/>
          <w:sz w:val="22"/>
          <w:szCs w:val="22"/>
        </w:rPr>
        <w:t>e</w:t>
      </w:r>
      <w:r w:rsidR="000C7090">
        <w:rPr>
          <w:rFonts w:ascii="Garamond" w:hAnsi="Garamond"/>
          <w:sz w:val="22"/>
          <w:szCs w:val="22"/>
        </w:rPr>
        <w:t xml:space="preserve">.g., </w:t>
      </w:r>
      <w:r>
        <w:rPr>
          <w:rFonts w:ascii="Garamond" w:hAnsi="Garamond"/>
          <w:sz w:val="22"/>
          <w:szCs w:val="22"/>
        </w:rPr>
        <w:t xml:space="preserve">fact sheets, flyers, brochures, maps, </w:t>
      </w:r>
      <w:r w:rsidR="000C7090">
        <w:rPr>
          <w:rFonts w:ascii="Garamond" w:hAnsi="Garamond"/>
          <w:sz w:val="22"/>
          <w:szCs w:val="22"/>
        </w:rPr>
        <w:t xml:space="preserve">schedules, </w:t>
      </w:r>
      <w:r>
        <w:rPr>
          <w:rFonts w:ascii="Garamond" w:hAnsi="Garamond"/>
          <w:sz w:val="22"/>
          <w:szCs w:val="22"/>
        </w:rPr>
        <w:t>website</w:t>
      </w:r>
      <w:r w:rsidR="00012345">
        <w:rPr>
          <w:rFonts w:ascii="Garamond" w:hAnsi="Garamond"/>
          <w:sz w:val="22"/>
          <w:szCs w:val="22"/>
        </w:rPr>
        <w:t>s</w:t>
      </w:r>
      <w:r>
        <w:rPr>
          <w:rFonts w:ascii="Garamond" w:hAnsi="Garamond"/>
          <w:sz w:val="22"/>
          <w:szCs w:val="22"/>
        </w:rPr>
        <w:t xml:space="preserve">, press releases), </w:t>
      </w:r>
      <w:r w:rsidRPr="00DF248B">
        <w:rPr>
          <w:rFonts w:ascii="Garamond" w:hAnsi="Garamond"/>
          <w:sz w:val="22"/>
          <w:szCs w:val="22"/>
        </w:rPr>
        <w:t>created for or associated with the P</w:t>
      </w:r>
      <w:r w:rsidRPr="00DF248B">
        <w:rPr>
          <w:rFonts w:ascii="Garamond" w:hAnsi="Garamond"/>
          <w:smallCaps/>
          <w:sz w:val="22"/>
          <w:szCs w:val="22"/>
        </w:rPr>
        <w:t>roject</w:t>
      </w:r>
      <w:r>
        <w:rPr>
          <w:rFonts w:ascii="Garamond" w:hAnsi="Garamond"/>
          <w:smallCaps/>
          <w:sz w:val="22"/>
          <w:szCs w:val="22"/>
        </w:rPr>
        <w:t>.</w:t>
      </w:r>
      <w:r w:rsidRPr="00DF248B">
        <w:rPr>
          <w:rFonts w:ascii="Garamond" w:hAnsi="Garamond"/>
          <w:sz w:val="22"/>
          <w:szCs w:val="22"/>
        </w:rPr>
        <w:t xml:space="preserve"> </w:t>
      </w:r>
      <w:r>
        <w:rPr>
          <w:rFonts w:ascii="Garamond" w:hAnsi="Garamond"/>
          <w:sz w:val="22"/>
          <w:szCs w:val="22"/>
        </w:rPr>
        <w:t xml:space="preserve"> </w:t>
      </w:r>
      <w:r w:rsidR="00420926" w:rsidRPr="00DF248B">
        <w:rPr>
          <w:rFonts w:ascii="Garamond" w:hAnsi="Garamond"/>
          <w:sz w:val="22"/>
          <w:szCs w:val="22"/>
        </w:rPr>
        <w:t>For TFCA funding obligated through this A</w:t>
      </w:r>
      <w:r w:rsidR="00420926" w:rsidRPr="00DF248B">
        <w:rPr>
          <w:rFonts w:ascii="Garamond" w:hAnsi="Garamond"/>
          <w:smallCaps/>
          <w:sz w:val="22"/>
          <w:szCs w:val="22"/>
        </w:rPr>
        <w:t>greement</w:t>
      </w:r>
      <w:r w:rsidR="00420926" w:rsidRPr="00DF248B">
        <w:rPr>
          <w:rFonts w:ascii="Garamond" w:hAnsi="Garamond"/>
          <w:sz w:val="22"/>
          <w:szCs w:val="22"/>
        </w:rPr>
        <w:t>, S</w:t>
      </w:r>
      <w:r w:rsidR="00420926" w:rsidRPr="00DF248B">
        <w:rPr>
          <w:rFonts w:ascii="Garamond" w:hAnsi="Garamond"/>
          <w:smallCaps/>
          <w:sz w:val="22"/>
          <w:szCs w:val="22"/>
        </w:rPr>
        <w:t>ponsor</w:t>
      </w:r>
      <w:r w:rsidR="00420926" w:rsidRPr="00DF248B">
        <w:rPr>
          <w:rFonts w:ascii="Garamond" w:hAnsi="Garamond"/>
          <w:sz w:val="22"/>
          <w:szCs w:val="22"/>
        </w:rPr>
        <w:t xml:space="preserve"> shall also credit the </w:t>
      </w:r>
      <w:r w:rsidR="000C651F" w:rsidRPr="000C651F">
        <w:rPr>
          <w:rFonts w:ascii="Garamond" w:hAnsi="Garamond"/>
          <w:smallCaps/>
          <w:sz w:val="22"/>
          <w:szCs w:val="22"/>
        </w:rPr>
        <w:t>Air District</w:t>
      </w:r>
      <w:r w:rsidR="000C651F">
        <w:rPr>
          <w:rFonts w:ascii="Garamond" w:hAnsi="Garamond"/>
          <w:smallCaps/>
          <w:sz w:val="22"/>
          <w:szCs w:val="22"/>
        </w:rPr>
        <w:t xml:space="preserve"> </w:t>
      </w:r>
      <w:r w:rsidR="00420926" w:rsidRPr="00DF248B">
        <w:rPr>
          <w:rFonts w:ascii="Garamond" w:hAnsi="Garamond"/>
          <w:sz w:val="22"/>
          <w:szCs w:val="22"/>
        </w:rPr>
        <w:t xml:space="preserve">as a funding source and display the </w:t>
      </w:r>
      <w:r w:rsidR="000C651F" w:rsidRPr="000C651F">
        <w:rPr>
          <w:rFonts w:ascii="Garamond" w:hAnsi="Garamond"/>
          <w:smallCaps/>
          <w:sz w:val="22"/>
          <w:szCs w:val="22"/>
        </w:rPr>
        <w:t>Air District</w:t>
      </w:r>
      <w:r w:rsidR="00420926" w:rsidRPr="00DF248B">
        <w:rPr>
          <w:rFonts w:ascii="Garamond" w:hAnsi="Garamond"/>
          <w:sz w:val="22"/>
          <w:szCs w:val="22"/>
        </w:rPr>
        <w:t xml:space="preserve">-approved </w:t>
      </w:r>
      <w:r w:rsidR="00420926" w:rsidRPr="00DF248B">
        <w:rPr>
          <w:rFonts w:ascii="Garamond" w:hAnsi="Garamond"/>
          <w:smallCaps/>
          <w:sz w:val="22"/>
          <w:szCs w:val="22"/>
        </w:rPr>
        <w:t xml:space="preserve">TFCA </w:t>
      </w:r>
      <w:r w:rsidR="00420926" w:rsidRPr="00DF248B">
        <w:rPr>
          <w:rFonts w:ascii="Garamond" w:hAnsi="Garamond"/>
          <w:sz w:val="22"/>
          <w:szCs w:val="22"/>
        </w:rPr>
        <w:t>logo.</w:t>
      </w:r>
    </w:p>
    <w:p w14:paraId="3EB97F0E" w14:textId="77777777" w:rsidR="00C337C4" w:rsidRDefault="00C337C4" w:rsidP="00190521">
      <w:pPr>
        <w:spacing w:line="276" w:lineRule="auto"/>
        <w:ind w:left="1440"/>
        <w:contextualSpacing/>
        <w:rPr>
          <w:rFonts w:ascii="Garamond" w:hAnsi="Garamond"/>
          <w:sz w:val="22"/>
          <w:szCs w:val="22"/>
        </w:rPr>
      </w:pPr>
    </w:p>
    <w:p w14:paraId="6D4C1DB7" w14:textId="40716FA3" w:rsidR="00C337C4" w:rsidRPr="009D2134" w:rsidRDefault="00C337C4" w:rsidP="00C80D39">
      <w:pPr>
        <w:numPr>
          <w:ilvl w:val="1"/>
          <w:numId w:val="4"/>
        </w:numPr>
        <w:spacing w:line="276" w:lineRule="auto"/>
        <w:contextualSpacing/>
        <w:rPr>
          <w:rFonts w:ascii="Garamond" w:hAnsi="Garamond"/>
          <w:sz w:val="22"/>
          <w:szCs w:val="22"/>
        </w:rPr>
      </w:pP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782869">
        <w:rPr>
          <w:rFonts w:ascii="Garamond" w:hAnsi="Garamond"/>
          <w:bCs/>
          <w:iCs/>
          <w:sz w:val="22"/>
          <w:szCs w:val="22"/>
        </w:rPr>
        <w:t xml:space="preserve"> shall </w:t>
      </w:r>
      <w:r w:rsidRPr="00600C16">
        <w:rPr>
          <w:rFonts w:ascii="Garamond" w:hAnsi="Garamond"/>
          <w:sz w:val="22"/>
          <w:szCs w:val="22"/>
        </w:rPr>
        <w:t xml:space="preserve">provide updated and accurate </w:t>
      </w:r>
      <w:r w:rsidRPr="00782869">
        <w:rPr>
          <w:rFonts w:ascii="Garamond" w:hAnsi="Garamond"/>
          <w:smallCaps/>
          <w:sz w:val="22"/>
          <w:szCs w:val="22"/>
        </w:rPr>
        <w:t>Project</w:t>
      </w:r>
      <w:r>
        <w:rPr>
          <w:rFonts w:ascii="Garamond" w:hAnsi="Garamond"/>
          <w:sz w:val="22"/>
          <w:szCs w:val="22"/>
        </w:rPr>
        <w:t xml:space="preserve"> </w:t>
      </w:r>
      <w:r w:rsidRPr="00600C16">
        <w:rPr>
          <w:rFonts w:ascii="Garamond" w:hAnsi="Garamond"/>
          <w:sz w:val="22"/>
          <w:szCs w:val="22"/>
        </w:rPr>
        <w:t xml:space="preserve">information on the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sz w:val="22"/>
          <w:szCs w:val="22"/>
        </w:rPr>
        <w:t xml:space="preserve">’s website, or create such a website if none exists, and provide a link to </w:t>
      </w:r>
      <w:r>
        <w:rPr>
          <w:rFonts w:ascii="Garamond" w:hAnsi="Garamond"/>
          <w:smallCaps/>
          <w:sz w:val="22"/>
          <w:szCs w:val="22"/>
        </w:rPr>
        <w:t>Alameda CTC</w:t>
      </w:r>
      <w:r w:rsidRPr="00600C16">
        <w:rPr>
          <w:rFonts w:ascii="Garamond" w:hAnsi="Garamond"/>
          <w:sz w:val="22"/>
          <w:szCs w:val="22"/>
        </w:rPr>
        <w:t xml:space="preserve"> website.</w:t>
      </w:r>
      <w:r w:rsidRPr="00163947">
        <w:rPr>
          <w:rFonts w:ascii="Garamond" w:hAnsi="Garamond"/>
          <w:smallCaps/>
          <w:sz w:val="22"/>
          <w:szCs w:val="22"/>
        </w:rPr>
        <w:t xml:space="preserve"> </w:t>
      </w:r>
    </w:p>
    <w:p w14:paraId="5AD4A1B2" w14:textId="77777777" w:rsidR="00220BF4" w:rsidRPr="00B70A57" w:rsidRDefault="00220BF4" w:rsidP="00912F32">
      <w:pPr>
        <w:spacing w:line="276" w:lineRule="auto"/>
        <w:contextualSpacing/>
        <w:rPr>
          <w:rFonts w:ascii="Garamond" w:hAnsi="Garamond"/>
          <w:sz w:val="22"/>
          <w:szCs w:val="22"/>
        </w:rPr>
      </w:pPr>
    </w:p>
    <w:p w14:paraId="1C2FC1BD" w14:textId="3BEF369A" w:rsidR="00C337C4" w:rsidRPr="004A0610" w:rsidRDefault="00C337C4" w:rsidP="00C80D39">
      <w:pPr>
        <w:numPr>
          <w:ilvl w:val="1"/>
          <w:numId w:val="4"/>
        </w:numPr>
        <w:spacing w:line="276" w:lineRule="auto"/>
        <w:contextualSpacing/>
        <w:rPr>
          <w:rFonts w:ascii="Garamond" w:hAnsi="Garamond"/>
          <w:sz w:val="22"/>
          <w:szCs w:val="22"/>
        </w:rPr>
      </w:pP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Pr>
          <w:rFonts w:ascii="Garamond" w:hAnsi="Garamond"/>
          <w:bCs/>
          <w:iCs/>
          <w:sz w:val="22"/>
          <w:szCs w:val="22"/>
        </w:rPr>
        <w:t xml:space="preserve"> shall publish an</w:t>
      </w:r>
      <w:r w:rsidRPr="00600C16">
        <w:rPr>
          <w:rFonts w:ascii="Garamond" w:hAnsi="Garamond"/>
          <w:sz w:val="22"/>
          <w:szCs w:val="22"/>
        </w:rPr>
        <w:t xml:space="preserve"> </w:t>
      </w:r>
      <w:r>
        <w:rPr>
          <w:rFonts w:ascii="Garamond" w:hAnsi="Garamond"/>
          <w:sz w:val="22"/>
          <w:szCs w:val="22"/>
        </w:rPr>
        <w:t xml:space="preserve">article in a printed or electronically distributed publication such as a newsletter, local newspaper, e-publications, or website </w:t>
      </w:r>
      <w:r w:rsidRPr="00600C16">
        <w:rPr>
          <w:rFonts w:ascii="Garamond" w:hAnsi="Garamond"/>
          <w:sz w:val="22"/>
          <w:szCs w:val="22"/>
        </w:rPr>
        <w:t>highligh</w:t>
      </w:r>
      <w:r>
        <w:rPr>
          <w:rFonts w:ascii="Garamond" w:hAnsi="Garamond"/>
          <w:sz w:val="22"/>
          <w:szCs w:val="22"/>
        </w:rPr>
        <w:t xml:space="preserve">ting </w:t>
      </w:r>
      <w:r w:rsidRPr="00600C16">
        <w:rPr>
          <w:rFonts w:ascii="Garamond" w:hAnsi="Garamond"/>
          <w:sz w:val="22"/>
          <w:szCs w:val="22"/>
        </w:rPr>
        <w:t xml:space="preserve">the </w:t>
      </w:r>
      <w:r w:rsidRPr="00E84C9D">
        <w:rPr>
          <w:rFonts w:ascii="Garamond" w:hAnsi="Garamond"/>
          <w:smallCaps/>
          <w:sz w:val="22"/>
          <w:szCs w:val="22"/>
        </w:rPr>
        <w:t>Project</w:t>
      </w:r>
      <w:r w:rsidRPr="00600C16">
        <w:rPr>
          <w:rFonts w:ascii="Garamond" w:hAnsi="Garamond"/>
          <w:sz w:val="22"/>
          <w:szCs w:val="22"/>
        </w:rPr>
        <w:t xml:space="preserve"> </w:t>
      </w:r>
      <w:r>
        <w:rPr>
          <w:rFonts w:ascii="Garamond" w:hAnsi="Garamond"/>
          <w:sz w:val="22"/>
          <w:szCs w:val="22"/>
        </w:rPr>
        <w:t xml:space="preserve">and </w:t>
      </w:r>
      <w:r>
        <w:rPr>
          <w:rFonts w:ascii="Garamond" w:hAnsi="Garamond"/>
          <w:bCs/>
          <w:iCs/>
          <w:sz w:val="22"/>
          <w:szCs w:val="22"/>
        </w:rPr>
        <w:t xml:space="preserve">the use of </w:t>
      </w:r>
      <w:r>
        <w:rPr>
          <w:rFonts w:ascii="Garamond" w:hAnsi="Garamond"/>
          <w:smallCaps/>
          <w:sz w:val="22"/>
          <w:szCs w:val="22"/>
        </w:rPr>
        <w:t>Alameda CTC</w:t>
      </w:r>
      <w:r w:rsidRPr="00600C16">
        <w:rPr>
          <w:rFonts w:ascii="Garamond" w:hAnsi="Garamond"/>
          <w:smallCaps/>
          <w:sz w:val="22"/>
          <w:szCs w:val="22"/>
        </w:rPr>
        <w:t xml:space="preserve"> </w:t>
      </w:r>
      <w:r w:rsidRPr="00E15875">
        <w:rPr>
          <w:rFonts w:ascii="Garamond" w:hAnsi="Garamond"/>
          <w:smallCaps/>
          <w:sz w:val="22"/>
          <w:szCs w:val="22"/>
        </w:rPr>
        <w:t>Administered Funds</w:t>
      </w:r>
      <w:r>
        <w:rPr>
          <w:rFonts w:ascii="Garamond" w:hAnsi="Garamond"/>
          <w:smallCaps/>
          <w:sz w:val="22"/>
          <w:szCs w:val="22"/>
        </w:rPr>
        <w:t xml:space="preserve"> </w:t>
      </w:r>
      <w:r>
        <w:rPr>
          <w:rFonts w:ascii="Garamond" w:hAnsi="Garamond"/>
          <w:bCs/>
          <w:iCs/>
          <w:sz w:val="22"/>
          <w:szCs w:val="22"/>
        </w:rPr>
        <w:t xml:space="preserve">at least once per fiscal year. </w:t>
      </w:r>
      <w:r w:rsidR="00114049">
        <w:rPr>
          <w:rFonts w:ascii="Garamond" w:hAnsi="Garamond"/>
          <w:bCs/>
          <w:iCs/>
          <w:sz w:val="22"/>
          <w:szCs w:val="22"/>
        </w:rPr>
        <w:t xml:space="preserve"> </w:t>
      </w:r>
      <w:r w:rsidR="00114049" w:rsidRPr="00DF248B">
        <w:rPr>
          <w:rFonts w:ascii="Garamond" w:hAnsi="Garamond"/>
          <w:sz w:val="22"/>
          <w:szCs w:val="22"/>
        </w:rPr>
        <w:t>For TFCA funding obligated through this A</w:t>
      </w:r>
      <w:r w:rsidR="00114049" w:rsidRPr="00DF248B">
        <w:rPr>
          <w:rFonts w:ascii="Garamond" w:hAnsi="Garamond"/>
          <w:smallCaps/>
          <w:sz w:val="22"/>
          <w:szCs w:val="22"/>
        </w:rPr>
        <w:t>greement</w:t>
      </w:r>
      <w:r w:rsidR="00114049" w:rsidRPr="00DF248B">
        <w:rPr>
          <w:rFonts w:ascii="Garamond" w:hAnsi="Garamond"/>
          <w:sz w:val="22"/>
          <w:szCs w:val="22"/>
        </w:rPr>
        <w:t>, S</w:t>
      </w:r>
      <w:r w:rsidR="00114049" w:rsidRPr="00DF248B">
        <w:rPr>
          <w:rFonts w:ascii="Garamond" w:hAnsi="Garamond"/>
          <w:smallCaps/>
          <w:sz w:val="22"/>
          <w:szCs w:val="22"/>
        </w:rPr>
        <w:t>ponsor</w:t>
      </w:r>
      <w:r w:rsidR="00114049" w:rsidRPr="00DF248B">
        <w:rPr>
          <w:rFonts w:ascii="Garamond" w:hAnsi="Garamond"/>
          <w:sz w:val="22"/>
          <w:szCs w:val="22"/>
        </w:rPr>
        <w:t xml:space="preserve"> shall also credit the </w:t>
      </w:r>
      <w:r w:rsidR="000C651F" w:rsidRPr="000C651F">
        <w:rPr>
          <w:rFonts w:ascii="Garamond" w:hAnsi="Garamond"/>
          <w:smallCaps/>
          <w:sz w:val="22"/>
          <w:szCs w:val="22"/>
        </w:rPr>
        <w:t>Air District</w:t>
      </w:r>
      <w:r w:rsidR="00314454">
        <w:rPr>
          <w:rFonts w:ascii="Garamond" w:hAnsi="Garamond"/>
          <w:smallCaps/>
          <w:sz w:val="22"/>
          <w:szCs w:val="22"/>
        </w:rPr>
        <w:t xml:space="preserve"> </w:t>
      </w:r>
      <w:r w:rsidR="00114049" w:rsidRPr="00DF248B">
        <w:rPr>
          <w:rFonts w:ascii="Garamond" w:hAnsi="Garamond"/>
          <w:sz w:val="22"/>
          <w:szCs w:val="22"/>
        </w:rPr>
        <w:t>as a funding source</w:t>
      </w:r>
      <w:r w:rsidR="00114049">
        <w:rPr>
          <w:rFonts w:ascii="Garamond" w:hAnsi="Garamond"/>
          <w:sz w:val="22"/>
          <w:szCs w:val="22"/>
        </w:rPr>
        <w:t>.</w:t>
      </w:r>
    </w:p>
    <w:p w14:paraId="6BF8D822" w14:textId="77777777" w:rsidR="004A0610" w:rsidRDefault="004A0610" w:rsidP="00F50DE8">
      <w:pPr>
        <w:pStyle w:val="ListParagraph"/>
        <w:spacing w:line="276" w:lineRule="auto"/>
        <w:rPr>
          <w:rFonts w:ascii="Garamond" w:hAnsi="Garamond"/>
          <w:sz w:val="22"/>
          <w:szCs w:val="22"/>
        </w:rPr>
      </w:pPr>
    </w:p>
    <w:p w14:paraId="51D3D1CA" w14:textId="6C4EDC9E" w:rsidR="00420926" w:rsidRDefault="00C337C4" w:rsidP="00C80D39">
      <w:pPr>
        <w:numPr>
          <w:ilvl w:val="1"/>
          <w:numId w:val="4"/>
        </w:numPr>
        <w:spacing w:line="276" w:lineRule="auto"/>
        <w:contextualSpacing/>
        <w:rPr>
          <w:rFonts w:ascii="Garamond" w:hAnsi="Garamond"/>
          <w:sz w:val="22"/>
          <w:szCs w:val="22"/>
        </w:rPr>
      </w:pPr>
      <w:r w:rsidRPr="004A0610">
        <w:rPr>
          <w:rFonts w:ascii="Garamond" w:hAnsi="Garamond"/>
          <w:smallCaps/>
          <w:sz w:val="22"/>
          <w:szCs w:val="22"/>
        </w:rPr>
        <w:t>Project</w:t>
      </w:r>
      <w:r w:rsidRPr="004A0610">
        <w:rPr>
          <w:rFonts w:ascii="Garamond" w:hAnsi="Garamond"/>
          <w:sz w:val="22"/>
          <w:szCs w:val="22"/>
        </w:rPr>
        <w:t xml:space="preserve"> </w:t>
      </w:r>
      <w:r w:rsidRPr="004A0610">
        <w:rPr>
          <w:rFonts w:ascii="Garamond" w:hAnsi="Garamond"/>
          <w:smallCaps/>
          <w:sz w:val="22"/>
          <w:szCs w:val="22"/>
        </w:rPr>
        <w:t>Sponsor</w:t>
      </w:r>
      <w:r w:rsidRPr="004A0610">
        <w:rPr>
          <w:rFonts w:ascii="Garamond" w:hAnsi="Garamond"/>
          <w:bCs/>
          <w:iCs/>
          <w:sz w:val="22"/>
          <w:szCs w:val="22"/>
        </w:rPr>
        <w:t xml:space="preserve"> shall </w:t>
      </w:r>
      <w:r w:rsidRPr="004A0610">
        <w:rPr>
          <w:rFonts w:ascii="Garamond" w:hAnsi="Garamond"/>
          <w:sz w:val="22"/>
          <w:szCs w:val="22"/>
        </w:rPr>
        <w:t xml:space="preserve">document compliance with the publicity requirements and furnish such documentation upon request, and regularly through the progress and final reporting required by this </w:t>
      </w:r>
      <w:r w:rsidRPr="00C35C92">
        <w:rPr>
          <w:rFonts w:ascii="Garamond" w:hAnsi="Garamond"/>
          <w:smallCaps/>
          <w:sz w:val="22"/>
          <w:szCs w:val="22"/>
        </w:rPr>
        <w:t>Agreement</w:t>
      </w:r>
      <w:r w:rsidRPr="00C35C92">
        <w:rPr>
          <w:rFonts w:ascii="Garamond" w:hAnsi="Garamond"/>
          <w:sz w:val="22"/>
          <w:szCs w:val="22"/>
        </w:rPr>
        <w:t>,</w:t>
      </w:r>
      <w:r w:rsidRPr="0022520A">
        <w:rPr>
          <w:rFonts w:ascii="Garamond" w:hAnsi="Garamond"/>
          <w:sz w:val="22"/>
          <w:szCs w:val="22"/>
        </w:rPr>
        <w:t xml:space="preserve"> through evidence such as </w:t>
      </w:r>
      <w:r w:rsidRPr="00084533">
        <w:rPr>
          <w:rFonts w:ascii="Garamond" w:hAnsi="Garamond"/>
          <w:sz w:val="22"/>
          <w:szCs w:val="22"/>
        </w:rPr>
        <w:t xml:space="preserve">photos of construction and vehicle signage, </w:t>
      </w:r>
      <w:r w:rsidRPr="00A93D35">
        <w:rPr>
          <w:rFonts w:ascii="Garamond" w:hAnsi="Garamond"/>
          <w:sz w:val="22"/>
          <w:szCs w:val="22"/>
        </w:rPr>
        <w:t>copies of print, electronic and other media</w:t>
      </w:r>
      <w:r w:rsidRPr="007A6C58">
        <w:rPr>
          <w:rFonts w:ascii="Garamond" w:hAnsi="Garamond"/>
          <w:sz w:val="22"/>
          <w:szCs w:val="22"/>
        </w:rPr>
        <w:t xml:space="preserve"> published to satisfy this requirement</w:t>
      </w:r>
      <w:r w:rsidRPr="004A0610">
        <w:rPr>
          <w:rFonts w:ascii="Garamond" w:hAnsi="Garamond"/>
          <w:sz w:val="22"/>
          <w:szCs w:val="22"/>
        </w:rPr>
        <w:t xml:space="preserve">. </w:t>
      </w:r>
      <w:r w:rsidR="00420926">
        <w:rPr>
          <w:rFonts w:ascii="Garamond" w:hAnsi="Garamond"/>
          <w:sz w:val="22"/>
          <w:szCs w:val="22"/>
        </w:rPr>
        <w:t xml:space="preserve"> </w:t>
      </w:r>
      <w:r w:rsidR="00420926" w:rsidRPr="00DF248B">
        <w:rPr>
          <w:rFonts w:ascii="Garamond" w:hAnsi="Garamond"/>
          <w:sz w:val="22"/>
          <w:szCs w:val="22"/>
        </w:rPr>
        <w:t>For TFCA funding obligated through this A</w:t>
      </w:r>
      <w:r w:rsidR="00420926" w:rsidRPr="00DF248B">
        <w:rPr>
          <w:rFonts w:ascii="Garamond" w:hAnsi="Garamond"/>
          <w:smallCaps/>
          <w:sz w:val="22"/>
          <w:szCs w:val="22"/>
        </w:rPr>
        <w:t>greement</w:t>
      </w:r>
      <w:r w:rsidR="00420926" w:rsidRPr="00DF248B">
        <w:rPr>
          <w:rFonts w:ascii="Garamond" w:hAnsi="Garamond"/>
          <w:sz w:val="22"/>
          <w:szCs w:val="22"/>
        </w:rPr>
        <w:t>, S</w:t>
      </w:r>
      <w:r w:rsidR="00420926" w:rsidRPr="00DF248B">
        <w:rPr>
          <w:rFonts w:ascii="Garamond" w:hAnsi="Garamond"/>
          <w:smallCaps/>
          <w:sz w:val="22"/>
          <w:szCs w:val="22"/>
        </w:rPr>
        <w:t>ponsor</w:t>
      </w:r>
      <w:r w:rsidR="00420926" w:rsidRPr="00DF248B">
        <w:rPr>
          <w:rFonts w:ascii="Garamond" w:hAnsi="Garamond"/>
          <w:sz w:val="22"/>
          <w:szCs w:val="22"/>
        </w:rPr>
        <w:t xml:space="preserve"> shall also </w:t>
      </w:r>
      <w:r w:rsidR="00420926">
        <w:rPr>
          <w:rFonts w:ascii="Garamond" w:hAnsi="Garamond"/>
          <w:sz w:val="22"/>
          <w:szCs w:val="22"/>
        </w:rPr>
        <w:t xml:space="preserve">document that </w:t>
      </w:r>
      <w:r w:rsidR="00420926" w:rsidRPr="00DF248B">
        <w:rPr>
          <w:rFonts w:ascii="Garamond" w:hAnsi="Garamond"/>
          <w:sz w:val="22"/>
          <w:szCs w:val="22"/>
        </w:rPr>
        <w:t xml:space="preserve">the </w:t>
      </w:r>
      <w:r w:rsidR="000C651F" w:rsidRPr="000C651F">
        <w:rPr>
          <w:rFonts w:ascii="Garamond" w:hAnsi="Garamond"/>
          <w:smallCaps/>
          <w:sz w:val="22"/>
          <w:szCs w:val="22"/>
        </w:rPr>
        <w:t>Air District</w:t>
      </w:r>
      <w:r w:rsidR="00314454">
        <w:rPr>
          <w:rFonts w:ascii="Garamond" w:hAnsi="Garamond"/>
          <w:smallCaps/>
          <w:sz w:val="22"/>
          <w:szCs w:val="22"/>
        </w:rPr>
        <w:t xml:space="preserve"> </w:t>
      </w:r>
      <w:r w:rsidR="00B5092B">
        <w:rPr>
          <w:rFonts w:ascii="Garamond" w:hAnsi="Garamond"/>
          <w:sz w:val="22"/>
          <w:szCs w:val="22"/>
        </w:rPr>
        <w:t xml:space="preserve">was </w:t>
      </w:r>
      <w:r w:rsidR="00420926">
        <w:rPr>
          <w:rFonts w:ascii="Garamond" w:hAnsi="Garamond"/>
          <w:sz w:val="22"/>
          <w:szCs w:val="22"/>
        </w:rPr>
        <w:t>credited</w:t>
      </w:r>
      <w:r w:rsidR="00420926" w:rsidRPr="00DF248B">
        <w:rPr>
          <w:rFonts w:ascii="Garamond" w:hAnsi="Garamond"/>
          <w:sz w:val="22"/>
          <w:szCs w:val="22"/>
        </w:rPr>
        <w:t xml:space="preserve"> as a funding source and the </w:t>
      </w:r>
      <w:r w:rsidR="000C651F" w:rsidRPr="000C651F">
        <w:rPr>
          <w:rFonts w:ascii="Garamond" w:hAnsi="Garamond"/>
          <w:smallCaps/>
          <w:sz w:val="22"/>
          <w:szCs w:val="22"/>
        </w:rPr>
        <w:t>Air District</w:t>
      </w:r>
      <w:r w:rsidR="00420926" w:rsidRPr="00DF248B">
        <w:rPr>
          <w:rFonts w:ascii="Garamond" w:hAnsi="Garamond"/>
          <w:sz w:val="22"/>
          <w:szCs w:val="22"/>
        </w:rPr>
        <w:t xml:space="preserve">-approved </w:t>
      </w:r>
      <w:r w:rsidR="00420926" w:rsidRPr="00DF248B">
        <w:rPr>
          <w:rFonts w:ascii="Garamond" w:hAnsi="Garamond"/>
          <w:smallCaps/>
          <w:sz w:val="22"/>
          <w:szCs w:val="22"/>
        </w:rPr>
        <w:t xml:space="preserve">TFCA </w:t>
      </w:r>
      <w:r w:rsidR="00420926" w:rsidRPr="00DF248B">
        <w:rPr>
          <w:rFonts w:ascii="Garamond" w:hAnsi="Garamond"/>
          <w:sz w:val="22"/>
          <w:szCs w:val="22"/>
        </w:rPr>
        <w:t>logo</w:t>
      </w:r>
      <w:r w:rsidR="00420926">
        <w:rPr>
          <w:rFonts w:ascii="Garamond" w:hAnsi="Garamond"/>
          <w:sz w:val="22"/>
          <w:szCs w:val="22"/>
        </w:rPr>
        <w:t xml:space="preserve">s </w:t>
      </w:r>
      <w:r w:rsidR="00B5092B">
        <w:rPr>
          <w:rFonts w:ascii="Garamond" w:hAnsi="Garamond"/>
          <w:sz w:val="22"/>
          <w:szCs w:val="22"/>
        </w:rPr>
        <w:t>we</w:t>
      </w:r>
      <w:r w:rsidR="00420926">
        <w:rPr>
          <w:rFonts w:ascii="Garamond" w:hAnsi="Garamond"/>
          <w:sz w:val="22"/>
          <w:szCs w:val="22"/>
        </w:rPr>
        <w:t xml:space="preserve">re </w:t>
      </w:r>
      <w:r w:rsidR="00420926" w:rsidRPr="00DF248B">
        <w:rPr>
          <w:rFonts w:ascii="Garamond" w:hAnsi="Garamond"/>
          <w:sz w:val="22"/>
          <w:szCs w:val="22"/>
        </w:rPr>
        <w:t>display</w:t>
      </w:r>
      <w:r w:rsidR="00420926">
        <w:rPr>
          <w:rFonts w:ascii="Garamond" w:hAnsi="Garamond"/>
          <w:sz w:val="22"/>
          <w:szCs w:val="22"/>
        </w:rPr>
        <w:t>ed</w:t>
      </w:r>
      <w:r w:rsidR="00420926" w:rsidRPr="00DF248B">
        <w:rPr>
          <w:rFonts w:ascii="Garamond" w:hAnsi="Garamond"/>
          <w:sz w:val="22"/>
          <w:szCs w:val="22"/>
        </w:rPr>
        <w:t>.</w:t>
      </w:r>
    </w:p>
    <w:p w14:paraId="3A531AE2" w14:textId="77777777" w:rsidR="00420926" w:rsidRDefault="00420926" w:rsidP="00F50DE8">
      <w:pPr>
        <w:spacing w:line="276" w:lineRule="auto"/>
        <w:rPr>
          <w:rFonts w:ascii="Garamond" w:hAnsi="Garamond"/>
          <w:sz w:val="22"/>
          <w:szCs w:val="22"/>
        </w:rPr>
      </w:pPr>
    </w:p>
    <w:p w14:paraId="6C956B02" w14:textId="28729D46" w:rsidR="0092555D" w:rsidRPr="004A0610" w:rsidRDefault="004B73AC" w:rsidP="00C80D39">
      <w:pPr>
        <w:pStyle w:val="ListParagraph"/>
        <w:numPr>
          <w:ilvl w:val="1"/>
          <w:numId w:val="4"/>
        </w:numPr>
        <w:spacing w:line="276" w:lineRule="auto"/>
        <w:contextualSpacing/>
        <w:rPr>
          <w:rFonts w:ascii="Garamond" w:hAnsi="Garamond"/>
          <w:sz w:val="22"/>
          <w:szCs w:val="22"/>
        </w:rPr>
      </w:pPr>
      <w:r w:rsidRPr="00895F8F">
        <w:rPr>
          <w:rFonts w:ascii="Garamond" w:hAnsi="Garamond"/>
          <w:smallCaps/>
          <w:sz w:val="22"/>
          <w:szCs w:val="22"/>
        </w:rPr>
        <w:t>Project</w:t>
      </w:r>
      <w:r w:rsidRPr="00895F8F">
        <w:rPr>
          <w:rFonts w:ascii="Garamond" w:hAnsi="Garamond"/>
          <w:sz w:val="22"/>
          <w:szCs w:val="22"/>
        </w:rPr>
        <w:t xml:space="preserve"> </w:t>
      </w:r>
      <w:r w:rsidRPr="00895F8F">
        <w:rPr>
          <w:rFonts w:ascii="Garamond" w:hAnsi="Garamond"/>
          <w:smallCaps/>
          <w:sz w:val="22"/>
          <w:szCs w:val="22"/>
        </w:rPr>
        <w:t>Sponsor</w:t>
      </w:r>
      <w:r w:rsidRPr="00895F8F">
        <w:rPr>
          <w:rFonts w:ascii="Garamond" w:hAnsi="Garamond"/>
          <w:bCs/>
          <w:iCs/>
          <w:sz w:val="22"/>
          <w:szCs w:val="22"/>
        </w:rPr>
        <w:t xml:space="preserve"> shall notify </w:t>
      </w:r>
      <w:r w:rsidRPr="00895F8F">
        <w:rPr>
          <w:rFonts w:ascii="Garamond" w:hAnsi="Garamond"/>
          <w:smallCaps/>
          <w:sz w:val="22"/>
          <w:szCs w:val="22"/>
        </w:rPr>
        <w:t>Alameda CTC</w:t>
      </w:r>
      <w:r w:rsidR="00012345" w:rsidRPr="00895F8F">
        <w:rPr>
          <w:rFonts w:ascii="Garamond" w:hAnsi="Garamond"/>
          <w:smallCaps/>
          <w:sz w:val="22"/>
          <w:szCs w:val="22"/>
        </w:rPr>
        <w:t xml:space="preserve"> </w:t>
      </w:r>
      <w:r w:rsidR="00012345" w:rsidRPr="00895F8F">
        <w:rPr>
          <w:rFonts w:ascii="Garamond" w:hAnsi="Garamond"/>
          <w:sz w:val="22"/>
          <w:szCs w:val="22"/>
        </w:rPr>
        <w:t>and request an exemption</w:t>
      </w:r>
      <w:r w:rsidR="00012345" w:rsidRPr="00895F8F">
        <w:rPr>
          <w:rFonts w:ascii="Garamond" w:hAnsi="Garamond"/>
          <w:bCs/>
          <w:iCs/>
          <w:sz w:val="22"/>
          <w:szCs w:val="22"/>
        </w:rPr>
        <w:t xml:space="preserve"> </w:t>
      </w:r>
      <w:r w:rsidR="006C4441">
        <w:rPr>
          <w:rFonts w:ascii="Garamond" w:hAnsi="Garamond"/>
          <w:bCs/>
          <w:iCs/>
          <w:sz w:val="22"/>
          <w:szCs w:val="22"/>
        </w:rPr>
        <w:t xml:space="preserve">as soon as it is reasonably known that the </w:t>
      </w:r>
      <w:r w:rsidR="006C4441" w:rsidRPr="00B665D8">
        <w:rPr>
          <w:rFonts w:ascii="Garamond" w:hAnsi="Garamond"/>
          <w:smallCaps/>
          <w:sz w:val="22"/>
          <w:szCs w:val="22"/>
        </w:rPr>
        <w:t>Project</w:t>
      </w:r>
      <w:r w:rsidR="006C4441" w:rsidRPr="00B665D8">
        <w:rPr>
          <w:rFonts w:ascii="Garamond" w:hAnsi="Garamond"/>
          <w:sz w:val="22"/>
          <w:szCs w:val="22"/>
        </w:rPr>
        <w:t xml:space="preserve"> </w:t>
      </w:r>
      <w:r w:rsidR="006C4441" w:rsidRPr="00B665D8">
        <w:rPr>
          <w:rFonts w:ascii="Garamond" w:hAnsi="Garamond"/>
          <w:smallCaps/>
          <w:sz w:val="22"/>
          <w:szCs w:val="22"/>
        </w:rPr>
        <w:t>Sponsor</w:t>
      </w:r>
      <w:r w:rsidR="006C4441" w:rsidRPr="00B665D8">
        <w:rPr>
          <w:rFonts w:ascii="Garamond" w:hAnsi="Garamond"/>
          <w:bCs/>
          <w:iCs/>
          <w:sz w:val="22"/>
          <w:szCs w:val="22"/>
        </w:rPr>
        <w:t xml:space="preserve"> </w:t>
      </w:r>
      <w:r w:rsidRPr="00895F8F">
        <w:rPr>
          <w:rFonts w:ascii="Garamond" w:hAnsi="Garamond"/>
          <w:bCs/>
          <w:iCs/>
          <w:sz w:val="22"/>
          <w:szCs w:val="22"/>
        </w:rPr>
        <w:t xml:space="preserve">is unable to fulfill the requirements under </w:t>
      </w:r>
      <w:proofErr w:type="gramStart"/>
      <w:r w:rsidR="000638B7">
        <w:rPr>
          <w:rFonts w:ascii="Garamond" w:hAnsi="Garamond"/>
          <w:bCs/>
          <w:iCs/>
          <w:sz w:val="22"/>
          <w:szCs w:val="22"/>
        </w:rPr>
        <w:t xml:space="preserve">this </w:t>
      </w:r>
      <w:r w:rsidRPr="00895F8F">
        <w:rPr>
          <w:rFonts w:ascii="Garamond" w:hAnsi="Garamond"/>
          <w:bCs/>
          <w:iCs/>
          <w:sz w:val="22"/>
          <w:szCs w:val="22"/>
        </w:rPr>
        <w:t>Section</w:t>
      </w:r>
      <w:proofErr w:type="gramEnd"/>
      <w:r w:rsidRPr="00895F8F">
        <w:rPr>
          <w:rFonts w:ascii="Garamond" w:hAnsi="Garamond"/>
          <w:bCs/>
          <w:iCs/>
          <w:sz w:val="22"/>
          <w:szCs w:val="22"/>
        </w:rPr>
        <w:t xml:space="preserve"> I.2</w:t>
      </w:r>
      <w:r w:rsidR="00314454">
        <w:rPr>
          <w:rFonts w:ascii="Garamond" w:hAnsi="Garamond"/>
          <w:bCs/>
          <w:iCs/>
          <w:sz w:val="22"/>
          <w:szCs w:val="22"/>
        </w:rPr>
        <w:t>1</w:t>
      </w:r>
      <w:r w:rsidRPr="00895F8F">
        <w:rPr>
          <w:rFonts w:ascii="Garamond" w:hAnsi="Garamond"/>
          <w:bCs/>
          <w:iCs/>
          <w:sz w:val="22"/>
          <w:szCs w:val="22"/>
        </w:rPr>
        <w:t xml:space="preserve"> due to extraordinary circumstances.</w:t>
      </w:r>
    </w:p>
    <w:p w14:paraId="5C61B060" w14:textId="38802C0A" w:rsidR="007D28B6" w:rsidRDefault="007D28B6" w:rsidP="00F50DE8">
      <w:pPr>
        <w:pStyle w:val="ListParagraph"/>
        <w:spacing w:line="276" w:lineRule="auto"/>
        <w:ind w:left="1440"/>
      </w:pPr>
    </w:p>
    <w:p w14:paraId="3684626C" w14:textId="3805FBDB" w:rsidR="007D28B6" w:rsidRPr="007D28B6" w:rsidRDefault="007D28B6" w:rsidP="00C80D39">
      <w:pPr>
        <w:numPr>
          <w:ilvl w:val="0"/>
          <w:numId w:val="4"/>
        </w:numPr>
        <w:tabs>
          <w:tab w:val="clear" w:pos="2124"/>
          <w:tab w:val="num" w:pos="1440"/>
        </w:tabs>
        <w:spacing w:line="276" w:lineRule="auto"/>
        <w:ind w:left="0"/>
        <w:contextualSpacing/>
        <w:rPr>
          <w:rFonts w:ascii="Garamond" w:hAnsi="Garamond"/>
          <w:sz w:val="22"/>
          <w:szCs w:val="22"/>
        </w:rPr>
      </w:pPr>
      <w:r w:rsidRPr="00253694">
        <w:rPr>
          <w:rFonts w:ascii="Garamond" w:hAnsi="Garamond"/>
          <w:smallCaps/>
          <w:sz w:val="22"/>
          <w:szCs w:val="22"/>
        </w:rPr>
        <w:t>Project</w:t>
      </w:r>
      <w:r w:rsidRPr="00253694">
        <w:rPr>
          <w:rFonts w:ascii="Garamond" w:hAnsi="Garamond"/>
          <w:sz w:val="22"/>
          <w:szCs w:val="22"/>
        </w:rPr>
        <w:t xml:space="preserve"> </w:t>
      </w:r>
      <w:r w:rsidRPr="00253694">
        <w:rPr>
          <w:rFonts w:ascii="Garamond" w:hAnsi="Garamond"/>
          <w:smallCaps/>
          <w:sz w:val="22"/>
          <w:szCs w:val="22"/>
        </w:rPr>
        <w:t>Sponsor</w:t>
      </w:r>
      <w:r w:rsidRPr="00253694">
        <w:rPr>
          <w:rFonts w:ascii="Garamond" w:hAnsi="Garamond"/>
          <w:bCs/>
          <w:iCs/>
          <w:sz w:val="22"/>
          <w:szCs w:val="22"/>
        </w:rPr>
        <w:t xml:space="preserve"> </w:t>
      </w:r>
      <w:r w:rsidRPr="00717F21">
        <w:rPr>
          <w:rFonts w:ascii="Garamond" w:hAnsi="Garamond"/>
          <w:sz w:val="22"/>
          <w:szCs w:val="22"/>
        </w:rPr>
        <w:t xml:space="preserve">shall, to the extent not otherwise prohibited by law, and to the extent required by the California Public Records Act (California Government Code section </w:t>
      </w:r>
      <w:r w:rsidR="00E8763E">
        <w:rPr>
          <w:rFonts w:ascii="Garamond" w:hAnsi="Garamond"/>
          <w:sz w:val="22"/>
          <w:szCs w:val="22"/>
        </w:rPr>
        <w:t>7920.000</w:t>
      </w:r>
      <w:r w:rsidRPr="00717F21">
        <w:rPr>
          <w:rFonts w:ascii="Garamond" w:hAnsi="Garamond"/>
          <w:sz w:val="22"/>
          <w:szCs w:val="22"/>
        </w:rPr>
        <w:t xml:space="preserve"> et seq.), place in the public domain any software, written</w:t>
      </w:r>
      <w:r w:rsidR="00717F21">
        <w:rPr>
          <w:rFonts w:ascii="Garamond" w:hAnsi="Garamond"/>
          <w:sz w:val="22"/>
          <w:szCs w:val="22"/>
        </w:rPr>
        <w:t xml:space="preserve"> document,</w:t>
      </w:r>
      <w:r w:rsidRPr="00717F21">
        <w:rPr>
          <w:rFonts w:ascii="Garamond" w:hAnsi="Garamond"/>
          <w:sz w:val="22"/>
          <w:szCs w:val="22"/>
        </w:rPr>
        <w:t xml:space="preserve"> or other</w:t>
      </w:r>
      <w:r w:rsidRPr="007D28B6">
        <w:rPr>
          <w:rFonts w:ascii="Garamond" w:hAnsi="Garamond"/>
          <w:sz w:val="22"/>
          <w:szCs w:val="22"/>
        </w:rPr>
        <w:t xml:space="preserve"> product developed with </w:t>
      </w:r>
      <w:r w:rsidRPr="00253694">
        <w:rPr>
          <w:rFonts w:ascii="Garamond" w:hAnsi="Garamond"/>
          <w:smallCaps/>
          <w:sz w:val="22"/>
          <w:szCs w:val="22"/>
        </w:rPr>
        <w:t>Alameda CTC Administered Funds</w:t>
      </w:r>
      <w:r w:rsidRPr="00253694">
        <w:rPr>
          <w:rFonts w:ascii="Garamond" w:hAnsi="Garamond"/>
          <w:sz w:val="22"/>
          <w:szCs w:val="22"/>
        </w:rPr>
        <w:t xml:space="preserve"> received through this A</w:t>
      </w:r>
      <w:r w:rsidRPr="00253694">
        <w:rPr>
          <w:rFonts w:ascii="Garamond" w:hAnsi="Garamond"/>
          <w:smallCaps/>
          <w:sz w:val="22"/>
          <w:szCs w:val="22"/>
        </w:rPr>
        <w:t>greement</w:t>
      </w:r>
      <w:r w:rsidR="00BE61A7">
        <w:rPr>
          <w:rFonts w:ascii="Garamond" w:hAnsi="Garamond"/>
          <w:smallCaps/>
          <w:sz w:val="22"/>
          <w:szCs w:val="22"/>
        </w:rPr>
        <w:t>.</w:t>
      </w:r>
    </w:p>
    <w:p w14:paraId="0E74F9E0" w14:textId="77777777" w:rsidR="00DF248B" w:rsidRPr="00600C16" w:rsidRDefault="00DF248B" w:rsidP="00DB43A2">
      <w:pPr>
        <w:spacing w:line="276" w:lineRule="auto"/>
        <w:ind w:left="720"/>
        <w:contextualSpacing/>
        <w:rPr>
          <w:rFonts w:ascii="Garamond" w:hAnsi="Garamond"/>
          <w:sz w:val="22"/>
          <w:szCs w:val="22"/>
        </w:rPr>
      </w:pPr>
    </w:p>
    <w:p w14:paraId="18EF1522" w14:textId="31028F7E" w:rsidR="0080416B" w:rsidRPr="0080416B" w:rsidRDefault="00DF248B" w:rsidP="00C80D39">
      <w:pPr>
        <w:numPr>
          <w:ilvl w:val="0"/>
          <w:numId w:val="4"/>
        </w:numPr>
        <w:tabs>
          <w:tab w:val="clear" w:pos="2124"/>
          <w:tab w:val="num" w:pos="1440"/>
        </w:tabs>
        <w:spacing w:line="276" w:lineRule="auto"/>
        <w:ind w:left="0"/>
        <w:contextualSpacing/>
        <w:rPr>
          <w:rFonts w:ascii="Garamond" w:hAnsi="Garamond"/>
          <w:sz w:val="22"/>
          <w:szCs w:val="22"/>
        </w:rPr>
      </w:pPr>
      <w:r w:rsidRPr="00253694">
        <w:rPr>
          <w:rFonts w:ascii="Garamond" w:hAnsi="Garamond"/>
          <w:smallCaps/>
          <w:sz w:val="22"/>
          <w:szCs w:val="22"/>
        </w:rPr>
        <w:t>Project</w:t>
      </w:r>
      <w:r w:rsidRPr="00253694">
        <w:rPr>
          <w:rFonts w:ascii="Garamond" w:hAnsi="Garamond"/>
          <w:sz w:val="22"/>
          <w:szCs w:val="22"/>
        </w:rPr>
        <w:t xml:space="preserve"> </w:t>
      </w:r>
      <w:r w:rsidRPr="00253694">
        <w:rPr>
          <w:rFonts w:ascii="Garamond" w:hAnsi="Garamond"/>
          <w:smallCaps/>
          <w:sz w:val="22"/>
          <w:szCs w:val="22"/>
        </w:rPr>
        <w:t>Sponsor</w:t>
      </w:r>
      <w:r w:rsidRPr="00253694">
        <w:rPr>
          <w:rFonts w:ascii="Garamond" w:hAnsi="Garamond"/>
          <w:bCs/>
          <w:iCs/>
          <w:sz w:val="22"/>
          <w:szCs w:val="22"/>
        </w:rPr>
        <w:t xml:space="preserve"> shall </w:t>
      </w:r>
      <w:r w:rsidRPr="00253694">
        <w:rPr>
          <w:rFonts w:ascii="Garamond" w:hAnsi="Garamond"/>
          <w:sz w:val="22"/>
          <w:szCs w:val="22"/>
        </w:rPr>
        <w:t>participate</w:t>
      </w:r>
      <w:r w:rsidR="00B723AD">
        <w:rPr>
          <w:rFonts w:ascii="Garamond" w:hAnsi="Garamond"/>
          <w:sz w:val="22"/>
          <w:szCs w:val="22"/>
        </w:rPr>
        <w:t>,</w:t>
      </w:r>
      <w:r w:rsidRPr="00253694">
        <w:rPr>
          <w:rFonts w:ascii="Garamond" w:hAnsi="Garamond"/>
          <w:sz w:val="22"/>
          <w:szCs w:val="22"/>
        </w:rPr>
        <w:t xml:space="preserve"> upon the request of </w:t>
      </w:r>
      <w:r w:rsidRPr="00253694">
        <w:rPr>
          <w:rFonts w:ascii="Garamond" w:hAnsi="Garamond"/>
          <w:smallCaps/>
          <w:sz w:val="22"/>
          <w:szCs w:val="22"/>
        </w:rPr>
        <w:t>Alameda CTC</w:t>
      </w:r>
      <w:r w:rsidRPr="00253694">
        <w:rPr>
          <w:rFonts w:ascii="Garamond" w:hAnsi="Garamond"/>
          <w:sz w:val="22"/>
          <w:szCs w:val="22"/>
        </w:rPr>
        <w:t xml:space="preserve">, in a Public Awareness Program in partnership with </w:t>
      </w:r>
      <w:r w:rsidRPr="00253694">
        <w:rPr>
          <w:rFonts w:ascii="Garamond" w:hAnsi="Garamond"/>
          <w:smallCaps/>
          <w:sz w:val="22"/>
          <w:szCs w:val="22"/>
        </w:rPr>
        <w:t>Alameda CTC</w:t>
      </w:r>
      <w:r w:rsidRPr="00253694">
        <w:rPr>
          <w:rFonts w:ascii="Garamond" w:hAnsi="Garamond"/>
          <w:sz w:val="22"/>
          <w:szCs w:val="22"/>
        </w:rPr>
        <w:t xml:space="preserve"> and/or its community advisory committees as a means of informing the public of the benefits derived from the use of</w:t>
      </w:r>
      <w:r w:rsidRPr="00253694">
        <w:rPr>
          <w:rFonts w:ascii="Garamond" w:hAnsi="Garamond"/>
          <w:smallCaps/>
          <w:sz w:val="22"/>
          <w:szCs w:val="22"/>
        </w:rPr>
        <w:t xml:space="preserve"> Alameda CTC Administered Funds</w:t>
      </w:r>
      <w:r w:rsidRPr="00253694">
        <w:rPr>
          <w:rFonts w:ascii="Garamond" w:hAnsi="Garamond"/>
          <w:sz w:val="22"/>
          <w:szCs w:val="22"/>
        </w:rPr>
        <w:t>.</w:t>
      </w:r>
      <w:r w:rsidR="0080416B" w:rsidRPr="0080416B">
        <w:rPr>
          <w:rFonts w:ascii="Garamond" w:hAnsi="Garamond"/>
          <w:smallCaps/>
          <w:sz w:val="22"/>
          <w:szCs w:val="22"/>
        </w:rPr>
        <w:t xml:space="preserve"> </w:t>
      </w:r>
    </w:p>
    <w:p w14:paraId="599FB8D9" w14:textId="77777777" w:rsidR="0080416B" w:rsidRDefault="0080416B" w:rsidP="00F50DE8">
      <w:pPr>
        <w:pStyle w:val="ListParagraph"/>
        <w:spacing w:line="276" w:lineRule="auto"/>
        <w:rPr>
          <w:rFonts w:ascii="Garamond" w:hAnsi="Garamond"/>
          <w:smallCaps/>
          <w:sz w:val="22"/>
          <w:szCs w:val="22"/>
        </w:rPr>
      </w:pPr>
    </w:p>
    <w:p w14:paraId="19787C2C" w14:textId="053F7CA5" w:rsidR="0080416B" w:rsidRDefault="0080416B" w:rsidP="00C80D39">
      <w:pPr>
        <w:numPr>
          <w:ilvl w:val="0"/>
          <w:numId w:val="4"/>
        </w:numPr>
        <w:tabs>
          <w:tab w:val="clear" w:pos="2124"/>
          <w:tab w:val="num" w:pos="1440"/>
        </w:tabs>
        <w:spacing w:line="276" w:lineRule="auto"/>
        <w:ind w:left="0"/>
        <w:contextualSpacing/>
        <w:rPr>
          <w:rFonts w:ascii="Garamond" w:hAnsi="Garamond"/>
          <w:sz w:val="22"/>
          <w:szCs w:val="22"/>
        </w:rPr>
      </w:pP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782869">
        <w:rPr>
          <w:rFonts w:ascii="Garamond" w:hAnsi="Garamond"/>
          <w:bCs/>
          <w:iCs/>
          <w:sz w:val="22"/>
          <w:szCs w:val="22"/>
        </w:rPr>
        <w:t xml:space="preserve"> shall </w:t>
      </w:r>
      <w:r w:rsidRPr="00600C16">
        <w:rPr>
          <w:rFonts w:ascii="Garamond" w:hAnsi="Garamond"/>
          <w:sz w:val="22"/>
          <w:szCs w:val="22"/>
        </w:rPr>
        <w:t>obtain all state, local and federal permits and approvals for work, including environmental approvals in accordance with the National Environment Policy Act (NEPA) and the California Environmental Quality Act (CEQA)</w:t>
      </w:r>
      <w:r w:rsidR="00160974">
        <w:rPr>
          <w:rFonts w:ascii="Garamond" w:hAnsi="Garamond"/>
          <w:sz w:val="22"/>
          <w:szCs w:val="22"/>
        </w:rPr>
        <w:t>,</w:t>
      </w:r>
      <w:r w:rsidRPr="00600C16">
        <w:rPr>
          <w:rFonts w:ascii="Garamond" w:hAnsi="Garamond"/>
          <w:sz w:val="22"/>
          <w:szCs w:val="22"/>
        </w:rPr>
        <w:t xml:space="preserve"> as applicable.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600C16">
        <w:rPr>
          <w:rFonts w:ascii="Garamond" w:hAnsi="Garamond"/>
          <w:sz w:val="22"/>
          <w:szCs w:val="22"/>
        </w:rPr>
        <w:t xml:space="preserve"> will comply with all applicable state and federal laws and regulations. </w:t>
      </w:r>
    </w:p>
    <w:p w14:paraId="3E405AC2" w14:textId="77777777" w:rsidR="0080416B" w:rsidRDefault="0080416B" w:rsidP="00F50DE8">
      <w:pPr>
        <w:pStyle w:val="ListParagraph"/>
        <w:spacing w:line="276" w:lineRule="auto"/>
        <w:rPr>
          <w:rFonts w:ascii="Garamond" w:hAnsi="Garamond"/>
          <w:sz w:val="22"/>
          <w:szCs w:val="22"/>
        </w:rPr>
      </w:pPr>
    </w:p>
    <w:p w14:paraId="0122E9D5" w14:textId="6F9D6A0E" w:rsidR="0080416B" w:rsidRDefault="0080416B" w:rsidP="00C80D39">
      <w:pPr>
        <w:numPr>
          <w:ilvl w:val="0"/>
          <w:numId w:val="4"/>
        </w:numPr>
        <w:tabs>
          <w:tab w:val="clear" w:pos="2124"/>
          <w:tab w:val="num" w:pos="1440"/>
        </w:tabs>
        <w:spacing w:line="276" w:lineRule="auto"/>
        <w:ind w:left="0"/>
        <w:contextualSpacing/>
        <w:jc w:val="both"/>
        <w:rPr>
          <w:rFonts w:ascii="Garamond" w:hAnsi="Garamond"/>
          <w:sz w:val="22"/>
          <w:szCs w:val="22"/>
        </w:rPr>
      </w:pPr>
      <w:r w:rsidRPr="00782869">
        <w:rPr>
          <w:rFonts w:ascii="Garamond" w:hAnsi="Garamond"/>
          <w:smallCaps/>
          <w:sz w:val="22"/>
          <w:szCs w:val="22"/>
        </w:rPr>
        <w:t>Project Sponsor</w:t>
      </w:r>
      <w:r>
        <w:rPr>
          <w:rFonts w:ascii="Garamond" w:hAnsi="Garamond"/>
          <w:sz w:val="22"/>
          <w:szCs w:val="22"/>
        </w:rPr>
        <w:t xml:space="preserve"> shall </w:t>
      </w:r>
      <w:r w:rsidRPr="00600C16">
        <w:rPr>
          <w:rFonts w:ascii="Garamond" w:hAnsi="Garamond"/>
          <w:sz w:val="22"/>
          <w:szCs w:val="22"/>
        </w:rPr>
        <w:t xml:space="preserve">render a report or answer </w:t>
      </w:r>
      <w:proofErr w:type="gramStart"/>
      <w:r w:rsidRPr="00600C16">
        <w:rPr>
          <w:rFonts w:ascii="Garamond" w:hAnsi="Garamond"/>
          <w:sz w:val="22"/>
          <w:szCs w:val="22"/>
        </w:rPr>
        <w:t>any and all</w:t>
      </w:r>
      <w:proofErr w:type="gramEnd"/>
      <w:r w:rsidRPr="00600C16">
        <w:rPr>
          <w:rFonts w:ascii="Garamond" w:hAnsi="Garamond"/>
          <w:sz w:val="22"/>
          <w:szCs w:val="22"/>
        </w:rPr>
        <w:t xml:space="preserve"> inquiries</w:t>
      </w:r>
      <w:r>
        <w:rPr>
          <w:rFonts w:ascii="Garamond" w:hAnsi="Garamond"/>
          <w:sz w:val="22"/>
          <w:szCs w:val="22"/>
        </w:rPr>
        <w:t>,</w:t>
      </w:r>
      <w:r w:rsidRPr="00E15E40">
        <w:rPr>
          <w:rFonts w:ascii="Garamond" w:hAnsi="Garamond"/>
          <w:sz w:val="22"/>
          <w:szCs w:val="22"/>
        </w:rPr>
        <w:t xml:space="preserve"> </w:t>
      </w:r>
      <w:r w:rsidRPr="00600C16">
        <w:rPr>
          <w:rFonts w:ascii="Garamond" w:hAnsi="Garamond"/>
          <w:sz w:val="22"/>
          <w:szCs w:val="22"/>
        </w:rPr>
        <w:t xml:space="preserve">upon </w:t>
      </w:r>
      <w:r>
        <w:rPr>
          <w:rFonts w:ascii="Garamond" w:hAnsi="Garamond"/>
          <w:smallCaps/>
          <w:sz w:val="22"/>
          <w:szCs w:val="22"/>
        </w:rPr>
        <w:t>Alameda CTC</w:t>
      </w:r>
      <w:r>
        <w:rPr>
          <w:rFonts w:ascii="Garamond" w:hAnsi="Garamond"/>
          <w:sz w:val="22"/>
          <w:szCs w:val="22"/>
        </w:rPr>
        <w:t xml:space="preserve">’s request, </w:t>
      </w:r>
      <w:proofErr w:type="gramStart"/>
      <w:r>
        <w:rPr>
          <w:rFonts w:ascii="Garamond" w:hAnsi="Garamond"/>
          <w:sz w:val="22"/>
          <w:szCs w:val="22"/>
        </w:rPr>
        <w:t>i</w:t>
      </w:r>
      <w:r w:rsidRPr="00600C16">
        <w:rPr>
          <w:rFonts w:ascii="Garamond" w:hAnsi="Garamond"/>
          <w:sz w:val="22"/>
          <w:szCs w:val="22"/>
        </w:rPr>
        <w:t>n regard</w:t>
      </w:r>
      <w:r w:rsidR="00614559">
        <w:rPr>
          <w:rFonts w:ascii="Garamond" w:hAnsi="Garamond"/>
          <w:sz w:val="22"/>
          <w:szCs w:val="22"/>
        </w:rPr>
        <w:t>s</w:t>
      </w:r>
      <w:r w:rsidRPr="00600C16">
        <w:rPr>
          <w:rFonts w:ascii="Garamond" w:hAnsi="Garamond"/>
          <w:sz w:val="22"/>
          <w:szCs w:val="22"/>
        </w:rPr>
        <w:t xml:space="preserve"> to</w:t>
      </w:r>
      <w:proofErr w:type="gramEnd"/>
      <w:r w:rsidRPr="00600C16">
        <w:rPr>
          <w:rFonts w:ascii="Garamond" w:hAnsi="Garamond"/>
          <w:sz w:val="22"/>
          <w:szCs w:val="22"/>
        </w:rPr>
        <w:t xml:space="preserve"> its receipt</w:t>
      </w:r>
      <w:r w:rsidR="00614559">
        <w:rPr>
          <w:rFonts w:ascii="Garamond" w:hAnsi="Garamond"/>
          <w:sz w:val="22"/>
          <w:szCs w:val="22"/>
        </w:rPr>
        <w:t xml:space="preserve"> of </w:t>
      </w:r>
      <w:r w:rsidR="00614559" w:rsidRPr="007D7F22">
        <w:rPr>
          <w:rFonts w:ascii="Garamond" w:hAnsi="Garamond"/>
          <w:smallCaps/>
          <w:sz w:val="22"/>
          <w:szCs w:val="22"/>
        </w:rPr>
        <w:t>Alameda CTC Administered Funds</w:t>
      </w:r>
      <w:r w:rsidRPr="00600C16">
        <w:rPr>
          <w:rFonts w:ascii="Garamond" w:hAnsi="Garamond"/>
          <w:sz w:val="22"/>
          <w:szCs w:val="22"/>
        </w:rPr>
        <w:t xml:space="preserve">, compliance audit findings, and usage of </w:t>
      </w:r>
      <w:r w:rsidR="00614559" w:rsidRPr="007D7F22">
        <w:rPr>
          <w:rFonts w:ascii="Garamond" w:hAnsi="Garamond"/>
          <w:smallCaps/>
          <w:sz w:val="22"/>
          <w:szCs w:val="22"/>
        </w:rPr>
        <w:t>Alameda CTC Administered Funds</w:t>
      </w:r>
      <w:r w:rsidR="00614559">
        <w:rPr>
          <w:rFonts w:ascii="Garamond" w:hAnsi="Garamond"/>
          <w:sz w:val="22"/>
          <w:szCs w:val="22"/>
        </w:rPr>
        <w:t xml:space="preserve"> </w:t>
      </w:r>
      <w:r w:rsidRPr="00600C16">
        <w:rPr>
          <w:rFonts w:ascii="Garamond" w:hAnsi="Garamond"/>
          <w:sz w:val="22"/>
          <w:szCs w:val="22"/>
        </w:rPr>
        <w:t>before</w:t>
      </w:r>
      <w:r w:rsidR="00160974">
        <w:rPr>
          <w:rFonts w:ascii="Garamond" w:hAnsi="Garamond"/>
          <w:sz w:val="22"/>
          <w:szCs w:val="22"/>
        </w:rPr>
        <w:t xml:space="preserve"> the</w:t>
      </w:r>
      <w:r w:rsidRPr="00600C16">
        <w:rPr>
          <w:rFonts w:ascii="Garamond" w:hAnsi="Garamond"/>
          <w:sz w:val="22"/>
          <w:szCs w:val="22"/>
        </w:rPr>
        <w:t xml:space="preserve"> </w:t>
      </w:r>
      <w:r>
        <w:rPr>
          <w:rFonts w:ascii="Garamond" w:hAnsi="Garamond"/>
          <w:smallCaps/>
          <w:sz w:val="22"/>
          <w:szCs w:val="22"/>
        </w:rPr>
        <w:t>Alameda CTC</w:t>
      </w:r>
      <w:r w:rsidRPr="00600C16">
        <w:rPr>
          <w:rFonts w:ascii="Garamond" w:hAnsi="Garamond"/>
          <w:sz w:val="22"/>
          <w:szCs w:val="22"/>
        </w:rPr>
        <w:t xml:space="preserve"> Commission</w:t>
      </w:r>
      <w:r w:rsidR="003B10BD">
        <w:rPr>
          <w:rFonts w:ascii="Garamond" w:hAnsi="Garamond"/>
          <w:sz w:val="22"/>
          <w:szCs w:val="22"/>
        </w:rPr>
        <w:t>,</w:t>
      </w:r>
      <w:r w:rsidRPr="00600C16">
        <w:rPr>
          <w:rFonts w:ascii="Garamond" w:hAnsi="Garamond"/>
          <w:sz w:val="22"/>
          <w:szCs w:val="22"/>
        </w:rPr>
        <w:t xml:space="preserve"> </w:t>
      </w:r>
      <w:r w:rsidR="003B10BD">
        <w:rPr>
          <w:rFonts w:ascii="Garamond" w:hAnsi="Garamond"/>
          <w:sz w:val="22"/>
          <w:szCs w:val="22"/>
        </w:rPr>
        <w:t xml:space="preserve">Independent Watchdog Committee, </w:t>
      </w:r>
      <w:r w:rsidRPr="00600C16">
        <w:rPr>
          <w:rFonts w:ascii="Garamond" w:hAnsi="Garamond"/>
          <w:sz w:val="22"/>
          <w:szCs w:val="22"/>
        </w:rPr>
        <w:t xml:space="preserve">and/or </w:t>
      </w:r>
      <w:r>
        <w:rPr>
          <w:rFonts w:ascii="Garamond" w:hAnsi="Garamond"/>
          <w:sz w:val="22"/>
          <w:szCs w:val="22"/>
        </w:rPr>
        <w:t>community advisory committees, as applicable</w:t>
      </w:r>
      <w:r w:rsidRPr="00600C16">
        <w:rPr>
          <w:rFonts w:ascii="Garamond" w:hAnsi="Garamond"/>
          <w:sz w:val="22"/>
          <w:szCs w:val="22"/>
        </w:rPr>
        <w:t>.</w:t>
      </w:r>
    </w:p>
    <w:p w14:paraId="5969C7B5" w14:textId="77777777" w:rsidR="00DF248B" w:rsidRDefault="00DF248B" w:rsidP="00F50DE8">
      <w:pPr>
        <w:pStyle w:val="ListParagraph"/>
        <w:spacing w:line="276" w:lineRule="auto"/>
        <w:rPr>
          <w:rFonts w:ascii="Garamond" w:hAnsi="Garamond"/>
          <w:sz w:val="22"/>
          <w:szCs w:val="22"/>
        </w:rPr>
      </w:pPr>
    </w:p>
    <w:p w14:paraId="3B1FD6BE" w14:textId="5496200A" w:rsidR="00477707" w:rsidRDefault="000A5577" w:rsidP="00C80D39">
      <w:pPr>
        <w:numPr>
          <w:ilvl w:val="0"/>
          <w:numId w:val="4"/>
        </w:numPr>
        <w:tabs>
          <w:tab w:val="clear" w:pos="2124"/>
          <w:tab w:val="num" w:pos="1440"/>
        </w:tabs>
        <w:spacing w:line="276" w:lineRule="auto"/>
        <w:ind w:left="0"/>
        <w:contextualSpacing/>
        <w:rPr>
          <w:rFonts w:ascii="Garamond" w:hAnsi="Garamond"/>
          <w:sz w:val="22"/>
          <w:szCs w:val="22"/>
        </w:rPr>
      </w:pPr>
      <w:r>
        <w:rPr>
          <w:rFonts w:ascii="Garamond" w:hAnsi="Garamond"/>
          <w:sz w:val="22"/>
          <w:szCs w:val="22"/>
        </w:rPr>
        <w:t>For</w:t>
      </w:r>
      <w:r w:rsidR="00974ED9">
        <w:rPr>
          <w:rFonts w:ascii="Garamond" w:hAnsi="Garamond"/>
          <w:sz w:val="22"/>
          <w:szCs w:val="22"/>
        </w:rPr>
        <w:t xml:space="preserve"> TFCA funds obligated by this </w:t>
      </w:r>
      <w:r w:rsidR="00974ED9" w:rsidRPr="00041FC8">
        <w:rPr>
          <w:rFonts w:ascii="Garamond" w:hAnsi="Garamond"/>
          <w:sz w:val="22"/>
          <w:szCs w:val="22"/>
        </w:rPr>
        <w:t>A</w:t>
      </w:r>
      <w:r w:rsidR="00974ED9" w:rsidRPr="00041FC8">
        <w:rPr>
          <w:rFonts w:ascii="Garamond" w:hAnsi="Garamond"/>
          <w:smallCaps/>
          <w:sz w:val="22"/>
          <w:szCs w:val="22"/>
        </w:rPr>
        <w:t>greement</w:t>
      </w:r>
      <w:r w:rsidR="00477707">
        <w:rPr>
          <w:rFonts w:ascii="Garamond" w:hAnsi="Garamond"/>
          <w:sz w:val="22"/>
          <w:szCs w:val="22"/>
        </w:rPr>
        <w:t>,</w:t>
      </w:r>
      <w:r w:rsidR="00477707" w:rsidRPr="00477707">
        <w:rPr>
          <w:rFonts w:ascii="Garamond" w:hAnsi="Garamond"/>
          <w:sz w:val="22"/>
          <w:szCs w:val="22"/>
        </w:rPr>
        <w:t xml:space="preserve"> </w:t>
      </w:r>
      <w:r w:rsidR="00974ED9">
        <w:rPr>
          <w:rFonts w:ascii="Garamond" w:hAnsi="Garamond"/>
          <w:sz w:val="22"/>
          <w:szCs w:val="22"/>
        </w:rPr>
        <w:t xml:space="preserve">a </w:t>
      </w:r>
      <w:r w:rsidR="00974ED9" w:rsidRPr="00782869">
        <w:rPr>
          <w:rFonts w:ascii="Garamond" w:hAnsi="Garamond"/>
          <w:smallCaps/>
          <w:sz w:val="22"/>
          <w:szCs w:val="22"/>
        </w:rPr>
        <w:t>Project</w:t>
      </w:r>
      <w:r w:rsidR="00974ED9">
        <w:rPr>
          <w:rFonts w:ascii="Garamond" w:hAnsi="Garamond"/>
          <w:sz w:val="22"/>
          <w:szCs w:val="22"/>
        </w:rPr>
        <w:t xml:space="preserve"> </w:t>
      </w:r>
      <w:r w:rsidR="006235AE" w:rsidRPr="00782869">
        <w:rPr>
          <w:rFonts w:ascii="Garamond" w:hAnsi="Garamond"/>
          <w:smallCaps/>
          <w:sz w:val="22"/>
          <w:szCs w:val="22"/>
        </w:rPr>
        <w:t>Sponsor</w:t>
      </w:r>
      <w:r w:rsidR="00477707" w:rsidRPr="00477707">
        <w:rPr>
          <w:rFonts w:ascii="Garamond" w:hAnsi="Garamond"/>
          <w:sz w:val="22"/>
          <w:szCs w:val="22"/>
        </w:rPr>
        <w:t xml:space="preserve"> who has failed a</w:t>
      </w:r>
      <w:r w:rsidR="00094AFF">
        <w:rPr>
          <w:rFonts w:ascii="Garamond" w:hAnsi="Garamond"/>
          <w:sz w:val="22"/>
          <w:szCs w:val="22"/>
        </w:rPr>
        <w:t>n</w:t>
      </w:r>
      <w:r w:rsidR="00477707" w:rsidRPr="00477707">
        <w:rPr>
          <w:rFonts w:ascii="Garamond" w:hAnsi="Garamond"/>
          <w:sz w:val="22"/>
          <w:szCs w:val="22"/>
        </w:rPr>
        <w:t xml:space="preserve"> </w:t>
      </w:r>
      <w:r w:rsidR="000C651F" w:rsidRPr="000C651F">
        <w:rPr>
          <w:rFonts w:ascii="Garamond" w:hAnsi="Garamond"/>
          <w:smallCaps/>
          <w:sz w:val="22"/>
          <w:szCs w:val="22"/>
        </w:rPr>
        <w:t>Air District</w:t>
      </w:r>
      <w:r w:rsidR="000C651F">
        <w:rPr>
          <w:rFonts w:ascii="Garamond" w:hAnsi="Garamond"/>
          <w:smallCaps/>
          <w:sz w:val="22"/>
          <w:szCs w:val="22"/>
        </w:rPr>
        <w:t xml:space="preserve"> </w:t>
      </w:r>
      <w:r w:rsidR="00477707" w:rsidRPr="00477707">
        <w:rPr>
          <w:rFonts w:ascii="Garamond" w:hAnsi="Garamond"/>
          <w:sz w:val="22"/>
          <w:szCs w:val="22"/>
        </w:rPr>
        <w:t>financial or performance audit for the P</w:t>
      </w:r>
      <w:r w:rsidR="006235AE" w:rsidRPr="006235AE">
        <w:rPr>
          <w:rFonts w:ascii="Garamond" w:hAnsi="Garamond"/>
          <w:smallCaps/>
          <w:sz w:val="22"/>
          <w:szCs w:val="22"/>
        </w:rPr>
        <w:t>roject</w:t>
      </w:r>
      <w:r w:rsidR="00477707" w:rsidRPr="00477707">
        <w:rPr>
          <w:rFonts w:ascii="Garamond" w:hAnsi="Garamond"/>
          <w:sz w:val="22"/>
          <w:szCs w:val="22"/>
        </w:rPr>
        <w:t xml:space="preserve"> will be excluded from receiving an award of any TFCA funds for five (5) years from the date of </w:t>
      </w:r>
      <w:r w:rsidR="000C651F" w:rsidRPr="000C651F">
        <w:rPr>
          <w:rFonts w:ascii="Garamond" w:hAnsi="Garamond"/>
          <w:smallCaps/>
          <w:sz w:val="22"/>
          <w:szCs w:val="22"/>
        </w:rPr>
        <w:t>Air District</w:t>
      </w:r>
      <w:r w:rsidR="00477707" w:rsidRPr="00477707">
        <w:rPr>
          <w:rFonts w:ascii="Garamond" w:hAnsi="Garamond"/>
          <w:sz w:val="22"/>
          <w:szCs w:val="22"/>
        </w:rPr>
        <w:t xml:space="preserve">’s final audit determination. Existing TFCA funds already awarded to the </w:t>
      </w:r>
      <w:r w:rsidR="006235AE" w:rsidRPr="00782869">
        <w:rPr>
          <w:rFonts w:ascii="Garamond" w:hAnsi="Garamond"/>
          <w:smallCaps/>
          <w:sz w:val="22"/>
          <w:szCs w:val="22"/>
        </w:rPr>
        <w:t>Sponsor</w:t>
      </w:r>
      <w:r w:rsidR="00477707" w:rsidRPr="00477707">
        <w:rPr>
          <w:rFonts w:ascii="Garamond" w:hAnsi="Garamond"/>
          <w:sz w:val="22"/>
          <w:szCs w:val="22"/>
        </w:rPr>
        <w:t xml:space="preserve"> will not be released until all audit recommendations and remedies have been satisfactorily implemented. A failed </w:t>
      </w:r>
      <w:r w:rsidR="000C651F" w:rsidRPr="000C651F">
        <w:rPr>
          <w:rFonts w:ascii="Garamond" w:hAnsi="Garamond"/>
          <w:smallCaps/>
          <w:sz w:val="22"/>
          <w:szCs w:val="22"/>
        </w:rPr>
        <w:t>Air District</w:t>
      </w:r>
      <w:r w:rsidR="009251DE">
        <w:rPr>
          <w:rFonts w:ascii="Garamond" w:hAnsi="Garamond"/>
          <w:smallCaps/>
          <w:sz w:val="22"/>
          <w:szCs w:val="22"/>
        </w:rPr>
        <w:t xml:space="preserve"> </w:t>
      </w:r>
      <w:r w:rsidR="00477707" w:rsidRPr="00477707">
        <w:rPr>
          <w:rFonts w:ascii="Garamond" w:hAnsi="Garamond"/>
          <w:sz w:val="22"/>
          <w:szCs w:val="22"/>
        </w:rPr>
        <w:t xml:space="preserve">financial audit means a final audit report that includes an uncorrected audit finding that confirms an ineligible expenditure of TFCA funds. A failed </w:t>
      </w:r>
      <w:r w:rsidR="000C651F" w:rsidRPr="000C651F">
        <w:rPr>
          <w:rFonts w:ascii="Garamond" w:hAnsi="Garamond"/>
          <w:smallCaps/>
          <w:sz w:val="22"/>
          <w:szCs w:val="22"/>
        </w:rPr>
        <w:t>Air District</w:t>
      </w:r>
      <w:r w:rsidR="009251DE">
        <w:rPr>
          <w:rFonts w:ascii="Garamond" w:hAnsi="Garamond"/>
          <w:smallCaps/>
          <w:sz w:val="22"/>
          <w:szCs w:val="22"/>
        </w:rPr>
        <w:t xml:space="preserve"> </w:t>
      </w:r>
      <w:r w:rsidR="00477707" w:rsidRPr="00477707">
        <w:rPr>
          <w:rFonts w:ascii="Garamond" w:hAnsi="Garamond"/>
          <w:sz w:val="22"/>
          <w:szCs w:val="22"/>
        </w:rPr>
        <w:t xml:space="preserve">performance audit means that the </w:t>
      </w:r>
      <w:r w:rsidR="006235AE" w:rsidRPr="00E84C9D">
        <w:rPr>
          <w:rFonts w:ascii="Garamond" w:hAnsi="Garamond"/>
          <w:smallCaps/>
          <w:sz w:val="22"/>
          <w:szCs w:val="22"/>
        </w:rPr>
        <w:t>Project</w:t>
      </w:r>
      <w:r w:rsidR="00477707" w:rsidRPr="00477707">
        <w:rPr>
          <w:rFonts w:ascii="Garamond" w:hAnsi="Garamond"/>
          <w:sz w:val="22"/>
          <w:szCs w:val="22"/>
        </w:rPr>
        <w:t xml:space="preserve"> was not implemented in accordance with the A</w:t>
      </w:r>
      <w:r w:rsidR="006235AE" w:rsidRPr="006235AE">
        <w:rPr>
          <w:rFonts w:ascii="Garamond" w:hAnsi="Garamond"/>
          <w:smallCaps/>
          <w:sz w:val="22"/>
          <w:szCs w:val="22"/>
        </w:rPr>
        <w:t>greement</w:t>
      </w:r>
      <w:r w:rsidR="00477707" w:rsidRPr="00477707">
        <w:rPr>
          <w:rFonts w:ascii="Garamond" w:hAnsi="Garamond"/>
          <w:sz w:val="22"/>
          <w:szCs w:val="22"/>
        </w:rPr>
        <w:t>. S</w:t>
      </w:r>
      <w:r w:rsidR="006235AE" w:rsidRPr="00163947">
        <w:rPr>
          <w:rFonts w:ascii="Garamond" w:hAnsi="Garamond"/>
          <w:smallCaps/>
          <w:sz w:val="22"/>
          <w:szCs w:val="22"/>
        </w:rPr>
        <w:t>ponsor</w:t>
      </w:r>
      <w:r w:rsidR="00477707" w:rsidRPr="00477707">
        <w:rPr>
          <w:rFonts w:ascii="Garamond" w:hAnsi="Garamond"/>
          <w:sz w:val="22"/>
          <w:szCs w:val="22"/>
        </w:rPr>
        <w:t xml:space="preserve"> shall be afforded a reasonable amount of time to address/cure adverse audit findings.</w:t>
      </w:r>
    </w:p>
    <w:p w14:paraId="26A1228F" w14:textId="77777777" w:rsidR="00220BF4" w:rsidRPr="00477707" w:rsidRDefault="00220BF4" w:rsidP="00DB43A2">
      <w:pPr>
        <w:spacing w:line="276" w:lineRule="auto"/>
        <w:contextualSpacing/>
        <w:rPr>
          <w:rFonts w:ascii="Garamond" w:hAnsi="Garamond"/>
          <w:sz w:val="22"/>
          <w:szCs w:val="22"/>
        </w:rPr>
      </w:pPr>
    </w:p>
    <w:p w14:paraId="72BB7B50" w14:textId="1A8F1561" w:rsidR="00F643C3" w:rsidRDefault="00DF248B" w:rsidP="00C80D39">
      <w:pPr>
        <w:numPr>
          <w:ilvl w:val="0"/>
          <w:numId w:val="4"/>
        </w:numPr>
        <w:tabs>
          <w:tab w:val="clear" w:pos="2124"/>
          <w:tab w:val="num" w:pos="1440"/>
        </w:tabs>
        <w:spacing w:line="276" w:lineRule="auto"/>
        <w:ind w:left="0"/>
        <w:contextualSpacing/>
        <w:rPr>
          <w:rFonts w:ascii="Garamond" w:hAnsi="Garamond"/>
          <w:sz w:val="22"/>
          <w:szCs w:val="22"/>
        </w:rPr>
      </w:pPr>
      <w:r>
        <w:rPr>
          <w:rFonts w:ascii="Garamond" w:hAnsi="Garamond"/>
          <w:sz w:val="22"/>
          <w:szCs w:val="22"/>
        </w:rPr>
        <w:t xml:space="preserve">For </w:t>
      </w:r>
      <w:r w:rsidR="00974ED9">
        <w:rPr>
          <w:rFonts w:ascii="Garamond" w:hAnsi="Garamond"/>
          <w:sz w:val="22"/>
          <w:szCs w:val="22"/>
        </w:rPr>
        <w:t xml:space="preserve">TFCA funds obligated by this </w:t>
      </w:r>
      <w:r w:rsidR="00974ED9" w:rsidRPr="00041FC8">
        <w:rPr>
          <w:rFonts w:ascii="Garamond" w:hAnsi="Garamond"/>
          <w:sz w:val="22"/>
          <w:szCs w:val="22"/>
        </w:rPr>
        <w:t>A</w:t>
      </w:r>
      <w:r w:rsidR="00974ED9" w:rsidRPr="00041FC8">
        <w:rPr>
          <w:rFonts w:ascii="Garamond" w:hAnsi="Garamond"/>
          <w:smallCaps/>
          <w:sz w:val="22"/>
          <w:szCs w:val="22"/>
        </w:rPr>
        <w:t>greement</w:t>
      </w:r>
      <w:r w:rsidR="00477707">
        <w:rPr>
          <w:rFonts w:ascii="Garamond" w:hAnsi="Garamond"/>
          <w:sz w:val="22"/>
          <w:szCs w:val="22"/>
        </w:rPr>
        <w:t xml:space="preserve">, </w:t>
      </w:r>
      <w:r w:rsidR="00974ED9" w:rsidRPr="00782869">
        <w:rPr>
          <w:rFonts w:ascii="Garamond" w:hAnsi="Garamond"/>
          <w:smallCaps/>
          <w:sz w:val="22"/>
          <w:szCs w:val="22"/>
        </w:rPr>
        <w:t>Project</w:t>
      </w:r>
      <w:r w:rsidR="00974ED9">
        <w:rPr>
          <w:rFonts w:ascii="Garamond" w:hAnsi="Garamond"/>
          <w:sz w:val="22"/>
          <w:szCs w:val="22"/>
        </w:rPr>
        <w:t xml:space="preserve"> </w:t>
      </w:r>
      <w:r w:rsidR="00477707" w:rsidRPr="00477707">
        <w:rPr>
          <w:rFonts w:ascii="Garamond" w:hAnsi="Garamond"/>
          <w:sz w:val="22"/>
          <w:szCs w:val="22"/>
        </w:rPr>
        <w:t>S</w:t>
      </w:r>
      <w:r w:rsidR="006235AE" w:rsidRPr="006235AE">
        <w:rPr>
          <w:rFonts w:ascii="Garamond" w:hAnsi="Garamond"/>
          <w:smallCaps/>
          <w:sz w:val="22"/>
          <w:szCs w:val="22"/>
        </w:rPr>
        <w:t>ponsor</w:t>
      </w:r>
      <w:r w:rsidR="00477707" w:rsidRPr="00477707">
        <w:rPr>
          <w:rFonts w:ascii="Garamond" w:hAnsi="Garamond"/>
          <w:sz w:val="22"/>
          <w:szCs w:val="22"/>
        </w:rPr>
        <w:t xml:space="preserve"> shall return to A</w:t>
      </w:r>
      <w:r w:rsidR="00477707" w:rsidRPr="00163947">
        <w:rPr>
          <w:rFonts w:ascii="Garamond" w:hAnsi="Garamond"/>
          <w:smallCaps/>
          <w:sz w:val="22"/>
          <w:szCs w:val="22"/>
        </w:rPr>
        <w:t xml:space="preserve">lameda </w:t>
      </w:r>
      <w:r w:rsidR="00477707" w:rsidRPr="00477707">
        <w:rPr>
          <w:rFonts w:ascii="Garamond" w:hAnsi="Garamond"/>
          <w:sz w:val="22"/>
          <w:szCs w:val="22"/>
        </w:rPr>
        <w:t>CTC, on a pro-rated basis, TFCA funds received under this Agreement if P</w:t>
      </w:r>
      <w:r w:rsidR="006235AE" w:rsidRPr="006235AE">
        <w:rPr>
          <w:rFonts w:ascii="Garamond" w:hAnsi="Garamond"/>
          <w:smallCaps/>
          <w:sz w:val="22"/>
          <w:szCs w:val="22"/>
        </w:rPr>
        <w:t>roject</w:t>
      </w:r>
      <w:r w:rsidR="00477707" w:rsidRPr="00477707">
        <w:rPr>
          <w:rFonts w:ascii="Garamond" w:hAnsi="Garamond"/>
          <w:sz w:val="22"/>
          <w:szCs w:val="22"/>
        </w:rPr>
        <w:t xml:space="preserve"> is not </w:t>
      </w:r>
      <w:r w:rsidR="00477707" w:rsidRPr="00477707">
        <w:rPr>
          <w:rFonts w:ascii="Garamond" w:hAnsi="Garamond"/>
          <w:sz w:val="22"/>
          <w:szCs w:val="22"/>
        </w:rPr>
        <w:lastRenderedPageBreak/>
        <w:t>maintained and/or operated throughout</w:t>
      </w:r>
      <w:r w:rsidR="00614559">
        <w:rPr>
          <w:rFonts w:ascii="Garamond" w:hAnsi="Garamond"/>
          <w:sz w:val="22"/>
          <w:szCs w:val="22"/>
        </w:rPr>
        <w:t>,</w:t>
      </w:r>
      <w:r w:rsidR="00477707" w:rsidRPr="00477707">
        <w:rPr>
          <w:rFonts w:ascii="Garamond" w:hAnsi="Garamond"/>
          <w:sz w:val="22"/>
          <w:szCs w:val="22"/>
        </w:rPr>
        <w:t xml:space="preserve"> and at least until the conclusion of</w:t>
      </w:r>
      <w:r w:rsidR="00614559">
        <w:rPr>
          <w:rFonts w:ascii="Garamond" w:hAnsi="Garamond"/>
          <w:sz w:val="22"/>
          <w:szCs w:val="22"/>
        </w:rPr>
        <w:t>,</w:t>
      </w:r>
      <w:r w:rsidR="00477707" w:rsidRPr="00477707">
        <w:rPr>
          <w:rFonts w:ascii="Garamond" w:hAnsi="Garamond"/>
          <w:sz w:val="22"/>
          <w:szCs w:val="22"/>
        </w:rPr>
        <w:t xml:space="preserve"> its “Years of Effectiveness” as </w:t>
      </w:r>
      <w:r w:rsidR="00186A77">
        <w:rPr>
          <w:rFonts w:ascii="Garamond" w:hAnsi="Garamond"/>
          <w:sz w:val="22"/>
          <w:szCs w:val="22"/>
        </w:rPr>
        <w:t>identified</w:t>
      </w:r>
      <w:r w:rsidR="00186A77" w:rsidRPr="00477707">
        <w:rPr>
          <w:rFonts w:ascii="Garamond" w:hAnsi="Garamond"/>
          <w:sz w:val="22"/>
          <w:szCs w:val="22"/>
        </w:rPr>
        <w:t xml:space="preserve"> </w:t>
      </w:r>
      <w:r w:rsidR="00477707" w:rsidRPr="00217D51">
        <w:rPr>
          <w:rFonts w:ascii="Garamond" w:hAnsi="Garamond"/>
          <w:sz w:val="22"/>
          <w:szCs w:val="22"/>
        </w:rPr>
        <w:t>in</w:t>
      </w:r>
      <w:r w:rsidR="0042027D">
        <w:rPr>
          <w:rFonts w:ascii="Garamond" w:hAnsi="Garamond"/>
          <w:bCs/>
          <w:sz w:val="22"/>
          <w:szCs w:val="22"/>
        </w:rPr>
        <w:t xml:space="preserve"> Appendix </w:t>
      </w:r>
      <w:r w:rsidR="006830BF">
        <w:rPr>
          <w:rFonts w:ascii="Garamond" w:hAnsi="Garamond"/>
          <w:bCs/>
          <w:sz w:val="22"/>
          <w:szCs w:val="22"/>
        </w:rPr>
        <w:t>G</w:t>
      </w:r>
      <w:r w:rsidR="0042027D">
        <w:rPr>
          <w:rFonts w:ascii="Garamond" w:hAnsi="Garamond"/>
          <w:bCs/>
          <w:sz w:val="22"/>
          <w:szCs w:val="22"/>
        </w:rPr>
        <w:t>: Transportation Fund for Clean Air Policies and Requirements.</w:t>
      </w:r>
    </w:p>
    <w:p w14:paraId="6A7118D5" w14:textId="77777777" w:rsidR="00F643C3" w:rsidRDefault="00F643C3" w:rsidP="00F50DE8">
      <w:pPr>
        <w:pStyle w:val="ListParagraph"/>
        <w:spacing w:line="276" w:lineRule="auto"/>
        <w:rPr>
          <w:rFonts w:ascii="Garamond" w:hAnsi="Garamond"/>
          <w:sz w:val="22"/>
          <w:szCs w:val="22"/>
        </w:rPr>
      </w:pPr>
    </w:p>
    <w:p w14:paraId="7F39F205" w14:textId="2D8326EC" w:rsidR="00F643C3" w:rsidRDefault="00F643C3" w:rsidP="00860DEA">
      <w:pPr>
        <w:numPr>
          <w:ilvl w:val="0"/>
          <w:numId w:val="4"/>
        </w:numPr>
        <w:tabs>
          <w:tab w:val="num" w:pos="1440"/>
        </w:tabs>
        <w:spacing w:line="276" w:lineRule="auto"/>
        <w:ind w:left="0"/>
        <w:contextualSpacing/>
        <w:rPr>
          <w:rFonts w:ascii="Garamond" w:hAnsi="Garamond"/>
          <w:sz w:val="22"/>
          <w:szCs w:val="22"/>
        </w:rPr>
      </w:pPr>
      <w:r w:rsidRPr="00F643C3">
        <w:rPr>
          <w:rFonts w:ascii="Garamond" w:hAnsi="Garamond"/>
          <w:sz w:val="22"/>
          <w:szCs w:val="22"/>
        </w:rPr>
        <w:t xml:space="preserve">For TFCA funds obligated by this </w:t>
      </w:r>
      <w:r w:rsidRPr="00F643C3">
        <w:rPr>
          <w:rFonts w:ascii="Garamond" w:hAnsi="Garamond"/>
          <w:smallCaps/>
          <w:sz w:val="22"/>
          <w:szCs w:val="22"/>
        </w:rPr>
        <w:t>Agreement</w:t>
      </w:r>
      <w:r w:rsidRPr="00F643C3">
        <w:rPr>
          <w:rFonts w:ascii="Garamond" w:hAnsi="Garamond"/>
          <w:sz w:val="22"/>
          <w:szCs w:val="22"/>
        </w:rPr>
        <w:t xml:space="preserve">, </w:t>
      </w:r>
      <w:r w:rsidRPr="00782869">
        <w:rPr>
          <w:rFonts w:ascii="Garamond" w:hAnsi="Garamond"/>
          <w:smallCaps/>
          <w:sz w:val="22"/>
          <w:szCs w:val="22"/>
        </w:rPr>
        <w:t>Project</w:t>
      </w:r>
      <w:r>
        <w:rPr>
          <w:rFonts w:ascii="Garamond" w:hAnsi="Garamond"/>
          <w:sz w:val="22"/>
          <w:szCs w:val="22"/>
        </w:rPr>
        <w:t xml:space="preserve"> </w:t>
      </w:r>
      <w:r w:rsidRPr="00477707">
        <w:rPr>
          <w:rFonts w:ascii="Garamond" w:hAnsi="Garamond"/>
          <w:sz w:val="22"/>
          <w:szCs w:val="22"/>
        </w:rPr>
        <w:t>S</w:t>
      </w:r>
      <w:r w:rsidRPr="006235AE">
        <w:rPr>
          <w:rFonts w:ascii="Garamond" w:hAnsi="Garamond"/>
          <w:smallCaps/>
          <w:sz w:val="22"/>
          <w:szCs w:val="22"/>
        </w:rPr>
        <w:t>ponsor</w:t>
      </w:r>
      <w:r w:rsidRPr="00477707">
        <w:rPr>
          <w:rFonts w:ascii="Garamond" w:hAnsi="Garamond"/>
          <w:sz w:val="22"/>
          <w:szCs w:val="22"/>
        </w:rPr>
        <w:t xml:space="preserve"> </w:t>
      </w:r>
      <w:r w:rsidRPr="00F643C3">
        <w:rPr>
          <w:rFonts w:ascii="Garamond" w:hAnsi="Garamond"/>
          <w:sz w:val="22"/>
          <w:szCs w:val="22"/>
        </w:rPr>
        <w:t xml:space="preserve">shall submit a TFCA Final Report to </w:t>
      </w:r>
      <w:r w:rsidR="00B071FB" w:rsidRPr="00B071FB">
        <w:rPr>
          <w:rFonts w:ascii="Garamond" w:hAnsi="Garamond"/>
          <w:smallCaps/>
          <w:sz w:val="22"/>
          <w:szCs w:val="22"/>
        </w:rPr>
        <w:t>Alameda CTC</w:t>
      </w:r>
      <w:r w:rsidR="005F478D">
        <w:rPr>
          <w:rFonts w:ascii="Garamond" w:hAnsi="Garamond"/>
          <w:sz w:val="22"/>
          <w:szCs w:val="22"/>
        </w:rPr>
        <w:t xml:space="preserve"> </w:t>
      </w:r>
      <w:r w:rsidR="005F478D" w:rsidRPr="005F478D">
        <w:rPr>
          <w:rFonts w:ascii="Garamond" w:hAnsi="Garamond"/>
          <w:sz w:val="22"/>
          <w:szCs w:val="22"/>
        </w:rPr>
        <w:t>when identified as applicable in Appendix C: Request for Reimbursement and Reporting Requirements</w:t>
      </w:r>
      <w:r w:rsidR="005F478D">
        <w:rPr>
          <w:rFonts w:ascii="Garamond" w:hAnsi="Garamond"/>
          <w:sz w:val="22"/>
          <w:szCs w:val="22"/>
        </w:rPr>
        <w:t>.</w:t>
      </w:r>
      <w:r w:rsidR="005F478D" w:rsidRPr="005F478D">
        <w:rPr>
          <w:rFonts w:ascii="Garamond" w:hAnsi="Garamond"/>
          <w:sz w:val="22"/>
          <w:szCs w:val="22"/>
        </w:rPr>
        <w:t xml:space="preserve"> </w:t>
      </w:r>
      <w:r w:rsidRPr="00F643C3">
        <w:rPr>
          <w:rFonts w:ascii="Garamond" w:hAnsi="Garamond"/>
          <w:sz w:val="22"/>
          <w:szCs w:val="22"/>
        </w:rPr>
        <w:t xml:space="preserve">The required content for the </w:t>
      </w:r>
      <w:r w:rsidR="00155B91">
        <w:rPr>
          <w:rFonts w:ascii="Garamond" w:hAnsi="Garamond"/>
          <w:sz w:val="22"/>
          <w:szCs w:val="22"/>
        </w:rPr>
        <w:t xml:space="preserve">TFCA </w:t>
      </w:r>
      <w:r w:rsidRPr="00F643C3">
        <w:rPr>
          <w:rFonts w:ascii="Garamond" w:hAnsi="Garamond"/>
          <w:sz w:val="22"/>
          <w:szCs w:val="22"/>
        </w:rPr>
        <w:t xml:space="preserve">Final Report is identified in the TFCA Final Report Form </w:t>
      </w:r>
      <w:r w:rsidR="00281186">
        <w:rPr>
          <w:rFonts w:ascii="Garamond" w:hAnsi="Garamond"/>
          <w:sz w:val="22"/>
          <w:szCs w:val="22"/>
        </w:rPr>
        <w:t>referenced</w:t>
      </w:r>
      <w:r w:rsidR="00281186" w:rsidRPr="00F643C3">
        <w:rPr>
          <w:rFonts w:ascii="Garamond" w:hAnsi="Garamond"/>
          <w:sz w:val="22"/>
          <w:szCs w:val="22"/>
        </w:rPr>
        <w:t xml:space="preserve"> </w:t>
      </w:r>
      <w:r w:rsidRPr="00F643C3">
        <w:rPr>
          <w:rFonts w:ascii="Garamond" w:hAnsi="Garamond"/>
          <w:sz w:val="22"/>
          <w:szCs w:val="22"/>
        </w:rPr>
        <w:t xml:space="preserve">in Appendix </w:t>
      </w:r>
      <w:r w:rsidR="006830BF">
        <w:rPr>
          <w:rFonts w:ascii="Garamond" w:hAnsi="Garamond"/>
          <w:sz w:val="22"/>
          <w:szCs w:val="22"/>
        </w:rPr>
        <w:t>G</w:t>
      </w:r>
      <w:r w:rsidRPr="00F643C3">
        <w:rPr>
          <w:rFonts w:ascii="Garamond" w:hAnsi="Garamond"/>
          <w:sz w:val="22"/>
          <w:szCs w:val="22"/>
        </w:rPr>
        <w:t xml:space="preserve">.  </w:t>
      </w:r>
    </w:p>
    <w:p w14:paraId="392CD5B4" w14:textId="77777777" w:rsidR="00ED3F4F" w:rsidRDefault="00ED3F4F" w:rsidP="002662BB">
      <w:pPr>
        <w:pStyle w:val="ListParagraph"/>
        <w:rPr>
          <w:rFonts w:ascii="Garamond" w:hAnsi="Garamond"/>
          <w:sz w:val="22"/>
          <w:szCs w:val="22"/>
        </w:rPr>
      </w:pPr>
    </w:p>
    <w:p w14:paraId="453E3623" w14:textId="252536E5" w:rsidR="00ED3F4F" w:rsidRDefault="00ED3F4F" w:rsidP="00860DEA">
      <w:pPr>
        <w:jc w:val="center"/>
        <w:rPr>
          <w:rFonts w:ascii="Garamond" w:hAnsi="Garamond"/>
          <w:b/>
          <w:sz w:val="22"/>
          <w:szCs w:val="22"/>
        </w:rPr>
      </w:pPr>
    </w:p>
    <w:p w14:paraId="1D3EEC16" w14:textId="774FA372" w:rsidR="00353E02" w:rsidRDefault="00353E02" w:rsidP="00860DEA">
      <w:pPr>
        <w:jc w:val="center"/>
        <w:rPr>
          <w:rFonts w:ascii="Garamond" w:hAnsi="Garamond"/>
          <w:b/>
          <w:sz w:val="22"/>
          <w:szCs w:val="22"/>
        </w:rPr>
      </w:pPr>
      <w:r w:rsidRPr="00600C16">
        <w:rPr>
          <w:rFonts w:ascii="Garamond" w:hAnsi="Garamond"/>
          <w:b/>
          <w:sz w:val="22"/>
          <w:szCs w:val="22"/>
        </w:rPr>
        <w:t>SECTION II</w:t>
      </w:r>
    </w:p>
    <w:p w14:paraId="718A895A" w14:textId="77777777" w:rsidR="006F1D97" w:rsidRPr="00600C16" w:rsidRDefault="006F1D97">
      <w:pPr>
        <w:spacing w:line="276" w:lineRule="auto"/>
        <w:contextualSpacing/>
        <w:jc w:val="center"/>
        <w:rPr>
          <w:rFonts w:ascii="Garamond" w:hAnsi="Garamond"/>
          <w:b/>
          <w:sz w:val="22"/>
          <w:szCs w:val="22"/>
        </w:rPr>
      </w:pPr>
    </w:p>
    <w:p w14:paraId="11F3BCAB" w14:textId="43FD23F5" w:rsidR="00353E02" w:rsidRPr="006B3522" w:rsidRDefault="00E15875">
      <w:pPr>
        <w:pStyle w:val="BodyText"/>
        <w:spacing w:after="0" w:line="276" w:lineRule="auto"/>
        <w:contextualSpacing/>
        <w:rPr>
          <w:rFonts w:ascii="Garamond" w:hAnsi="Garamond"/>
          <w:b/>
          <w:bCs/>
          <w:caps/>
          <w:sz w:val="22"/>
          <w:szCs w:val="22"/>
        </w:rPr>
      </w:pPr>
      <w:r w:rsidRPr="006B3522">
        <w:rPr>
          <w:rFonts w:ascii="Garamond" w:hAnsi="Garamond"/>
          <w:b/>
          <w:bCs/>
          <w:caps/>
          <w:sz w:val="22"/>
          <w:szCs w:val="22"/>
        </w:rPr>
        <w:t>Alameda CTC</w:t>
      </w:r>
      <w:r w:rsidR="00353E02" w:rsidRPr="006B3522">
        <w:rPr>
          <w:rFonts w:ascii="Garamond" w:hAnsi="Garamond"/>
          <w:b/>
          <w:bCs/>
          <w:caps/>
          <w:sz w:val="22"/>
          <w:szCs w:val="22"/>
        </w:rPr>
        <w:t xml:space="preserve"> AGREES:</w:t>
      </w:r>
    </w:p>
    <w:p w14:paraId="6AC44258" w14:textId="77777777" w:rsidR="006F1D97" w:rsidRPr="00600C16" w:rsidRDefault="006F1D97">
      <w:pPr>
        <w:pStyle w:val="BodyText"/>
        <w:spacing w:after="0" w:line="276" w:lineRule="auto"/>
        <w:contextualSpacing/>
        <w:rPr>
          <w:rFonts w:ascii="Garamond" w:hAnsi="Garamond"/>
          <w:b/>
          <w:bCs/>
          <w:sz w:val="22"/>
          <w:szCs w:val="22"/>
        </w:rPr>
      </w:pPr>
    </w:p>
    <w:p w14:paraId="4E99BA32" w14:textId="739B203B" w:rsidR="00353E02" w:rsidRDefault="00E15875" w:rsidP="00C80D39">
      <w:pPr>
        <w:numPr>
          <w:ilvl w:val="0"/>
          <w:numId w:val="2"/>
        </w:numPr>
        <w:tabs>
          <w:tab w:val="clear" w:pos="432"/>
          <w:tab w:val="num" w:pos="1404"/>
        </w:tabs>
        <w:spacing w:line="276" w:lineRule="auto"/>
        <w:ind w:firstLine="720"/>
        <w:contextualSpacing/>
        <w:rPr>
          <w:rFonts w:ascii="Garamond" w:hAnsi="Garamond"/>
          <w:sz w:val="22"/>
          <w:szCs w:val="22"/>
        </w:rPr>
      </w:pPr>
      <w:r>
        <w:rPr>
          <w:rFonts w:ascii="Garamond" w:hAnsi="Garamond"/>
          <w:smallCaps/>
          <w:sz w:val="22"/>
          <w:szCs w:val="22"/>
        </w:rPr>
        <w:t>Alameda CTC</w:t>
      </w:r>
      <w:r w:rsidR="00353E02" w:rsidRPr="00600C16">
        <w:rPr>
          <w:rFonts w:ascii="Garamond" w:hAnsi="Garamond"/>
          <w:sz w:val="22"/>
          <w:szCs w:val="22"/>
        </w:rPr>
        <w:t xml:space="preserve"> </w:t>
      </w:r>
      <w:r w:rsidR="00CC1097">
        <w:rPr>
          <w:rFonts w:ascii="Garamond" w:hAnsi="Garamond"/>
          <w:sz w:val="22"/>
          <w:szCs w:val="22"/>
        </w:rPr>
        <w:t xml:space="preserve">shall </w:t>
      </w:r>
      <w:r w:rsidR="00353E02" w:rsidRPr="00600C16">
        <w:rPr>
          <w:rFonts w:ascii="Garamond" w:hAnsi="Garamond"/>
          <w:sz w:val="22"/>
          <w:szCs w:val="22"/>
        </w:rPr>
        <w:t xml:space="preserve">make a good faith effort to provide all </w:t>
      </w:r>
      <w:r w:rsidR="006F0795" w:rsidRPr="0092555D">
        <w:rPr>
          <w:rFonts w:ascii="Garamond" w:hAnsi="Garamond"/>
          <w:smallCaps/>
          <w:sz w:val="22"/>
        </w:rPr>
        <w:t>Alameda CTC Administered Funds</w:t>
      </w:r>
      <w:r w:rsidR="006F0795" w:rsidRPr="006F0795">
        <w:rPr>
          <w:rFonts w:ascii="Garamond" w:hAnsi="Garamond"/>
          <w:sz w:val="22"/>
          <w:szCs w:val="22"/>
        </w:rPr>
        <w:t xml:space="preserve"> </w:t>
      </w:r>
      <w:r w:rsidR="00770E09">
        <w:rPr>
          <w:rFonts w:ascii="Garamond" w:hAnsi="Garamond"/>
          <w:sz w:val="22"/>
          <w:szCs w:val="22"/>
        </w:rPr>
        <w:t>o</w:t>
      </w:r>
      <w:r w:rsidR="00770E09" w:rsidRPr="006F0795">
        <w:rPr>
          <w:rFonts w:ascii="Garamond" w:hAnsi="Garamond"/>
          <w:sz w:val="22"/>
          <w:szCs w:val="22"/>
        </w:rPr>
        <w:t xml:space="preserve">bligated </w:t>
      </w:r>
      <w:r w:rsidR="006F0795" w:rsidRPr="006F0795">
        <w:rPr>
          <w:rFonts w:ascii="Garamond" w:hAnsi="Garamond"/>
          <w:sz w:val="22"/>
          <w:szCs w:val="22"/>
        </w:rPr>
        <w:t xml:space="preserve">by this </w:t>
      </w:r>
      <w:r w:rsidR="006F0795" w:rsidRPr="0092555D">
        <w:rPr>
          <w:rFonts w:ascii="Garamond" w:hAnsi="Garamond"/>
          <w:smallCaps/>
          <w:sz w:val="22"/>
        </w:rPr>
        <w:t>Agreement</w:t>
      </w:r>
      <w:r w:rsidR="00353E02" w:rsidRPr="00600C16">
        <w:rPr>
          <w:rFonts w:ascii="Garamond" w:hAnsi="Garamond"/>
          <w:sz w:val="22"/>
          <w:szCs w:val="22"/>
        </w:rPr>
        <w:t>.</w:t>
      </w:r>
    </w:p>
    <w:p w14:paraId="171102DF" w14:textId="77777777" w:rsidR="006F1D97" w:rsidRPr="00600C16" w:rsidRDefault="006F1D97">
      <w:pPr>
        <w:spacing w:line="276" w:lineRule="auto"/>
        <w:ind w:left="706"/>
        <w:contextualSpacing/>
        <w:rPr>
          <w:rFonts w:ascii="Garamond" w:hAnsi="Garamond"/>
          <w:sz w:val="22"/>
          <w:szCs w:val="22"/>
        </w:rPr>
      </w:pPr>
    </w:p>
    <w:p w14:paraId="7312A82F" w14:textId="1580C67B" w:rsidR="00353E02" w:rsidRDefault="00CC1097" w:rsidP="00C80D39">
      <w:pPr>
        <w:numPr>
          <w:ilvl w:val="0"/>
          <w:numId w:val="2"/>
        </w:numPr>
        <w:tabs>
          <w:tab w:val="clear" w:pos="432"/>
          <w:tab w:val="num" w:pos="1404"/>
        </w:tabs>
        <w:spacing w:line="276" w:lineRule="auto"/>
        <w:ind w:firstLine="706"/>
        <w:contextualSpacing/>
        <w:rPr>
          <w:rFonts w:ascii="Garamond" w:hAnsi="Garamond"/>
          <w:sz w:val="22"/>
          <w:szCs w:val="22"/>
        </w:rPr>
      </w:pPr>
      <w:r>
        <w:rPr>
          <w:rFonts w:ascii="Garamond" w:hAnsi="Garamond"/>
          <w:smallCaps/>
          <w:sz w:val="22"/>
          <w:szCs w:val="22"/>
        </w:rPr>
        <w:t>Alameda CTC</w:t>
      </w:r>
      <w:r w:rsidRPr="00DA2EC5">
        <w:rPr>
          <w:rFonts w:ascii="Garamond" w:hAnsi="Garamond"/>
          <w:sz w:val="22"/>
          <w:szCs w:val="22"/>
        </w:rPr>
        <w:t xml:space="preserve"> </w:t>
      </w:r>
      <w:r>
        <w:rPr>
          <w:rFonts w:ascii="Garamond" w:hAnsi="Garamond"/>
          <w:sz w:val="22"/>
          <w:szCs w:val="22"/>
        </w:rPr>
        <w:t xml:space="preserve">shall </w:t>
      </w:r>
      <w:r w:rsidR="00353E02" w:rsidRPr="00600C16">
        <w:rPr>
          <w:rFonts w:ascii="Garamond" w:hAnsi="Garamond"/>
          <w:sz w:val="22"/>
          <w:szCs w:val="22"/>
        </w:rPr>
        <w:t>assist</w:t>
      </w:r>
      <w:r w:rsidR="006F1D97">
        <w:rPr>
          <w:rFonts w:ascii="Garamond" w:hAnsi="Garamond"/>
          <w:sz w:val="22"/>
          <w:szCs w:val="22"/>
        </w:rPr>
        <w:t xml:space="preserve"> </w:t>
      </w:r>
      <w:r w:rsidR="006F1D97" w:rsidRPr="00782869">
        <w:rPr>
          <w:rFonts w:ascii="Garamond" w:hAnsi="Garamond"/>
          <w:smallCaps/>
          <w:sz w:val="22"/>
          <w:szCs w:val="22"/>
        </w:rPr>
        <w:t>Project</w:t>
      </w:r>
      <w:r w:rsidR="006F1D97">
        <w:rPr>
          <w:rFonts w:ascii="Garamond" w:hAnsi="Garamond"/>
          <w:sz w:val="22"/>
          <w:szCs w:val="22"/>
        </w:rPr>
        <w:t xml:space="preserve"> </w:t>
      </w:r>
      <w:r w:rsidR="006F1D97" w:rsidRPr="00782869">
        <w:rPr>
          <w:rFonts w:ascii="Garamond" w:hAnsi="Garamond"/>
          <w:smallCaps/>
          <w:sz w:val="22"/>
          <w:szCs w:val="22"/>
        </w:rPr>
        <w:t>Sponsor</w:t>
      </w:r>
      <w:r w:rsidR="00552601">
        <w:rPr>
          <w:rFonts w:ascii="Garamond" w:hAnsi="Garamond"/>
          <w:sz w:val="22"/>
          <w:szCs w:val="22"/>
        </w:rPr>
        <w:t xml:space="preserve"> when able,</w:t>
      </w:r>
      <w:r w:rsidR="00353E02" w:rsidRPr="00600C16">
        <w:rPr>
          <w:rFonts w:ascii="Garamond" w:hAnsi="Garamond"/>
          <w:sz w:val="22"/>
          <w:szCs w:val="22"/>
        </w:rPr>
        <w:t xml:space="preserve"> </w:t>
      </w:r>
      <w:r>
        <w:rPr>
          <w:rFonts w:ascii="Garamond" w:hAnsi="Garamond"/>
          <w:sz w:val="22"/>
          <w:szCs w:val="22"/>
        </w:rPr>
        <w:t xml:space="preserve">upon </w:t>
      </w:r>
      <w:r w:rsidR="00353E02" w:rsidRPr="00600C16">
        <w:rPr>
          <w:rFonts w:ascii="Garamond" w:hAnsi="Garamond"/>
          <w:sz w:val="22"/>
          <w:szCs w:val="22"/>
        </w:rPr>
        <w:t>request</w:t>
      </w:r>
      <w:r>
        <w:rPr>
          <w:rFonts w:ascii="Garamond" w:hAnsi="Garamond"/>
          <w:sz w:val="22"/>
          <w:szCs w:val="22"/>
        </w:rPr>
        <w:t xml:space="preserve"> and as necessary,</w:t>
      </w:r>
      <w:r w:rsidR="00353E02" w:rsidRPr="00600C16">
        <w:rPr>
          <w:rFonts w:ascii="Garamond" w:hAnsi="Garamond"/>
          <w:sz w:val="22"/>
          <w:szCs w:val="22"/>
        </w:rPr>
        <w:t xml:space="preserve"> in resolving issues related to the </w:t>
      </w:r>
      <w:r w:rsidR="00E84C9D" w:rsidRPr="00E84C9D">
        <w:rPr>
          <w:rFonts w:ascii="Garamond" w:hAnsi="Garamond"/>
          <w:smallCaps/>
          <w:sz w:val="22"/>
          <w:szCs w:val="22"/>
        </w:rPr>
        <w:t>Project</w:t>
      </w:r>
      <w:r w:rsidR="00353E02" w:rsidRPr="00600C16">
        <w:rPr>
          <w:rFonts w:ascii="Garamond" w:hAnsi="Garamond"/>
          <w:sz w:val="22"/>
          <w:szCs w:val="22"/>
        </w:rPr>
        <w:t>.</w:t>
      </w:r>
    </w:p>
    <w:p w14:paraId="64734874" w14:textId="77777777" w:rsidR="006F1D97" w:rsidRDefault="006F1D97" w:rsidP="00F50DE8">
      <w:pPr>
        <w:pStyle w:val="ListParagraph"/>
        <w:spacing w:line="276" w:lineRule="auto"/>
        <w:rPr>
          <w:rFonts w:ascii="Garamond" w:hAnsi="Garamond"/>
          <w:sz w:val="22"/>
          <w:szCs w:val="22"/>
        </w:rPr>
      </w:pPr>
    </w:p>
    <w:p w14:paraId="2DCB1992" w14:textId="669E1D01" w:rsidR="00353E02" w:rsidRDefault="00CC1097" w:rsidP="00C80D39">
      <w:pPr>
        <w:numPr>
          <w:ilvl w:val="0"/>
          <w:numId w:val="2"/>
        </w:numPr>
        <w:tabs>
          <w:tab w:val="clear" w:pos="432"/>
          <w:tab w:val="num" w:pos="1404"/>
        </w:tabs>
        <w:spacing w:line="276" w:lineRule="auto"/>
        <w:ind w:firstLine="720"/>
        <w:contextualSpacing/>
        <w:rPr>
          <w:rFonts w:ascii="Garamond" w:hAnsi="Garamond"/>
          <w:sz w:val="22"/>
          <w:szCs w:val="22"/>
        </w:rPr>
      </w:pPr>
      <w:r>
        <w:rPr>
          <w:rFonts w:ascii="Garamond" w:hAnsi="Garamond"/>
          <w:smallCaps/>
          <w:sz w:val="22"/>
          <w:szCs w:val="22"/>
        </w:rPr>
        <w:t>Alameda CTC</w:t>
      </w:r>
      <w:r w:rsidRPr="00DA2EC5">
        <w:rPr>
          <w:rFonts w:ascii="Garamond" w:hAnsi="Garamond"/>
          <w:sz w:val="22"/>
          <w:szCs w:val="22"/>
        </w:rPr>
        <w:t xml:space="preserve"> </w:t>
      </w:r>
      <w:r>
        <w:rPr>
          <w:rFonts w:ascii="Garamond" w:hAnsi="Garamond"/>
          <w:sz w:val="22"/>
          <w:szCs w:val="22"/>
        </w:rPr>
        <w:t xml:space="preserve">shall </w:t>
      </w:r>
      <w:r w:rsidR="00353E02" w:rsidRPr="00600C16">
        <w:rPr>
          <w:rFonts w:ascii="Garamond" w:hAnsi="Garamond"/>
          <w:sz w:val="22"/>
          <w:szCs w:val="22"/>
        </w:rPr>
        <w:t xml:space="preserve">provide a copy of its approved logo for </w:t>
      </w:r>
      <w:r w:rsidR="006F1D97" w:rsidRPr="00782869">
        <w:rPr>
          <w:rFonts w:ascii="Garamond" w:hAnsi="Garamond"/>
          <w:smallCaps/>
          <w:sz w:val="22"/>
          <w:szCs w:val="22"/>
        </w:rPr>
        <w:t>Project</w:t>
      </w:r>
      <w:r w:rsidR="006F1D97">
        <w:rPr>
          <w:rFonts w:ascii="Garamond" w:hAnsi="Garamond"/>
          <w:sz w:val="22"/>
          <w:szCs w:val="22"/>
        </w:rPr>
        <w:t xml:space="preserve"> </w:t>
      </w:r>
      <w:r w:rsidR="006F1D97" w:rsidRPr="00782869">
        <w:rPr>
          <w:rFonts w:ascii="Garamond" w:hAnsi="Garamond"/>
          <w:smallCaps/>
          <w:sz w:val="22"/>
          <w:szCs w:val="22"/>
        </w:rPr>
        <w:t>Sponsor</w:t>
      </w:r>
      <w:r w:rsidR="00353E02" w:rsidRPr="00600C16">
        <w:rPr>
          <w:rFonts w:ascii="Garamond" w:hAnsi="Garamond"/>
          <w:sz w:val="22"/>
          <w:szCs w:val="22"/>
        </w:rPr>
        <w:t xml:space="preserve"> </w:t>
      </w:r>
      <w:r>
        <w:rPr>
          <w:rFonts w:ascii="Garamond" w:hAnsi="Garamond"/>
          <w:sz w:val="22"/>
          <w:szCs w:val="22"/>
        </w:rPr>
        <w:t xml:space="preserve">to </w:t>
      </w:r>
      <w:r w:rsidR="00353E02" w:rsidRPr="00600C16">
        <w:rPr>
          <w:rFonts w:ascii="Garamond" w:hAnsi="Garamond"/>
          <w:sz w:val="22"/>
          <w:szCs w:val="22"/>
        </w:rPr>
        <w:t xml:space="preserve">use as </w:t>
      </w:r>
      <w:r w:rsidR="00136DC5">
        <w:rPr>
          <w:rFonts w:ascii="Garamond" w:hAnsi="Garamond"/>
          <w:sz w:val="22"/>
          <w:szCs w:val="22"/>
        </w:rPr>
        <w:t xml:space="preserve">required </w:t>
      </w:r>
      <w:r w:rsidR="00353E02" w:rsidRPr="00600C16">
        <w:rPr>
          <w:rFonts w:ascii="Garamond" w:hAnsi="Garamond"/>
          <w:sz w:val="22"/>
          <w:szCs w:val="22"/>
        </w:rPr>
        <w:t xml:space="preserve">by </w:t>
      </w:r>
      <w:r w:rsidR="00136DC5">
        <w:rPr>
          <w:rFonts w:ascii="Garamond" w:hAnsi="Garamond"/>
          <w:sz w:val="22"/>
          <w:szCs w:val="22"/>
        </w:rPr>
        <w:t xml:space="preserve">this </w:t>
      </w:r>
      <w:r w:rsidR="009F173A" w:rsidRPr="00782869">
        <w:rPr>
          <w:rFonts w:ascii="Garamond" w:hAnsi="Garamond"/>
          <w:smallCaps/>
          <w:sz w:val="22"/>
          <w:szCs w:val="22"/>
        </w:rPr>
        <w:t>Agreement</w:t>
      </w:r>
      <w:r w:rsidR="00353E02" w:rsidRPr="00600C16">
        <w:rPr>
          <w:rFonts w:ascii="Garamond" w:hAnsi="Garamond"/>
          <w:sz w:val="22"/>
          <w:szCs w:val="22"/>
        </w:rPr>
        <w:t>.</w:t>
      </w:r>
    </w:p>
    <w:p w14:paraId="29EB08B0" w14:textId="77777777" w:rsidR="006F1D97" w:rsidRPr="00600C16" w:rsidRDefault="006F1D97" w:rsidP="00DB43A2">
      <w:pPr>
        <w:spacing w:line="276" w:lineRule="auto"/>
        <w:ind w:left="706"/>
        <w:contextualSpacing/>
        <w:rPr>
          <w:rFonts w:ascii="Garamond" w:hAnsi="Garamond"/>
          <w:sz w:val="22"/>
          <w:szCs w:val="22"/>
        </w:rPr>
      </w:pPr>
    </w:p>
    <w:p w14:paraId="63A0D1AD" w14:textId="3AFCA00B" w:rsidR="00353E02" w:rsidRDefault="00CC1097" w:rsidP="00C80D39">
      <w:pPr>
        <w:numPr>
          <w:ilvl w:val="0"/>
          <w:numId w:val="2"/>
        </w:numPr>
        <w:tabs>
          <w:tab w:val="clear" w:pos="432"/>
          <w:tab w:val="num" w:pos="1404"/>
        </w:tabs>
        <w:spacing w:line="276" w:lineRule="auto"/>
        <w:ind w:firstLine="720"/>
        <w:contextualSpacing/>
        <w:rPr>
          <w:rFonts w:ascii="Garamond" w:hAnsi="Garamond"/>
          <w:sz w:val="22"/>
          <w:szCs w:val="22"/>
        </w:rPr>
      </w:pPr>
      <w:r>
        <w:rPr>
          <w:rFonts w:ascii="Garamond" w:hAnsi="Garamond"/>
          <w:smallCaps/>
          <w:sz w:val="22"/>
          <w:szCs w:val="22"/>
        </w:rPr>
        <w:t>Alameda CTC</w:t>
      </w:r>
      <w:r w:rsidRPr="00DA2EC5">
        <w:rPr>
          <w:rFonts w:ascii="Garamond" w:hAnsi="Garamond"/>
          <w:sz w:val="22"/>
          <w:szCs w:val="22"/>
        </w:rPr>
        <w:t xml:space="preserve"> </w:t>
      </w:r>
      <w:r>
        <w:rPr>
          <w:rFonts w:ascii="Garamond" w:hAnsi="Garamond"/>
          <w:sz w:val="22"/>
          <w:szCs w:val="22"/>
        </w:rPr>
        <w:t xml:space="preserve">shall </w:t>
      </w:r>
      <w:r w:rsidR="00353E02" w:rsidRPr="00600C16">
        <w:rPr>
          <w:rFonts w:ascii="Garamond" w:hAnsi="Garamond"/>
          <w:sz w:val="22"/>
          <w:szCs w:val="22"/>
        </w:rPr>
        <w:t xml:space="preserve">provide notice to the </w:t>
      </w:r>
      <w:r w:rsidR="006F1D97" w:rsidRPr="00782869">
        <w:rPr>
          <w:rFonts w:ascii="Garamond" w:hAnsi="Garamond"/>
          <w:smallCaps/>
          <w:sz w:val="22"/>
          <w:szCs w:val="22"/>
        </w:rPr>
        <w:t>Project</w:t>
      </w:r>
      <w:r w:rsidR="006F1D97">
        <w:rPr>
          <w:rFonts w:ascii="Garamond" w:hAnsi="Garamond"/>
          <w:sz w:val="22"/>
          <w:szCs w:val="22"/>
        </w:rPr>
        <w:t xml:space="preserve"> </w:t>
      </w:r>
      <w:r w:rsidR="006F1D97" w:rsidRPr="00782869">
        <w:rPr>
          <w:rFonts w:ascii="Garamond" w:hAnsi="Garamond"/>
          <w:smallCaps/>
          <w:sz w:val="22"/>
          <w:szCs w:val="22"/>
        </w:rPr>
        <w:t>Sponsor</w:t>
      </w:r>
      <w:r w:rsidR="00353E02" w:rsidRPr="00600C16">
        <w:rPr>
          <w:rFonts w:ascii="Garamond" w:hAnsi="Garamond"/>
          <w:sz w:val="22"/>
          <w:szCs w:val="22"/>
        </w:rPr>
        <w:t xml:space="preserve"> of </w:t>
      </w:r>
      <w:proofErr w:type="gramStart"/>
      <w:r w:rsidR="00353E02" w:rsidRPr="00600C16">
        <w:rPr>
          <w:rFonts w:ascii="Garamond" w:hAnsi="Garamond"/>
          <w:sz w:val="22"/>
          <w:szCs w:val="22"/>
        </w:rPr>
        <w:t>any and all</w:t>
      </w:r>
      <w:proofErr w:type="gramEnd"/>
      <w:r w:rsidR="00353E02" w:rsidRPr="00600C16">
        <w:rPr>
          <w:rFonts w:ascii="Garamond" w:hAnsi="Garamond"/>
          <w:sz w:val="22"/>
          <w:szCs w:val="22"/>
        </w:rPr>
        <w:t xml:space="preserve"> expenditures made by </w:t>
      </w:r>
      <w:r w:rsidR="006F1D97" w:rsidRPr="00782869">
        <w:rPr>
          <w:rFonts w:ascii="Garamond" w:hAnsi="Garamond"/>
          <w:smallCaps/>
          <w:sz w:val="22"/>
          <w:szCs w:val="22"/>
        </w:rPr>
        <w:t>Project</w:t>
      </w:r>
      <w:r w:rsidR="006F1D97">
        <w:rPr>
          <w:rFonts w:ascii="Garamond" w:hAnsi="Garamond"/>
          <w:sz w:val="22"/>
          <w:szCs w:val="22"/>
        </w:rPr>
        <w:t xml:space="preserve"> </w:t>
      </w:r>
      <w:r w:rsidR="006F1D97" w:rsidRPr="00782869">
        <w:rPr>
          <w:rFonts w:ascii="Garamond" w:hAnsi="Garamond"/>
          <w:smallCaps/>
          <w:sz w:val="22"/>
          <w:szCs w:val="22"/>
        </w:rPr>
        <w:t>Sponsor</w:t>
      </w:r>
      <w:r w:rsidR="00353E02" w:rsidRPr="00600C16">
        <w:rPr>
          <w:rFonts w:ascii="Garamond" w:hAnsi="Garamond"/>
          <w:sz w:val="22"/>
          <w:szCs w:val="22"/>
        </w:rPr>
        <w:t xml:space="preserve">, which are not in compliance with the </w:t>
      </w:r>
      <w:r w:rsidR="009F173A" w:rsidRPr="00782869">
        <w:rPr>
          <w:rFonts w:ascii="Garamond" w:hAnsi="Garamond"/>
          <w:smallCaps/>
          <w:sz w:val="22"/>
          <w:szCs w:val="22"/>
        </w:rPr>
        <w:t>Agreement</w:t>
      </w:r>
      <w:r w:rsidR="00353E02" w:rsidRPr="00600C16">
        <w:rPr>
          <w:rFonts w:ascii="Garamond" w:hAnsi="Garamond"/>
          <w:sz w:val="22"/>
          <w:szCs w:val="22"/>
        </w:rPr>
        <w:t xml:space="preserve"> </w:t>
      </w:r>
      <w:r>
        <w:rPr>
          <w:rFonts w:ascii="Garamond" w:hAnsi="Garamond"/>
          <w:sz w:val="22"/>
          <w:szCs w:val="22"/>
        </w:rPr>
        <w:t>or t</w:t>
      </w:r>
      <w:r w:rsidR="00353E02" w:rsidRPr="00600C16">
        <w:rPr>
          <w:rFonts w:ascii="Garamond" w:hAnsi="Garamond"/>
          <w:sz w:val="22"/>
          <w:szCs w:val="22"/>
        </w:rPr>
        <w:t xml:space="preserve">he </w:t>
      </w:r>
      <w:r w:rsidR="00AC5AE1" w:rsidRPr="00600C16">
        <w:rPr>
          <w:rFonts w:ascii="Garamond" w:hAnsi="Garamond"/>
          <w:sz w:val="22"/>
          <w:szCs w:val="22"/>
        </w:rPr>
        <w:t xml:space="preserve">applicable </w:t>
      </w:r>
      <w:r>
        <w:rPr>
          <w:rFonts w:ascii="Garamond" w:hAnsi="Garamond"/>
          <w:smallCaps/>
          <w:sz w:val="22"/>
          <w:szCs w:val="22"/>
        </w:rPr>
        <w:t xml:space="preserve">Alameda CTC Administered funds </w:t>
      </w:r>
      <w:r w:rsidR="00353E02" w:rsidRPr="00600C16">
        <w:rPr>
          <w:rFonts w:ascii="Garamond" w:hAnsi="Garamond"/>
          <w:sz w:val="22"/>
          <w:szCs w:val="22"/>
        </w:rPr>
        <w:t xml:space="preserve">promptly after </w:t>
      </w:r>
      <w:r w:rsidR="00E15875">
        <w:rPr>
          <w:rFonts w:ascii="Garamond" w:hAnsi="Garamond"/>
          <w:smallCaps/>
          <w:sz w:val="22"/>
          <w:szCs w:val="22"/>
        </w:rPr>
        <w:t>Alameda CTC</w:t>
      </w:r>
      <w:r w:rsidR="00353E02" w:rsidRPr="00600C16">
        <w:rPr>
          <w:rFonts w:ascii="Garamond" w:hAnsi="Garamond"/>
          <w:sz w:val="22"/>
          <w:szCs w:val="22"/>
        </w:rPr>
        <w:t xml:space="preserve"> becomes aware of any such expenditures.</w:t>
      </w:r>
      <w:r w:rsidR="00BD01C2" w:rsidRPr="00600C16">
        <w:rPr>
          <w:rFonts w:ascii="Garamond" w:hAnsi="Garamond"/>
          <w:sz w:val="22"/>
          <w:szCs w:val="22"/>
        </w:rPr>
        <w:t xml:space="preserve"> </w:t>
      </w:r>
    </w:p>
    <w:p w14:paraId="0B44ABB7" w14:textId="77777777" w:rsidR="00CC1097" w:rsidRDefault="00CC1097" w:rsidP="00F50DE8">
      <w:pPr>
        <w:pStyle w:val="ListParagraph"/>
        <w:spacing w:line="276" w:lineRule="auto"/>
        <w:rPr>
          <w:rFonts w:ascii="Garamond" w:hAnsi="Garamond"/>
          <w:sz w:val="22"/>
          <w:szCs w:val="22"/>
        </w:rPr>
      </w:pPr>
    </w:p>
    <w:p w14:paraId="41A456A0" w14:textId="6C615398" w:rsidR="006F1D97" w:rsidRPr="00600C16" w:rsidRDefault="00CC1097" w:rsidP="00C80D39">
      <w:pPr>
        <w:numPr>
          <w:ilvl w:val="0"/>
          <w:numId w:val="2"/>
        </w:numPr>
        <w:tabs>
          <w:tab w:val="clear" w:pos="432"/>
          <w:tab w:val="num" w:pos="1404"/>
        </w:tabs>
        <w:spacing w:line="276" w:lineRule="auto"/>
        <w:ind w:firstLine="720"/>
        <w:contextualSpacing/>
        <w:rPr>
          <w:rFonts w:ascii="Garamond" w:hAnsi="Garamond"/>
          <w:sz w:val="22"/>
          <w:szCs w:val="22"/>
        </w:rPr>
      </w:pPr>
      <w:r w:rsidRPr="00CC1097">
        <w:rPr>
          <w:rFonts w:ascii="Garamond" w:hAnsi="Garamond"/>
          <w:smallCaps/>
          <w:sz w:val="22"/>
          <w:szCs w:val="22"/>
        </w:rPr>
        <w:t>Alameda CTC</w:t>
      </w:r>
      <w:r w:rsidRPr="00CC1097">
        <w:rPr>
          <w:rFonts w:ascii="Garamond" w:hAnsi="Garamond"/>
          <w:sz w:val="22"/>
          <w:szCs w:val="22"/>
        </w:rPr>
        <w:t xml:space="preserve"> shall provide timely notice to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CC1097">
        <w:rPr>
          <w:rFonts w:ascii="Garamond" w:hAnsi="Garamond"/>
          <w:sz w:val="22"/>
          <w:szCs w:val="22"/>
        </w:rPr>
        <w:t xml:space="preserve"> prior to conducting an audit of expenditures made by </w:t>
      </w:r>
      <w:r w:rsidRPr="00782869">
        <w:rPr>
          <w:rFonts w:ascii="Garamond" w:hAnsi="Garamond"/>
          <w:smallCaps/>
          <w:sz w:val="22"/>
          <w:szCs w:val="22"/>
        </w:rPr>
        <w:t>Project</w:t>
      </w:r>
      <w:r>
        <w:rPr>
          <w:rFonts w:ascii="Garamond" w:hAnsi="Garamond"/>
          <w:sz w:val="22"/>
          <w:szCs w:val="22"/>
        </w:rPr>
        <w:t xml:space="preserve"> </w:t>
      </w:r>
      <w:r w:rsidRPr="00782869">
        <w:rPr>
          <w:rFonts w:ascii="Garamond" w:hAnsi="Garamond"/>
          <w:smallCaps/>
          <w:sz w:val="22"/>
          <w:szCs w:val="22"/>
        </w:rPr>
        <w:t>Sponsor</w:t>
      </w:r>
      <w:r w:rsidRPr="00CC1097">
        <w:rPr>
          <w:rFonts w:ascii="Garamond" w:hAnsi="Garamond"/>
          <w:sz w:val="22"/>
          <w:szCs w:val="22"/>
        </w:rPr>
        <w:t xml:space="preserve"> to determine whether such expenditures are complian</w:t>
      </w:r>
      <w:r w:rsidR="009D2134">
        <w:rPr>
          <w:rFonts w:ascii="Garamond" w:hAnsi="Garamond"/>
          <w:sz w:val="22"/>
          <w:szCs w:val="22"/>
        </w:rPr>
        <w:t>t</w:t>
      </w:r>
      <w:r w:rsidRPr="00CC1097">
        <w:rPr>
          <w:rFonts w:ascii="Garamond" w:hAnsi="Garamond"/>
          <w:sz w:val="22"/>
          <w:szCs w:val="22"/>
        </w:rPr>
        <w:t xml:space="preserve"> with this </w:t>
      </w:r>
      <w:r w:rsidR="009D2134" w:rsidRPr="00782869">
        <w:rPr>
          <w:rFonts w:ascii="Garamond" w:hAnsi="Garamond"/>
          <w:smallCaps/>
          <w:sz w:val="22"/>
          <w:szCs w:val="22"/>
        </w:rPr>
        <w:t>Agreement</w:t>
      </w:r>
      <w:r w:rsidR="009D2134" w:rsidRPr="00CC1097" w:rsidDel="009D2134">
        <w:rPr>
          <w:rFonts w:ascii="Garamond" w:hAnsi="Garamond"/>
          <w:sz w:val="22"/>
          <w:szCs w:val="22"/>
        </w:rPr>
        <w:t xml:space="preserve"> </w:t>
      </w:r>
      <w:r w:rsidRPr="00CC1097">
        <w:rPr>
          <w:rFonts w:ascii="Garamond" w:hAnsi="Garamond"/>
          <w:sz w:val="22"/>
          <w:szCs w:val="22"/>
        </w:rPr>
        <w:t xml:space="preserve">or </w:t>
      </w:r>
      <w:r>
        <w:rPr>
          <w:rFonts w:ascii="Garamond" w:hAnsi="Garamond"/>
          <w:sz w:val="22"/>
          <w:szCs w:val="22"/>
        </w:rPr>
        <w:t>t</w:t>
      </w:r>
      <w:r w:rsidRPr="00DA2EC5">
        <w:rPr>
          <w:rFonts w:ascii="Garamond" w:hAnsi="Garamond"/>
          <w:sz w:val="22"/>
          <w:szCs w:val="22"/>
        </w:rPr>
        <w:t xml:space="preserve">he applicable </w:t>
      </w:r>
      <w:r>
        <w:rPr>
          <w:rFonts w:ascii="Garamond" w:hAnsi="Garamond"/>
          <w:smallCaps/>
          <w:sz w:val="22"/>
          <w:szCs w:val="22"/>
        </w:rPr>
        <w:t>Alameda CTC Administered funds.</w:t>
      </w:r>
    </w:p>
    <w:p w14:paraId="66F1B729" w14:textId="77777777" w:rsidR="00CC1097" w:rsidRDefault="00CC1097" w:rsidP="00F50DE8">
      <w:pPr>
        <w:pStyle w:val="ListParagraph"/>
        <w:spacing w:line="276" w:lineRule="auto"/>
        <w:rPr>
          <w:rFonts w:ascii="Garamond" w:hAnsi="Garamond"/>
          <w:sz w:val="22"/>
          <w:szCs w:val="22"/>
        </w:rPr>
      </w:pPr>
    </w:p>
    <w:p w14:paraId="3F81F0FE" w14:textId="77777777" w:rsidR="00CC1097" w:rsidRPr="00CC1097" w:rsidRDefault="00CC1097" w:rsidP="00190521">
      <w:pPr>
        <w:spacing w:line="276" w:lineRule="auto"/>
        <w:ind w:left="706"/>
        <w:contextualSpacing/>
        <w:rPr>
          <w:rFonts w:ascii="Garamond" w:hAnsi="Garamond"/>
          <w:sz w:val="22"/>
          <w:szCs w:val="22"/>
        </w:rPr>
      </w:pPr>
    </w:p>
    <w:p w14:paraId="2B98B94F" w14:textId="77777777" w:rsidR="00353E02" w:rsidRDefault="00353E02" w:rsidP="00E8763E">
      <w:pPr>
        <w:keepNext/>
        <w:spacing w:line="276" w:lineRule="auto"/>
        <w:contextualSpacing/>
        <w:jc w:val="center"/>
        <w:rPr>
          <w:rFonts w:ascii="Garamond" w:hAnsi="Garamond"/>
          <w:b/>
          <w:bCs/>
          <w:sz w:val="22"/>
          <w:szCs w:val="22"/>
        </w:rPr>
      </w:pPr>
      <w:r w:rsidRPr="00600C16">
        <w:rPr>
          <w:rFonts w:ascii="Garamond" w:hAnsi="Garamond"/>
          <w:b/>
          <w:bCs/>
          <w:sz w:val="22"/>
          <w:szCs w:val="22"/>
        </w:rPr>
        <w:t xml:space="preserve">SECTION </w:t>
      </w:r>
      <w:smartTag w:uri="urn:schemas-microsoft-com:office:smarttags" w:element="stockticker">
        <w:r w:rsidRPr="00600C16">
          <w:rPr>
            <w:rFonts w:ascii="Garamond" w:hAnsi="Garamond"/>
            <w:b/>
            <w:bCs/>
            <w:sz w:val="22"/>
            <w:szCs w:val="22"/>
          </w:rPr>
          <w:t>III</w:t>
        </w:r>
      </w:smartTag>
    </w:p>
    <w:p w14:paraId="7444FB1A" w14:textId="77777777" w:rsidR="006F1D97" w:rsidRPr="00600C16" w:rsidRDefault="006F1D97" w:rsidP="00E8763E">
      <w:pPr>
        <w:keepNext/>
        <w:spacing w:line="276" w:lineRule="auto"/>
        <w:contextualSpacing/>
        <w:jc w:val="center"/>
        <w:rPr>
          <w:rFonts w:ascii="Garamond" w:hAnsi="Garamond"/>
          <w:b/>
          <w:bCs/>
          <w:sz w:val="22"/>
          <w:szCs w:val="22"/>
        </w:rPr>
      </w:pPr>
    </w:p>
    <w:p w14:paraId="1D09CEEA" w14:textId="77777777" w:rsidR="00353E02" w:rsidRPr="006B3522" w:rsidRDefault="00353E02" w:rsidP="00E8763E">
      <w:pPr>
        <w:pStyle w:val="BodyText2"/>
        <w:keepNext/>
        <w:spacing w:after="0" w:line="276" w:lineRule="auto"/>
        <w:contextualSpacing/>
        <w:rPr>
          <w:rFonts w:ascii="Garamond" w:hAnsi="Garamond"/>
          <w:bCs w:val="0"/>
          <w:caps/>
          <w:sz w:val="22"/>
          <w:szCs w:val="22"/>
        </w:rPr>
      </w:pPr>
      <w:r w:rsidRPr="006B3522">
        <w:rPr>
          <w:rFonts w:ascii="Garamond" w:hAnsi="Garamond"/>
          <w:bCs w:val="0"/>
          <w:caps/>
          <w:sz w:val="22"/>
          <w:szCs w:val="22"/>
        </w:rPr>
        <w:t>IT IS MUTUALLY AGREED AS FOLLOWS:</w:t>
      </w:r>
    </w:p>
    <w:p w14:paraId="175BB5C1" w14:textId="77777777" w:rsidR="004F0523" w:rsidRPr="00600C16" w:rsidRDefault="004F0523" w:rsidP="00E8763E">
      <w:pPr>
        <w:pStyle w:val="BodyText2"/>
        <w:keepNext/>
        <w:spacing w:after="0" w:line="276" w:lineRule="auto"/>
        <w:contextualSpacing/>
        <w:rPr>
          <w:rFonts w:ascii="Garamond" w:hAnsi="Garamond"/>
          <w:sz w:val="22"/>
          <w:szCs w:val="22"/>
        </w:rPr>
      </w:pPr>
    </w:p>
    <w:p w14:paraId="02939B43" w14:textId="72FAC5AA" w:rsidR="00A92A3C" w:rsidRPr="001670FE" w:rsidRDefault="004F0523" w:rsidP="00C80D39">
      <w:pPr>
        <w:numPr>
          <w:ilvl w:val="0"/>
          <w:numId w:val="5"/>
        </w:numPr>
        <w:spacing w:line="276" w:lineRule="auto"/>
        <w:contextualSpacing/>
        <w:rPr>
          <w:rFonts w:ascii="Garamond" w:hAnsi="Garamond"/>
          <w:sz w:val="22"/>
          <w:szCs w:val="22"/>
        </w:rPr>
      </w:pPr>
      <w:r>
        <w:rPr>
          <w:rFonts w:ascii="Garamond" w:hAnsi="Garamond"/>
          <w:bCs/>
          <w:iCs/>
          <w:sz w:val="22"/>
          <w:szCs w:val="22"/>
        </w:rPr>
        <w:t xml:space="preserve"> </w:t>
      </w:r>
      <w:r w:rsidR="002640FD" w:rsidRPr="00600C16">
        <w:rPr>
          <w:rFonts w:ascii="Garamond" w:hAnsi="Garamond"/>
          <w:bCs/>
          <w:iCs/>
          <w:sz w:val="22"/>
          <w:szCs w:val="22"/>
        </w:rPr>
        <w:t xml:space="preserve">That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00BD01C2" w:rsidRPr="00600C16" w:rsidDel="00BD01C2">
        <w:rPr>
          <w:rFonts w:ascii="Garamond" w:hAnsi="Garamond"/>
          <w:sz w:val="22"/>
          <w:szCs w:val="22"/>
        </w:rPr>
        <w:t xml:space="preserve"> </w:t>
      </w:r>
      <w:r w:rsidR="00D321EA">
        <w:rPr>
          <w:rFonts w:ascii="Garamond" w:hAnsi="Garamond"/>
          <w:bCs/>
          <w:iCs/>
          <w:sz w:val="22"/>
          <w:szCs w:val="22"/>
        </w:rPr>
        <w:t xml:space="preserve">obligated </w:t>
      </w:r>
      <w:r w:rsidR="002640FD" w:rsidRPr="00600C16">
        <w:rPr>
          <w:rFonts w:ascii="Garamond" w:hAnsi="Garamond"/>
          <w:bCs/>
          <w:iCs/>
          <w:sz w:val="22"/>
          <w:szCs w:val="22"/>
        </w:rPr>
        <w:t xml:space="preserve">by this </w:t>
      </w:r>
      <w:r w:rsidR="009F173A" w:rsidRPr="00782869">
        <w:rPr>
          <w:rFonts w:ascii="Garamond" w:hAnsi="Garamond"/>
          <w:smallCaps/>
          <w:sz w:val="22"/>
          <w:szCs w:val="22"/>
        </w:rPr>
        <w:t>Agreement</w:t>
      </w:r>
      <w:r w:rsidR="009F173A" w:rsidRPr="0004022D" w:rsidDel="009F173A">
        <w:rPr>
          <w:rFonts w:ascii="Garamond" w:hAnsi="Garamond"/>
          <w:bCs/>
          <w:iCs/>
          <w:sz w:val="22"/>
          <w:szCs w:val="22"/>
        </w:rPr>
        <w:t xml:space="preserve"> </w:t>
      </w:r>
      <w:r w:rsidR="002640FD" w:rsidRPr="00600C16">
        <w:rPr>
          <w:rFonts w:ascii="Garamond" w:hAnsi="Garamond"/>
          <w:bCs/>
          <w:iCs/>
          <w:sz w:val="22"/>
          <w:szCs w:val="22"/>
        </w:rPr>
        <w:t>may be shifted between the phases</w:t>
      </w:r>
      <w:r w:rsidR="002640FD" w:rsidRPr="00600C16">
        <w:rPr>
          <w:rFonts w:ascii="Garamond" w:hAnsi="Garamond"/>
          <w:sz w:val="22"/>
          <w:szCs w:val="22"/>
        </w:rPr>
        <w:t xml:space="preserve"> of </w:t>
      </w:r>
      <w:r w:rsidR="002640FD" w:rsidRPr="00600C16">
        <w:rPr>
          <w:rFonts w:ascii="Garamond" w:hAnsi="Garamond"/>
          <w:bCs/>
          <w:iCs/>
          <w:sz w:val="22"/>
          <w:szCs w:val="22"/>
        </w:rPr>
        <w:t>the</w:t>
      </w:r>
      <w:r w:rsidR="00E84C9D" w:rsidRPr="00E84C9D">
        <w:rPr>
          <w:rFonts w:ascii="Garamond" w:hAnsi="Garamond"/>
          <w:smallCaps/>
          <w:sz w:val="22"/>
          <w:szCs w:val="22"/>
        </w:rPr>
        <w:t xml:space="preserve"> </w:t>
      </w:r>
      <w:r w:rsidR="00E84C9D">
        <w:rPr>
          <w:rFonts w:ascii="Garamond" w:hAnsi="Garamond"/>
          <w:smallCaps/>
          <w:sz w:val="22"/>
          <w:szCs w:val="22"/>
        </w:rPr>
        <w:t xml:space="preserve">Project </w:t>
      </w:r>
      <w:r w:rsidR="002640FD" w:rsidRPr="00600C16">
        <w:rPr>
          <w:rFonts w:ascii="Garamond" w:hAnsi="Garamond"/>
          <w:bCs/>
          <w:iCs/>
          <w:sz w:val="22"/>
          <w:szCs w:val="22"/>
        </w:rPr>
        <w:t xml:space="preserve">or between activities in the same phase of the </w:t>
      </w:r>
      <w:r w:rsidR="00E84C9D">
        <w:rPr>
          <w:rFonts w:ascii="Garamond" w:hAnsi="Garamond"/>
          <w:smallCaps/>
          <w:sz w:val="22"/>
          <w:szCs w:val="22"/>
        </w:rPr>
        <w:t>Project</w:t>
      </w:r>
      <w:r w:rsidR="002640FD" w:rsidRPr="00600C16">
        <w:rPr>
          <w:rFonts w:ascii="Garamond" w:hAnsi="Garamond"/>
          <w:bCs/>
          <w:iCs/>
          <w:sz w:val="22"/>
          <w:szCs w:val="22"/>
        </w:rPr>
        <w:t xml:space="preserve">, </w:t>
      </w:r>
      <w:r w:rsidR="00D7561D" w:rsidRPr="00D7561D">
        <w:rPr>
          <w:rFonts w:ascii="Garamond" w:hAnsi="Garamond"/>
          <w:bCs/>
          <w:iCs/>
          <w:sz w:val="22"/>
          <w:szCs w:val="22"/>
        </w:rPr>
        <w:t>so long as each of the following occur</w:t>
      </w:r>
      <w:r w:rsidR="00614559">
        <w:rPr>
          <w:rFonts w:ascii="Garamond" w:hAnsi="Garamond"/>
          <w:bCs/>
          <w:iCs/>
          <w:sz w:val="22"/>
          <w:szCs w:val="22"/>
        </w:rPr>
        <w:t>s</w:t>
      </w:r>
      <w:r w:rsidR="00D7561D" w:rsidRPr="00D7561D">
        <w:rPr>
          <w:rFonts w:ascii="Garamond" w:hAnsi="Garamond"/>
          <w:bCs/>
          <w:iCs/>
          <w:sz w:val="22"/>
          <w:szCs w:val="22"/>
        </w:rPr>
        <w:t xml:space="preserve">: 1) </w:t>
      </w:r>
      <w:r w:rsidR="006F1D97" w:rsidRPr="00782869">
        <w:rPr>
          <w:rFonts w:ascii="Garamond" w:hAnsi="Garamond"/>
          <w:smallCaps/>
          <w:sz w:val="22"/>
          <w:szCs w:val="22"/>
        </w:rPr>
        <w:t>Project</w:t>
      </w:r>
      <w:r w:rsidR="006F1D97">
        <w:rPr>
          <w:rFonts w:ascii="Garamond" w:hAnsi="Garamond"/>
          <w:sz w:val="22"/>
          <w:szCs w:val="22"/>
        </w:rPr>
        <w:t xml:space="preserve"> </w:t>
      </w:r>
      <w:r w:rsidR="006F1D97" w:rsidRPr="00782869">
        <w:rPr>
          <w:rFonts w:ascii="Garamond" w:hAnsi="Garamond"/>
          <w:smallCaps/>
          <w:sz w:val="22"/>
          <w:szCs w:val="22"/>
        </w:rPr>
        <w:t>Sponsor</w:t>
      </w:r>
      <w:r w:rsidR="00D7561D" w:rsidRPr="00D7561D">
        <w:rPr>
          <w:rFonts w:ascii="Garamond" w:hAnsi="Garamond"/>
          <w:bCs/>
          <w:iCs/>
          <w:sz w:val="22"/>
          <w:szCs w:val="22"/>
        </w:rPr>
        <w:t xml:space="preserve"> submit</w:t>
      </w:r>
      <w:r w:rsidR="00614559">
        <w:rPr>
          <w:rFonts w:ascii="Garamond" w:hAnsi="Garamond"/>
          <w:bCs/>
          <w:iCs/>
          <w:sz w:val="22"/>
          <w:szCs w:val="22"/>
        </w:rPr>
        <w:t>s</w:t>
      </w:r>
      <w:r w:rsidR="000A5B3E">
        <w:rPr>
          <w:rFonts w:ascii="Garamond" w:hAnsi="Garamond"/>
          <w:bCs/>
          <w:iCs/>
          <w:sz w:val="22"/>
          <w:szCs w:val="22"/>
        </w:rPr>
        <w:t xml:space="preserve"> </w:t>
      </w:r>
      <w:r w:rsidR="008D52D6">
        <w:rPr>
          <w:rFonts w:ascii="Garamond" w:hAnsi="Garamond"/>
          <w:bCs/>
          <w:iCs/>
          <w:sz w:val="22"/>
          <w:szCs w:val="22"/>
        </w:rPr>
        <w:t>a written amendment request</w:t>
      </w:r>
      <w:r w:rsidR="002F1E99">
        <w:rPr>
          <w:rFonts w:ascii="Garamond" w:hAnsi="Garamond"/>
          <w:bCs/>
          <w:iCs/>
          <w:sz w:val="22"/>
          <w:szCs w:val="22"/>
        </w:rPr>
        <w:t xml:space="preserve"> that </w:t>
      </w:r>
      <w:r w:rsidR="002640FD" w:rsidRPr="00600C16">
        <w:rPr>
          <w:rFonts w:ascii="Garamond" w:hAnsi="Garamond"/>
          <w:bCs/>
          <w:iCs/>
          <w:sz w:val="22"/>
          <w:szCs w:val="22"/>
        </w:rPr>
        <w:t>provides revised</w:t>
      </w:r>
      <w:r w:rsidR="000A5B3E">
        <w:rPr>
          <w:rFonts w:ascii="Garamond" w:hAnsi="Garamond"/>
          <w:bCs/>
          <w:iCs/>
          <w:sz w:val="22"/>
          <w:szCs w:val="22"/>
        </w:rPr>
        <w:t xml:space="preserve"> and updated</w:t>
      </w:r>
      <w:r w:rsidR="005B69F6">
        <w:rPr>
          <w:rFonts w:ascii="Garamond" w:hAnsi="Garamond"/>
          <w:bCs/>
          <w:iCs/>
          <w:sz w:val="22"/>
          <w:szCs w:val="22"/>
        </w:rPr>
        <w:t xml:space="preserve"> Appendix A: </w:t>
      </w:r>
      <w:r w:rsidR="002640FD" w:rsidRPr="00600C16">
        <w:rPr>
          <w:rFonts w:ascii="Garamond" w:hAnsi="Garamond"/>
          <w:bCs/>
          <w:iCs/>
          <w:sz w:val="22"/>
          <w:szCs w:val="22"/>
        </w:rPr>
        <w:t xml:space="preserve">Project Control Information </w:t>
      </w:r>
      <w:r w:rsidR="0019037F">
        <w:rPr>
          <w:rFonts w:ascii="Garamond" w:hAnsi="Garamond"/>
          <w:bCs/>
          <w:iCs/>
          <w:sz w:val="22"/>
          <w:szCs w:val="22"/>
        </w:rPr>
        <w:t xml:space="preserve">forms </w:t>
      </w:r>
      <w:r w:rsidR="00D7561D">
        <w:rPr>
          <w:rFonts w:ascii="Garamond" w:hAnsi="Garamond"/>
          <w:bCs/>
          <w:iCs/>
          <w:sz w:val="22"/>
          <w:szCs w:val="22"/>
        </w:rPr>
        <w:t xml:space="preserve">documenting </w:t>
      </w:r>
      <w:r w:rsidR="002F1E99">
        <w:rPr>
          <w:rFonts w:ascii="Garamond" w:hAnsi="Garamond"/>
          <w:bCs/>
          <w:iCs/>
          <w:sz w:val="22"/>
          <w:szCs w:val="22"/>
        </w:rPr>
        <w:t xml:space="preserve">the </w:t>
      </w:r>
      <w:r w:rsidR="002640FD" w:rsidRPr="00600C16">
        <w:rPr>
          <w:rFonts w:ascii="Garamond" w:hAnsi="Garamond"/>
          <w:bCs/>
          <w:iCs/>
          <w:sz w:val="22"/>
          <w:szCs w:val="22"/>
        </w:rPr>
        <w:t xml:space="preserve">requested </w:t>
      </w:r>
      <w:r w:rsidR="00D7561D" w:rsidRPr="00600C16">
        <w:rPr>
          <w:rFonts w:ascii="Garamond" w:hAnsi="Garamond"/>
          <w:bCs/>
          <w:iCs/>
          <w:sz w:val="22"/>
          <w:szCs w:val="22"/>
        </w:rPr>
        <w:t xml:space="preserve">funding obligation </w:t>
      </w:r>
      <w:r w:rsidR="002640FD" w:rsidRPr="00600C16">
        <w:rPr>
          <w:rFonts w:ascii="Garamond" w:hAnsi="Garamond"/>
          <w:bCs/>
          <w:iCs/>
          <w:sz w:val="22"/>
          <w:szCs w:val="22"/>
        </w:rPr>
        <w:t>shift</w:t>
      </w:r>
      <w:r w:rsidR="009F173A" w:rsidRPr="0004022D">
        <w:rPr>
          <w:rFonts w:ascii="Garamond" w:hAnsi="Garamond"/>
          <w:bCs/>
          <w:iCs/>
          <w:sz w:val="22"/>
          <w:szCs w:val="22"/>
        </w:rPr>
        <w:t xml:space="preserve"> </w:t>
      </w:r>
      <w:r w:rsidR="002640FD" w:rsidRPr="00600C16">
        <w:rPr>
          <w:rFonts w:ascii="Garamond" w:hAnsi="Garamond"/>
          <w:bCs/>
          <w:iCs/>
          <w:sz w:val="22"/>
          <w:szCs w:val="22"/>
        </w:rPr>
        <w:t xml:space="preserve">and </w:t>
      </w:r>
      <w:r w:rsidR="00D7561D">
        <w:rPr>
          <w:rFonts w:ascii="Garamond" w:hAnsi="Garamond"/>
          <w:bCs/>
          <w:iCs/>
          <w:sz w:val="22"/>
          <w:szCs w:val="22"/>
        </w:rPr>
        <w:t xml:space="preserve">demonstrating to </w:t>
      </w:r>
      <w:r w:rsidR="00D7561D">
        <w:rPr>
          <w:rFonts w:ascii="Garamond" w:hAnsi="Garamond"/>
          <w:smallCaps/>
          <w:sz w:val="22"/>
          <w:szCs w:val="22"/>
        </w:rPr>
        <w:t>Alameda</w:t>
      </w:r>
      <w:r w:rsidR="00D7561D" w:rsidRPr="00D7561D">
        <w:rPr>
          <w:rFonts w:ascii="Garamond" w:hAnsi="Garamond"/>
          <w:sz w:val="22"/>
          <w:szCs w:val="22"/>
        </w:rPr>
        <w:t xml:space="preserve"> CTC’s</w:t>
      </w:r>
      <w:r w:rsidR="00D7561D">
        <w:rPr>
          <w:rFonts w:ascii="Garamond" w:hAnsi="Garamond"/>
          <w:sz w:val="22"/>
          <w:szCs w:val="22"/>
        </w:rPr>
        <w:t xml:space="preserve"> satisfaction</w:t>
      </w:r>
      <w:r w:rsidR="00D7561D" w:rsidRPr="00600C16">
        <w:rPr>
          <w:rFonts w:ascii="Garamond" w:hAnsi="Garamond"/>
          <w:smallCaps/>
          <w:sz w:val="22"/>
          <w:szCs w:val="22"/>
        </w:rPr>
        <w:t xml:space="preserve"> </w:t>
      </w:r>
      <w:r w:rsidR="002640FD" w:rsidRPr="00600C16">
        <w:rPr>
          <w:rFonts w:ascii="Garamond" w:hAnsi="Garamond"/>
          <w:bCs/>
          <w:iCs/>
          <w:sz w:val="22"/>
          <w:szCs w:val="22"/>
        </w:rPr>
        <w:t>that the phase or activity from which the funds were shifted remains fully funded</w:t>
      </w:r>
      <w:r w:rsidR="000A5B3E">
        <w:rPr>
          <w:rFonts w:ascii="Garamond" w:hAnsi="Garamond"/>
          <w:bCs/>
          <w:iCs/>
          <w:sz w:val="22"/>
          <w:szCs w:val="22"/>
        </w:rPr>
        <w:t xml:space="preserve">, and 2) </w:t>
      </w:r>
      <w:r w:rsidR="00D7561D">
        <w:rPr>
          <w:rFonts w:ascii="Garamond" w:hAnsi="Garamond"/>
          <w:bCs/>
          <w:iCs/>
          <w:sz w:val="22"/>
          <w:szCs w:val="22"/>
        </w:rPr>
        <w:t xml:space="preserve">the parties execute </w:t>
      </w:r>
      <w:r w:rsidR="00D321EA">
        <w:rPr>
          <w:rFonts w:ascii="Garamond" w:hAnsi="Garamond"/>
          <w:bCs/>
          <w:iCs/>
          <w:sz w:val="22"/>
          <w:szCs w:val="22"/>
        </w:rPr>
        <w:t xml:space="preserve">an amendment to this </w:t>
      </w:r>
      <w:r w:rsidR="00D321EA" w:rsidRPr="00D321EA">
        <w:rPr>
          <w:rFonts w:ascii="Garamond" w:hAnsi="Garamond"/>
          <w:bCs/>
          <w:iCs/>
          <w:smallCaps/>
          <w:sz w:val="22"/>
          <w:szCs w:val="22"/>
        </w:rPr>
        <w:t>Agreement</w:t>
      </w:r>
      <w:r w:rsidR="00D321EA">
        <w:rPr>
          <w:rFonts w:ascii="Garamond" w:hAnsi="Garamond"/>
          <w:bCs/>
          <w:iCs/>
          <w:sz w:val="22"/>
          <w:szCs w:val="22"/>
        </w:rPr>
        <w:t xml:space="preserve"> </w:t>
      </w:r>
      <w:r w:rsidR="00D7561D">
        <w:rPr>
          <w:rFonts w:ascii="Garamond" w:hAnsi="Garamond"/>
          <w:bCs/>
          <w:iCs/>
          <w:sz w:val="22"/>
          <w:szCs w:val="22"/>
        </w:rPr>
        <w:t xml:space="preserve">incorporating </w:t>
      </w:r>
      <w:r w:rsidR="000A5B3E">
        <w:rPr>
          <w:rFonts w:ascii="Garamond" w:hAnsi="Garamond"/>
          <w:bCs/>
          <w:iCs/>
          <w:sz w:val="22"/>
          <w:szCs w:val="22"/>
        </w:rPr>
        <w:t>the</w:t>
      </w:r>
      <w:r w:rsidR="00D321EA">
        <w:rPr>
          <w:rFonts w:ascii="Garamond" w:hAnsi="Garamond"/>
          <w:bCs/>
          <w:iCs/>
          <w:sz w:val="22"/>
          <w:szCs w:val="22"/>
        </w:rPr>
        <w:t xml:space="preserve"> revised and update</w:t>
      </w:r>
      <w:r w:rsidR="00FB3D16">
        <w:rPr>
          <w:rFonts w:ascii="Garamond" w:hAnsi="Garamond"/>
          <w:bCs/>
          <w:iCs/>
          <w:sz w:val="22"/>
          <w:szCs w:val="22"/>
        </w:rPr>
        <w:t>d</w:t>
      </w:r>
      <w:r w:rsidR="00D321EA">
        <w:rPr>
          <w:rFonts w:ascii="Garamond" w:hAnsi="Garamond"/>
          <w:bCs/>
          <w:iCs/>
          <w:sz w:val="22"/>
          <w:szCs w:val="22"/>
        </w:rPr>
        <w:t xml:space="preserve"> Appendix A </w:t>
      </w:r>
      <w:r w:rsidR="0019037F">
        <w:rPr>
          <w:rFonts w:ascii="Garamond" w:hAnsi="Garamond"/>
          <w:bCs/>
          <w:iCs/>
          <w:sz w:val="22"/>
          <w:szCs w:val="22"/>
        </w:rPr>
        <w:t xml:space="preserve">forms </w:t>
      </w:r>
      <w:r w:rsidR="00D321EA">
        <w:rPr>
          <w:rFonts w:ascii="Garamond" w:hAnsi="Garamond"/>
          <w:bCs/>
          <w:iCs/>
          <w:sz w:val="22"/>
          <w:szCs w:val="22"/>
        </w:rPr>
        <w:t>as described above</w:t>
      </w:r>
      <w:r w:rsidR="00D7561D">
        <w:rPr>
          <w:rFonts w:ascii="Garamond" w:hAnsi="Garamond"/>
          <w:bCs/>
          <w:iCs/>
          <w:sz w:val="22"/>
          <w:szCs w:val="22"/>
        </w:rPr>
        <w:t xml:space="preserve">, which amendment shall be approved by </w:t>
      </w:r>
      <w:r w:rsidR="00D7561D">
        <w:rPr>
          <w:rFonts w:ascii="Garamond" w:hAnsi="Garamond"/>
          <w:smallCaps/>
          <w:sz w:val="22"/>
          <w:szCs w:val="22"/>
        </w:rPr>
        <w:t>Alameda</w:t>
      </w:r>
      <w:r w:rsidR="00D7561D" w:rsidRPr="00D7561D">
        <w:rPr>
          <w:rFonts w:ascii="Garamond" w:hAnsi="Garamond"/>
          <w:sz w:val="22"/>
          <w:szCs w:val="22"/>
        </w:rPr>
        <w:t xml:space="preserve"> CTC pursuant</w:t>
      </w:r>
      <w:r w:rsidR="00D7561D">
        <w:rPr>
          <w:rFonts w:ascii="Garamond" w:hAnsi="Garamond"/>
          <w:sz w:val="22"/>
          <w:szCs w:val="22"/>
        </w:rPr>
        <w:t xml:space="preserve"> to applicable </w:t>
      </w:r>
      <w:r w:rsidR="00D7561D">
        <w:rPr>
          <w:rFonts w:ascii="Garamond" w:hAnsi="Garamond"/>
          <w:smallCaps/>
          <w:sz w:val="22"/>
          <w:szCs w:val="22"/>
        </w:rPr>
        <w:t>Alameda CTC</w:t>
      </w:r>
      <w:r w:rsidR="00D7561D" w:rsidRPr="00D7561D">
        <w:rPr>
          <w:rFonts w:ascii="Garamond" w:hAnsi="Garamond"/>
          <w:sz w:val="22"/>
          <w:szCs w:val="22"/>
        </w:rPr>
        <w:t xml:space="preserve"> policies</w:t>
      </w:r>
      <w:r w:rsidR="00D321EA">
        <w:rPr>
          <w:rFonts w:ascii="Garamond" w:hAnsi="Garamond"/>
          <w:bCs/>
          <w:iCs/>
          <w:sz w:val="22"/>
          <w:szCs w:val="22"/>
        </w:rPr>
        <w:t>.</w:t>
      </w:r>
    </w:p>
    <w:p w14:paraId="2EFA8FC2" w14:textId="77777777" w:rsidR="001670FE" w:rsidRPr="00A92A3C" w:rsidRDefault="001670FE">
      <w:pPr>
        <w:spacing w:line="276" w:lineRule="auto"/>
        <w:ind w:left="720"/>
        <w:contextualSpacing/>
        <w:rPr>
          <w:rFonts w:ascii="Garamond" w:hAnsi="Garamond"/>
          <w:sz w:val="22"/>
          <w:szCs w:val="22"/>
        </w:rPr>
      </w:pPr>
    </w:p>
    <w:p w14:paraId="1C5397DD" w14:textId="2198D54C" w:rsidR="00353E02" w:rsidRPr="003311B3" w:rsidRDefault="00A92A3C" w:rsidP="00C80D39">
      <w:pPr>
        <w:numPr>
          <w:ilvl w:val="0"/>
          <w:numId w:val="5"/>
        </w:numPr>
        <w:spacing w:line="276" w:lineRule="auto"/>
        <w:contextualSpacing/>
        <w:rPr>
          <w:rFonts w:ascii="Garamond" w:hAnsi="Garamond"/>
          <w:sz w:val="22"/>
          <w:szCs w:val="22"/>
        </w:rPr>
      </w:pPr>
      <w:r w:rsidRPr="00A92A3C">
        <w:rPr>
          <w:rFonts w:ascii="Garamond" w:hAnsi="Garamond"/>
          <w:bCs/>
          <w:iCs/>
          <w:smallCaps/>
          <w:sz w:val="22"/>
          <w:szCs w:val="22"/>
        </w:rPr>
        <w:t>Alameda CTC</w:t>
      </w:r>
      <w:r>
        <w:rPr>
          <w:rFonts w:ascii="Garamond" w:hAnsi="Garamond"/>
          <w:bCs/>
          <w:iCs/>
          <w:sz w:val="22"/>
          <w:szCs w:val="22"/>
        </w:rPr>
        <w:t xml:space="preserve"> and the </w:t>
      </w:r>
      <w:r w:rsidRPr="00A92A3C">
        <w:rPr>
          <w:rFonts w:ascii="Garamond" w:hAnsi="Garamond"/>
          <w:bCs/>
          <w:iCs/>
          <w:smallCaps/>
          <w:sz w:val="22"/>
          <w:szCs w:val="22"/>
        </w:rPr>
        <w:t>Project Sponsor</w:t>
      </w:r>
      <w:r>
        <w:rPr>
          <w:rFonts w:ascii="Garamond" w:hAnsi="Garamond"/>
          <w:bCs/>
          <w:iCs/>
          <w:sz w:val="22"/>
          <w:szCs w:val="22"/>
        </w:rPr>
        <w:t xml:space="preserve"> may jointly authorize </w:t>
      </w:r>
      <w:r w:rsidR="00CD0228">
        <w:rPr>
          <w:rFonts w:ascii="Garamond" w:hAnsi="Garamond"/>
          <w:bCs/>
          <w:iCs/>
          <w:sz w:val="22"/>
          <w:szCs w:val="22"/>
        </w:rPr>
        <w:t>an</w:t>
      </w:r>
      <w:r>
        <w:rPr>
          <w:rFonts w:ascii="Garamond" w:hAnsi="Garamond"/>
          <w:bCs/>
          <w:iCs/>
          <w:sz w:val="22"/>
          <w:szCs w:val="22"/>
        </w:rPr>
        <w:t xml:space="preserve"> “Administrative Amendment”</w:t>
      </w:r>
      <w:r w:rsidR="00CD0228">
        <w:rPr>
          <w:rFonts w:ascii="Garamond" w:hAnsi="Garamond"/>
          <w:bCs/>
          <w:iCs/>
          <w:sz w:val="22"/>
          <w:szCs w:val="22"/>
        </w:rPr>
        <w:t xml:space="preserve"> for</w:t>
      </w:r>
      <w:r>
        <w:rPr>
          <w:rFonts w:ascii="Garamond" w:hAnsi="Garamond"/>
          <w:bCs/>
          <w:iCs/>
          <w:sz w:val="22"/>
          <w:szCs w:val="22"/>
        </w:rPr>
        <w:t xml:space="preserve"> any minor schedule revisions, deliverables, or budget revisions that do not increase the total </w:t>
      </w:r>
      <w:r w:rsidR="006F0795" w:rsidRPr="0092555D">
        <w:rPr>
          <w:rFonts w:ascii="Garamond" w:hAnsi="Garamond"/>
          <w:smallCaps/>
          <w:sz w:val="22"/>
        </w:rPr>
        <w:lastRenderedPageBreak/>
        <w:t>Alameda CTC Administered Funds</w:t>
      </w:r>
      <w:r w:rsidR="006F0795" w:rsidRPr="006F0795">
        <w:rPr>
          <w:rFonts w:ascii="Garamond" w:hAnsi="Garamond"/>
          <w:sz w:val="22"/>
          <w:szCs w:val="22"/>
        </w:rPr>
        <w:t xml:space="preserve"> </w:t>
      </w:r>
      <w:r w:rsidR="00770E09">
        <w:rPr>
          <w:rFonts w:ascii="Garamond" w:hAnsi="Garamond"/>
          <w:sz w:val="22"/>
          <w:szCs w:val="22"/>
        </w:rPr>
        <w:t>o</w:t>
      </w:r>
      <w:r w:rsidR="00770E09" w:rsidRPr="006F0795">
        <w:rPr>
          <w:rFonts w:ascii="Garamond" w:hAnsi="Garamond"/>
          <w:sz w:val="22"/>
          <w:szCs w:val="22"/>
        </w:rPr>
        <w:t xml:space="preserve">bligated </w:t>
      </w:r>
      <w:r w:rsidR="006F0795" w:rsidRPr="006F0795">
        <w:rPr>
          <w:rFonts w:ascii="Garamond" w:hAnsi="Garamond"/>
          <w:sz w:val="22"/>
          <w:szCs w:val="22"/>
        </w:rPr>
        <w:t xml:space="preserve">by this </w:t>
      </w:r>
      <w:r w:rsidR="006F0795" w:rsidRPr="0092555D">
        <w:rPr>
          <w:rFonts w:ascii="Garamond" w:hAnsi="Garamond"/>
          <w:smallCaps/>
          <w:sz w:val="22"/>
        </w:rPr>
        <w:t>Agreement</w:t>
      </w:r>
      <w:r>
        <w:rPr>
          <w:rFonts w:ascii="Garamond" w:hAnsi="Garamond"/>
          <w:smallCaps/>
          <w:sz w:val="22"/>
          <w:szCs w:val="22"/>
        </w:rPr>
        <w:t xml:space="preserve">. </w:t>
      </w:r>
      <w:r>
        <w:rPr>
          <w:rFonts w:ascii="Garamond" w:hAnsi="Garamond"/>
          <w:sz w:val="22"/>
          <w:szCs w:val="22"/>
        </w:rPr>
        <w:t>Any change in the</w:t>
      </w:r>
      <w:r w:rsidRPr="00A92A3C">
        <w:rPr>
          <w:rFonts w:ascii="Garamond" w:hAnsi="Garamond"/>
          <w:smallCaps/>
          <w:sz w:val="22"/>
          <w:szCs w:val="22"/>
        </w:rPr>
        <w:t xml:space="preserve"> Project</w:t>
      </w:r>
      <w:r>
        <w:rPr>
          <w:rFonts w:ascii="Garamond" w:hAnsi="Garamond"/>
          <w:sz w:val="22"/>
          <w:szCs w:val="22"/>
        </w:rPr>
        <w:t xml:space="preserve"> scope of work must be approved by </w:t>
      </w:r>
      <w:r w:rsidRPr="00A92A3C">
        <w:rPr>
          <w:rFonts w:ascii="Garamond" w:hAnsi="Garamond"/>
          <w:smallCaps/>
          <w:sz w:val="22"/>
          <w:szCs w:val="22"/>
        </w:rPr>
        <w:t>Alameda CTC</w:t>
      </w:r>
      <w:r>
        <w:rPr>
          <w:rFonts w:ascii="Garamond" w:hAnsi="Garamond"/>
          <w:sz w:val="22"/>
          <w:szCs w:val="22"/>
        </w:rPr>
        <w:t xml:space="preserve"> prior to implementation of the change by the </w:t>
      </w:r>
      <w:r w:rsidRPr="00A92A3C">
        <w:rPr>
          <w:rFonts w:ascii="Garamond" w:hAnsi="Garamond"/>
          <w:smallCaps/>
          <w:sz w:val="22"/>
          <w:szCs w:val="22"/>
        </w:rPr>
        <w:t>Project Sponsor</w:t>
      </w:r>
      <w:r>
        <w:rPr>
          <w:rFonts w:ascii="Garamond" w:hAnsi="Garamond"/>
          <w:sz w:val="22"/>
          <w:szCs w:val="22"/>
        </w:rPr>
        <w:t xml:space="preserve">. Administrative </w:t>
      </w:r>
      <w:r w:rsidR="005B4BC7">
        <w:rPr>
          <w:rFonts w:ascii="Garamond" w:hAnsi="Garamond"/>
          <w:sz w:val="22"/>
          <w:szCs w:val="22"/>
        </w:rPr>
        <w:t>a</w:t>
      </w:r>
      <w:r>
        <w:rPr>
          <w:rFonts w:ascii="Garamond" w:hAnsi="Garamond"/>
          <w:sz w:val="22"/>
          <w:szCs w:val="22"/>
        </w:rPr>
        <w:t xml:space="preserve">mendment </w:t>
      </w:r>
      <w:r w:rsidR="005B4BC7">
        <w:rPr>
          <w:rFonts w:ascii="Garamond" w:hAnsi="Garamond"/>
          <w:sz w:val="22"/>
          <w:szCs w:val="22"/>
        </w:rPr>
        <w:t>r</w:t>
      </w:r>
      <w:r>
        <w:rPr>
          <w:rFonts w:ascii="Garamond" w:hAnsi="Garamond"/>
          <w:sz w:val="22"/>
          <w:szCs w:val="22"/>
        </w:rPr>
        <w:t>equest</w:t>
      </w:r>
      <w:r w:rsidR="00552601">
        <w:rPr>
          <w:rFonts w:ascii="Garamond" w:hAnsi="Garamond"/>
          <w:sz w:val="22"/>
          <w:szCs w:val="22"/>
        </w:rPr>
        <w:t>s</w:t>
      </w:r>
      <w:r>
        <w:rPr>
          <w:rFonts w:ascii="Garamond" w:hAnsi="Garamond"/>
          <w:sz w:val="22"/>
          <w:szCs w:val="22"/>
        </w:rPr>
        <w:t xml:space="preserve"> </w:t>
      </w:r>
      <w:r w:rsidR="00552601">
        <w:rPr>
          <w:rFonts w:ascii="Garamond" w:hAnsi="Garamond"/>
          <w:sz w:val="22"/>
          <w:szCs w:val="22"/>
        </w:rPr>
        <w:t xml:space="preserve">sent to </w:t>
      </w:r>
      <w:r w:rsidR="00552601">
        <w:rPr>
          <w:rFonts w:ascii="Garamond" w:hAnsi="Garamond"/>
          <w:bCs/>
          <w:iCs/>
          <w:smallCaps/>
          <w:sz w:val="22"/>
          <w:szCs w:val="22"/>
        </w:rPr>
        <w:t>Alameda CTC</w:t>
      </w:r>
      <w:r w:rsidR="00552601" w:rsidRPr="00600C16">
        <w:rPr>
          <w:rFonts w:ascii="Garamond" w:hAnsi="Garamond"/>
          <w:bCs/>
          <w:iCs/>
          <w:sz w:val="22"/>
          <w:szCs w:val="22"/>
        </w:rPr>
        <w:t xml:space="preserve"> </w:t>
      </w:r>
      <w:r>
        <w:rPr>
          <w:rFonts w:ascii="Garamond" w:hAnsi="Garamond"/>
          <w:sz w:val="22"/>
          <w:szCs w:val="22"/>
        </w:rPr>
        <w:t xml:space="preserve">must include </w:t>
      </w:r>
      <w:proofErr w:type="gramStart"/>
      <w:r>
        <w:rPr>
          <w:rFonts w:ascii="Garamond" w:hAnsi="Garamond"/>
          <w:sz w:val="22"/>
          <w:szCs w:val="22"/>
        </w:rPr>
        <w:t>a revised</w:t>
      </w:r>
      <w:proofErr w:type="gramEnd"/>
      <w:r>
        <w:rPr>
          <w:rFonts w:ascii="Garamond" w:hAnsi="Garamond"/>
          <w:sz w:val="22"/>
          <w:szCs w:val="22"/>
        </w:rPr>
        <w:t xml:space="preserve"> </w:t>
      </w:r>
      <w:r>
        <w:rPr>
          <w:rFonts w:ascii="Garamond" w:hAnsi="Garamond"/>
          <w:bCs/>
          <w:iCs/>
          <w:sz w:val="22"/>
          <w:szCs w:val="22"/>
        </w:rPr>
        <w:t xml:space="preserve">Appendix A: </w:t>
      </w:r>
      <w:r w:rsidRPr="00600C16">
        <w:rPr>
          <w:rFonts w:ascii="Garamond" w:hAnsi="Garamond"/>
          <w:bCs/>
          <w:iCs/>
          <w:sz w:val="22"/>
          <w:szCs w:val="22"/>
        </w:rPr>
        <w:t>Project Control Information which reflects</w:t>
      </w:r>
      <w:r>
        <w:rPr>
          <w:rFonts w:ascii="Garamond" w:hAnsi="Garamond"/>
          <w:bCs/>
          <w:iCs/>
          <w:sz w:val="22"/>
          <w:szCs w:val="22"/>
        </w:rPr>
        <w:t xml:space="preserve"> the </w:t>
      </w:r>
      <w:proofErr w:type="gramStart"/>
      <w:r>
        <w:rPr>
          <w:rFonts w:ascii="Garamond" w:hAnsi="Garamond"/>
          <w:bCs/>
          <w:iCs/>
          <w:sz w:val="22"/>
          <w:szCs w:val="22"/>
        </w:rPr>
        <w:t>requested changes</w:t>
      </w:r>
      <w:proofErr w:type="gramEnd"/>
      <w:r>
        <w:rPr>
          <w:rFonts w:ascii="Garamond" w:hAnsi="Garamond"/>
          <w:bCs/>
          <w:iCs/>
          <w:sz w:val="22"/>
          <w:szCs w:val="22"/>
        </w:rPr>
        <w:t xml:space="preserve"> by the </w:t>
      </w:r>
      <w:r w:rsidRPr="00A92A3C">
        <w:rPr>
          <w:rFonts w:ascii="Garamond" w:hAnsi="Garamond"/>
          <w:bCs/>
          <w:iCs/>
          <w:smallCaps/>
          <w:sz w:val="22"/>
          <w:szCs w:val="22"/>
        </w:rPr>
        <w:t>Project Sponsor</w:t>
      </w:r>
      <w:r>
        <w:rPr>
          <w:rFonts w:ascii="Garamond" w:hAnsi="Garamond"/>
          <w:bCs/>
          <w:iCs/>
          <w:smallCaps/>
          <w:sz w:val="22"/>
          <w:szCs w:val="22"/>
        </w:rPr>
        <w:t>.</w:t>
      </w:r>
    </w:p>
    <w:p w14:paraId="2D5DA5D8" w14:textId="77777777" w:rsidR="00C37AF5" w:rsidRDefault="00C37AF5" w:rsidP="00F50DE8">
      <w:pPr>
        <w:pStyle w:val="ListParagraph"/>
        <w:spacing w:line="276" w:lineRule="auto"/>
        <w:rPr>
          <w:rFonts w:ascii="Garamond" w:hAnsi="Garamond"/>
          <w:bCs/>
          <w:iCs/>
          <w:sz w:val="22"/>
          <w:szCs w:val="22"/>
        </w:rPr>
      </w:pPr>
    </w:p>
    <w:p w14:paraId="4802482E" w14:textId="6BA0C9CE" w:rsidR="0080416B" w:rsidRPr="00C37AF5" w:rsidRDefault="0080416B" w:rsidP="00C80D39">
      <w:pPr>
        <w:numPr>
          <w:ilvl w:val="0"/>
          <w:numId w:val="5"/>
        </w:numPr>
        <w:spacing w:line="276" w:lineRule="auto"/>
        <w:contextualSpacing/>
        <w:rPr>
          <w:rFonts w:ascii="Garamond" w:hAnsi="Garamond"/>
          <w:sz w:val="22"/>
          <w:szCs w:val="22"/>
        </w:rPr>
      </w:pPr>
      <w:r w:rsidRPr="00C37AF5">
        <w:rPr>
          <w:rFonts w:ascii="Garamond" w:hAnsi="Garamond"/>
          <w:bCs/>
          <w:iCs/>
          <w:sz w:val="22"/>
          <w:szCs w:val="22"/>
        </w:rPr>
        <w:t xml:space="preserve">For the purposes of this </w:t>
      </w:r>
      <w:r w:rsidRPr="00C37AF5">
        <w:rPr>
          <w:rFonts w:ascii="Garamond" w:hAnsi="Garamond"/>
          <w:smallCaps/>
          <w:sz w:val="22"/>
          <w:szCs w:val="22"/>
        </w:rPr>
        <w:t>Agreement</w:t>
      </w:r>
      <w:r w:rsidRPr="00C37AF5">
        <w:rPr>
          <w:rFonts w:ascii="Garamond" w:hAnsi="Garamond"/>
          <w:bCs/>
          <w:iCs/>
          <w:sz w:val="22"/>
          <w:szCs w:val="22"/>
        </w:rPr>
        <w:t>, (</w:t>
      </w:r>
      <w:proofErr w:type="spellStart"/>
      <w:r w:rsidRPr="00C37AF5">
        <w:rPr>
          <w:rFonts w:ascii="Garamond" w:hAnsi="Garamond"/>
          <w:bCs/>
          <w:iCs/>
          <w:sz w:val="22"/>
          <w:szCs w:val="22"/>
        </w:rPr>
        <w:t>i</w:t>
      </w:r>
      <w:proofErr w:type="spellEnd"/>
      <w:r w:rsidRPr="00C37AF5">
        <w:rPr>
          <w:rFonts w:ascii="Garamond" w:hAnsi="Garamond"/>
          <w:bCs/>
          <w:iCs/>
          <w:sz w:val="22"/>
          <w:szCs w:val="22"/>
        </w:rPr>
        <w:t xml:space="preserve">) a “Contract” shall mean and refer to a third party agreement with the </w:t>
      </w:r>
      <w:r w:rsidRPr="00C37AF5">
        <w:rPr>
          <w:rFonts w:ascii="Garamond" w:hAnsi="Garamond"/>
          <w:smallCaps/>
          <w:sz w:val="22"/>
          <w:szCs w:val="22"/>
        </w:rPr>
        <w:t>Project</w:t>
      </w:r>
      <w:r w:rsidRPr="00C37AF5">
        <w:rPr>
          <w:rFonts w:ascii="Garamond" w:hAnsi="Garamond"/>
          <w:sz w:val="22"/>
          <w:szCs w:val="22"/>
        </w:rPr>
        <w:t xml:space="preserve"> </w:t>
      </w:r>
      <w:r w:rsidRPr="00C37AF5">
        <w:rPr>
          <w:rFonts w:ascii="Garamond" w:hAnsi="Garamond"/>
          <w:smallCaps/>
          <w:sz w:val="22"/>
          <w:szCs w:val="22"/>
        </w:rPr>
        <w:t>Sponsor</w:t>
      </w:r>
      <w:r w:rsidRPr="00C37AF5">
        <w:rPr>
          <w:rFonts w:ascii="Garamond" w:hAnsi="Garamond"/>
          <w:bCs/>
          <w:iCs/>
          <w:sz w:val="22"/>
          <w:szCs w:val="22"/>
        </w:rPr>
        <w:t xml:space="preserve"> for services related to </w:t>
      </w:r>
      <w:r w:rsidRPr="00C37AF5">
        <w:rPr>
          <w:rFonts w:ascii="Garamond" w:hAnsi="Garamond"/>
          <w:smallCaps/>
          <w:sz w:val="22"/>
          <w:szCs w:val="22"/>
        </w:rPr>
        <w:t>Project</w:t>
      </w:r>
      <w:r w:rsidRPr="00C37AF5">
        <w:rPr>
          <w:rFonts w:ascii="Garamond" w:hAnsi="Garamond"/>
          <w:bCs/>
          <w:iCs/>
          <w:sz w:val="22"/>
          <w:szCs w:val="22"/>
        </w:rPr>
        <w:t>, including agreements with another public agency, consultant firm, contractor or entity; (ii) “</w:t>
      </w:r>
      <w:r w:rsidRPr="00C37AF5">
        <w:rPr>
          <w:rFonts w:ascii="Garamond" w:hAnsi="Garamond"/>
          <w:smallCaps/>
          <w:sz w:val="22"/>
          <w:szCs w:val="22"/>
        </w:rPr>
        <w:t>Project</w:t>
      </w:r>
      <w:r w:rsidRPr="00C37AF5">
        <w:rPr>
          <w:rFonts w:ascii="Garamond" w:hAnsi="Garamond"/>
          <w:sz w:val="22"/>
          <w:szCs w:val="22"/>
        </w:rPr>
        <w:t xml:space="preserve"> </w:t>
      </w:r>
      <w:r w:rsidRPr="00C37AF5">
        <w:rPr>
          <w:rFonts w:ascii="Garamond" w:hAnsi="Garamond"/>
          <w:smallCaps/>
          <w:sz w:val="22"/>
          <w:szCs w:val="22"/>
        </w:rPr>
        <w:t>Sponsor</w:t>
      </w:r>
      <w:r w:rsidRPr="00C37AF5">
        <w:rPr>
          <w:rFonts w:ascii="Garamond" w:hAnsi="Garamond"/>
          <w:bCs/>
          <w:iCs/>
          <w:sz w:val="22"/>
          <w:szCs w:val="22"/>
        </w:rPr>
        <w:t xml:space="preserve"> Staff” costs include costs </w:t>
      </w:r>
      <w:r w:rsidR="00220BF4">
        <w:rPr>
          <w:rFonts w:ascii="Garamond" w:hAnsi="Garamond"/>
          <w:bCs/>
          <w:iCs/>
          <w:sz w:val="22"/>
          <w:szCs w:val="22"/>
        </w:rPr>
        <w:t>for</w:t>
      </w:r>
      <w:r w:rsidRPr="00C37AF5">
        <w:rPr>
          <w:rFonts w:ascii="Garamond" w:hAnsi="Garamond"/>
          <w:bCs/>
          <w:iCs/>
          <w:sz w:val="22"/>
          <w:szCs w:val="22"/>
        </w:rPr>
        <w:t xml:space="preserve"> staff dedicated directly to </w:t>
      </w:r>
      <w:r w:rsidR="00220BF4">
        <w:rPr>
          <w:rFonts w:ascii="Garamond" w:hAnsi="Garamond"/>
          <w:bCs/>
          <w:iCs/>
          <w:sz w:val="22"/>
          <w:szCs w:val="22"/>
        </w:rPr>
        <w:t xml:space="preserve">project implementation, </w:t>
      </w:r>
      <w:r w:rsidRPr="00C37AF5">
        <w:rPr>
          <w:rFonts w:ascii="Garamond" w:hAnsi="Garamond"/>
          <w:bCs/>
          <w:iCs/>
          <w:sz w:val="22"/>
          <w:szCs w:val="22"/>
        </w:rPr>
        <w:t xml:space="preserve">management, oversight, </w:t>
      </w:r>
      <w:r w:rsidR="00220BF4">
        <w:rPr>
          <w:rFonts w:ascii="Garamond" w:hAnsi="Garamond"/>
          <w:bCs/>
          <w:iCs/>
          <w:sz w:val="22"/>
          <w:szCs w:val="22"/>
        </w:rPr>
        <w:t>and/</w:t>
      </w:r>
      <w:r w:rsidRPr="00C37AF5">
        <w:rPr>
          <w:rFonts w:ascii="Garamond" w:hAnsi="Garamond"/>
          <w:bCs/>
          <w:iCs/>
          <w:sz w:val="22"/>
          <w:szCs w:val="22"/>
        </w:rPr>
        <w:t xml:space="preserve">or </w:t>
      </w:r>
      <w:r w:rsidR="00220BF4">
        <w:rPr>
          <w:rFonts w:ascii="Garamond" w:hAnsi="Garamond"/>
          <w:bCs/>
          <w:iCs/>
          <w:sz w:val="22"/>
          <w:szCs w:val="22"/>
        </w:rPr>
        <w:t xml:space="preserve">project </w:t>
      </w:r>
      <w:r w:rsidRPr="00C37AF5">
        <w:rPr>
          <w:rFonts w:ascii="Garamond" w:hAnsi="Garamond"/>
          <w:bCs/>
          <w:iCs/>
          <w:sz w:val="22"/>
          <w:szCs w:val="22"/>
        </w:rPr>
        <w:t>development and may include direct costs including contract</w:t>
      </w:r>
      <w:r w:rsidR="00220BF4">
        <w:rPr>
          <w:rFonts w:ascii="Garamond" w:hAnsi="Garamond"/>
          <w:bCs/>
          <w:iCs/>
          <w:sz w:val="22"/>
          <w:szCs w:val="22"/>
        </w:rPr>
        <w:t xml:space="preserve">ed </w:t>
      </w:r>
      <w:r w:rsidRPr="00C37AF5">
        <w:rPr>
          <w:rFonts w:ascii="Garamond" w:hAnsi="Garamond"/>
          <w:bCs/>
          <w:iCs/>
          <w:sz w:val="22"/>
          <w:szCs w:val="22"/>
        </w:rPr>
        <w:t xml:space="preserve">services, such as legal counsel, that are considered an extension of </w:t>
      </w:r>
      <w:r w:rsidRPr="00C37AF5">
        <w:rPr>
          <w:rFonts w:ascii="Garamond" w:hAnsi="Garamond"/>
          <w:smallCaps/>
          <w:sz w:val="22"/>
          <w:szCs w:val="22"/>
        </w:rPr>
        <w:t>Project</w:t>
      </w:r>
      <w:r w:rsidRPr="00C37AF5">
        <w:rPr>
          <w:rFonts w:ascii="Garamond" w:hAnsi="Garamond"/>
          <w:sz w:val="22"/>
          <w:szCs w:val="22"/>
        </w:rPr>
        <w:t xml:space="preserve"> </w:t>
      </w:r>
      <w:r w:rsidRPr="00C37AF5">
        <w:rPr>
          <w:rFonts w:ascii="Garamond" w:hAnsi="Garamond"/>
          <w:smallCaps/>
          <w:sz w:val="22"/>
          <w:szCs w:val="22"/>
        </w:rPr>
        <w:t>Sponsor</w:t>
      </w:r>
      <w:r w:rsidRPr="00C37AF5">
        <w:rPr>
          <w:rFonts w:ascii="Garamond" w:hAnsi="Garamond"/>
          <w:bCs/>
          <w:iCs/>
          <w:sz w:val="22"/>
          <w:szCs w:val="22"/>
        </w:rPr>
        <w:t xml:space="preserve"> Staff; (iii) “Capital” with respect to any Right-of-Way Capital phase shall mean and refer to the cost to acquire real property, access rights and other property interests</w:t>
      </w:r>
      <w:r w:rsidR="00185905">
        <w:rPr>
          <w:rFonts w:ascii="Garamond" w:hAnsi="Garamond"/>
          <w:bCs/>
          <w:iCs/>
          <w:sz w:val="22"/>
          <w:szCs w:val="22"/>
        </w:rPr>
        <w:t xml:space="preserve">; and (iv) “Agreement Expiration Date” shall mean and refer to the expiration date of this </w:t>
      </w:r>
      <w:r w:rsidR="00185905" w:rsidRPr="00C37AF5">
        <w:rPr>
          <w:rFonts w:ascii="Garamond" w:hAnsi="Garamond"/>
          <w:smallCaps/>
          <w:sz w:val="22"/>
          <w:szCs w:val="22"/>
        </w:rPr>
        <w:t>Agreement</w:t>
      </w:r>
      <w:r w:rsidR="00552601">
        <w:rPr>
          <w:rFonts w:ascii="Garamond" w:hAnsi="Garamond"/>
          <w:bCs/>
          <w:iCs/>
          <w:sz w:val="22"/>
          <w:szCs w:val="22"/>
        </w:rPr>
        <w:t>.</w:t>
      </w:r>
    </w:p>
    <w:p w14:paraId="2A4375D0" w14:textId="77777777" w:rsidR="0080416B" w:rsidRPr="008A2A42" w:rsidRDefault="0080416B" w:rsidP="00DB43A2">
      <w:pPr>
        <w:spacing w:line="276" w:lineRule="auto"/>
        <w:ind w:left="720"/>
        <w:contextualSpacing/>
        <w:rPr>
          <w:rFonts w:ascii="Garamond" w:hAnsi="Garamond"/>
          <w:sz w:val="22"/>
          <w:szCs w:val="22"/>
        </w:rPr>
      </w:pPr>
    </w:p>
    <w:p w14:paraId="293FE005" w14:textId="04BFF06D" w:rsidR="00353E02" w:rsidRDefault="009D2134" w:rsidP="00C80D39">
      <w:pPr>
        <w:numPr>
          <w:ilvl w:val="0"/>
          <w:numId w:val="5"/>
        </w:numPr>
        <w:spacing w:line="276" w:lineRule="auto"/>
        <w:contextualSpacing/>
        <w:rPr>
          <w:rFonts w:ascii="Garamond" w:hAnsi="Garamond"/>
          <w:sz w:val="22"/>
          <w:szCs w:val="22"/>
        </w:rPr>
      </w:pPr>
      <w:r w:rsidRPr="009D2134">
        <w:rPr>
          <w:rFonts w:ascii="Garamond" w:hAnsi="Garamond"/>
          <w:sz w:val="22"/>
          <w:szCs w:val="22"/>
        </w:rPr>
        <w:t>R</w:t>
      </w:r>
      <w:r w:rsidR="0096091D" w:rsidRPr="009D2134">
        <w:rPr>
          <w:rFonts w:ascii="Garamond" w:hAnsi="Garamond"/>
          <w:sz w:val="22"/>
          <w:szCs w:val="22"/>
        </w:rPr>
        <w:t>eimbursable costs will be limited to th</w:t>
      </w:r>
      <w:r w:rsidR="00537F95" w:rsidRPr="009D2134">
        <w:rPr>
          <w:rFonts w:ascii="Garamond" w:hAnsi="Garamond"/>
          <w:sz w:val="22"/>
          <w:szCs w:val="22"/>
        </w:rPr>
        <w:t xml:space="preserve">e </w:t>
      </w:r>
      <w:r w:rsidR="0096091D" w:rsidRPr="009D2134">
        <w:rPr>
          <w:rFonts w:ascii="Garamond" w:hAnsi="Garamond"/>
          <w:sz w:val="22"/>
          <w:szCs w:val="22"/>
        </w:rPr>
        <w:t>costs shown in Appendix A: Project Control Information.</w:t>
      </w:r>
      <w:r w:rsidRPr="009D2134">
        <w:rPr>
          <w:rFonts w:ascii="Garamond" w:hAnsi="Garamond"/>
          <w:sz w:val="22"/>
          <w:szCs w:val="22"/>
        </w:rPr>
        <w:t xml:space="preserve"> </w:t>
      </w:r>
      <w:r w:rsidR="00353E02" w:rsidRPr="009D2134">
        <w:rPr>
          <w:rFonts w:ascii="Garamond" w:hAnsi="Garamond"/>
          <w:sz w:val="22"/>
          <w:szCs w:val="22"/>
        </w:rPr>
        <w:t xml:space="preserve">Funds expended for work directly related to the </w:t>
      </w:r>
      <w:r w:rsidR="00E84C9D" w:rsidRPr="009D2134">
        <w:rPr>
          <w:rFonts w:ascii="Garamond" w:hAnsi="Garamond"/>
          <w:sz w:val="22"/>
          <w:szCs w:val="22"/>
        </w:rPr>
        <w:t xml:space="preserve">phases </w:t>
      </w:r>
      <w:r w:rsidR="00353E02" w:rsidRPr="009D2134">
        <w:rPr>
          <w:rFonts w:ascii="Garamond" w:hAnsi="Garamond"/>
          <w:sz w:val="22"/>
          <w:szCs w:val="22"/>
        </w:rPr>
        <w:t xml:space="preserve">of the </w:t>
      </w:r>
      <w:r w:rsidR="00E84C9D" w:rsidRPr="009D2134">
        <w:rPr>
          <w:rFonts w:ascii="Garamond" w:hAnsi="Garamond"/>
          <w:smallCaps/>
          <w:sz w:val="22"/>
          <w:szCs w:val="22"/>
        </w:rPr>
        <w:t>Project</w:t>
      </w:r>
      <w:r w:rsidR="00E84C9D" w:rsidRPr="009D2134" w:rsidDel="00E84C9D">
        <w:rPr>
          <w:rFonts w:ascii="Garamond" w:hAnsi="Garamond"/>
          <w:sz w:val="22"/>
          <w:szCs w:val="22"/>
        </w:rPr>
        <w:t xml:space="preserve"> </w:t>
      </w:r>
      <w:r w:rsidR="00353E02" w:rsidRPr="009D2134">
        <w:rPr>
          <w:rFonts w:ascii="Garamond" w:hAnsi="Garamond"/>
          <w:sz w:val="22"/>
          <w:szCs w:val="22"/>
        </w:rPr>
        <w:t xml:space="preserve">covered by this </w:t>
      </w:r>
      <w:r w:rsidR="009F173A" w:rsidRPr="009D2134">
        <w:rPr>
          <w:rFonts w:ascii="Garamond" w:hAnsi="Garamond"/>
          <w:smallCaps/>
          <w:sz w:val="22"/>
          <w:szCs w:val="22"/>
        </w:rPr>
        <w:t>Agreement</w:t>
      </w:r>
      <w:r w:rsidR="009F173A" w:rsidRPr="009D2134" w:rsidDel="009F173A">
        <w:rPr>
          <w:rFonts w:ascii="Garamond" w:hAnsi="Garamond"/>
          <w:sz w:val="22"/>
          <w:szCs w:val="22"/>
        </w:rPr>
        <w:t xml:space="preserve"> </w:t>
      </w:r>
      <w:r w:rsidR="00353E02" w:rsidRPr="009D2134">
        <w:rPr>
          <w:rFonts w:ascii="Garamond" w:hAnsi="Garamond"/>
          <w:sz w:val="22"/>
          <w:szCs w:val="22"/>
        </w:rPr>
        <w:t xml:space="preserve">prior to </w:t>
      </w:r>
      <w:r w:rsidR="000067AE" w:rsidRPr="009D2134">
        <w:rPr>
          <w:rFonts w:ascii="Garamond" w:hAnsi="Garamond"/>
          <w:sz w:val="22"/>
          <w:szCs w:val="22"/>
        </w:rPr>
        <w:t xml:space="preserve">the </w:t>
      </w:r>
      <w:r w:rsidR="00742E6C" w:rsidRPr="009D2134">
        <w:rPr>
          <w:rFonts w:ascii="Garamond" w:hAnsi="Garamond"/>
          <w:sz w:val="22"/>
          <w:szCs w:val="22"/>
        </w:rPr>
        <w:t xml:space="preserve">applicable </w:t>
      </w:r>
      <w:r w:rsidR="000067AE" w:rsidRPr="009D2134">
        <w:rPr>
          <w:rFonts w:ascii="Garamond" w:hAnsi="Garamond"/>
          <w:sz w:val="22"/>
          <w:szCs w:val="22"/>
        </w:rPr>
        <w:t>allo</w:t>
      </w:r>
      <w:r w:rsidR="00695EA7" w:rsidRPr="009D2134">
        <w:rPr>
          <w:rFonts w:ascii="Garamond" w:hAnsi="Garamond"/>
          <w:sz w:val="22"/>
          <w:szCs w:val="22"/>
        </w:rPr>
        <w:t xml:space="preserve">wable start date identified in </w:t>
      </w:r>
      <w:r w:rsidR="005B69F6" w:rsidRPr="009D2134">
        <w:rPr>
          <w:rFonts w:ascii="Garamond" w:hAnsi="Garamond"/>
          <w:sz w:val="22"/>
          <w:szCs w:val="22"/>
        </w:rPr>
        <w:t>Appendix B</w:t>
      </w:r>
      <w:r w:rsidR="005B69F6" w:rsidRPr="009D2134">
        <w:rPr>
          <w:rFonts w:ascii="Garamond" w:hAnsi="Garamond"/>
          <w:smallCaps/>
          <w:sz w:val="22"/>
          <w:szCs w:val="22"/>
        </w:rPr>
        <w:t xml:space="preserve">: </w:t>
      </w:r>
      <w:r w:rsidR="006F0795" w:rsidRPr="009D2134">
        <w:rPr>
          <w:rFonts w:ascii="Garamond" w:hAnsi="Garamond"/>
          <w:smallCaps/>
          <w:sz w:val="22"/>
          <w:szCs w:val="22"/>
        </w:rPr>
        <w:t xml:space="preserve">Alameda CTC Administered Funds </w:t>
      </w:r>
      <w:r w:rsidR="006F0795" w:rsidRPr="009D2134">
        <w:rPr>
          <w:rFonts w:ascii="Garamond" w:hAnsi="Garamond"/>
          <w:sz w:val="22"/>
          <w:szCs w:val="22"/>
        </w:rPr>
        <w:t xml:space="preserve">Obligated by this </w:t>
      </w:r>
      <w:r w:rsidR="006F0795" w:rsidRPr="009D2134">
        <w:rPr>
          <w:rFonts w:ascii="Garamond" w:hAnsi="Garamond"/>
          <w:smallCaps/>
          <w:sz w:val="22"/>
          <w:szCs w:val="22"/>
        </w:rPr>
        <w:t>Agreement</w:t>
      </w:r>
      <w:r w:rsidR="0096091D" w:rsidRPr="009D2134">
        <w:rPr>
          <w:rFonts w:ascii="Garamond" w:hAnsi="Garamond"/>
          <w:sz w:val="22"/>
          <w:szCs w:val="22"/>
        </w:rPr>
        <w:t xml:space="preserve"> are ineligible </w:t>
      </w:r>
      <w:r w:rsidR="00353E02" w:rsidRPr="009D2134">
        <w:rPr>
          <w:rFonts w:ascii="Garamond" w:hAnsi="Garamond"/>
          <w:sz w:val="22"/>
          <w:szCs w:val="22"/>
        </w:rPr>
        <w:t xml:space="preserve">for reimbursement pursuant to this </w:t>
      </w:r>
      <w:r w:rsidR="009F173A" w:rsidRPr="009D2134">
        <w:rPr>
          <w:rFonts w:ascii="Garamond" w:hAnsi="Garamond"/>
          <w:smallCaps/>
          <w:sz w:val="22"/>
          <w:szCs w:val="22"/>
        </w:rPr>
        <w:t>Agreement</w:t>
      </w:r>
      <w:r w:rsidR="00353E02" w:rsidRPr="009D2134">
        <w:rPr>
          <w:rFonts w:ascii="Garamond" w:hAnsi="Garamond"/>
          <w:sz w:val="22"/>
          <w:szCs w:val="22"/>
        </w:rPr>
        <w:t xml:space="preserve">.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00353E02" w:rsidRPr="00600C16">
        <w:rPr>
          <w:rFonts w:ascii="Garamond" w:hAnsi="Garamond"/>
          <w:sz w:val="22"/>
          <w:szCs w:val="22"/>
        </w:rPr>
        <w:t xml:space="preserve"> </w:t>
      </w:r>
      <w:r w:rsidR="00855F35">
        <w:rPr>
          <w:rFonts w:ascii="Garamond" w:hAnsi="Garamond"/>
          <w:sz w:val="22"/>
          <w:szCs w:val="22"/>
        </w:rPr>
        <w:t>o</w:t>
      </w:r>
      <w:r w:rsidR="00855F35" w:rsidRPr="006F0795">
        <w:rPr>
          <w:rFonts w:ascii="Garamond" w:hAnsi="Garamond"/>
          <w:sz w:val="22"/>
          <w:szCs w:val="22"/>
        </w:rPr>
        <w:t xml:space="preserve">bligated by this </w:t>
      </w:r>
      <w:r w:rsidR="00855F35" w:rsidRPr="00782869">
        <w:rPr>
          <w:rFonts w:ascii="Garamond" w:hAnsi="Garamond"/>
          <w:smallCaps/>
          <w:sz w:val="22"/>
          <w:szCs w:val="22"/>
        </w:rPr>
        <w:t>Agreement</w:t>
      </w:r>
      <w:r w:rsidR="00E84C9D" w:rsidRPr="007F5F76" w:rsidDel="00E84C9D">
        <w:rPr>
          <w:rFonts w:ascii="Garamond" w:hAnsi="Garamond"/>
          <w:sz w:val="22"/>
          <w:szCs w:val="22"/>
        </w:rPr>
        <w:t xml:space="preserve"> </w:t>
      </w:r>
      <w:r w:rsidR="00353E02" w:rsidRPr="00600C16">
        <w:rPr>
          <w:rFonts w:ascii="Garamond" w:hAnsi="Garamond"/>
          <w:sz w:val="22"/>
          <w:szCs w:val="22"/>
        </w:rPr>
        <w:t xml:space="preserve">are subject to </w:t>
      </w:r>
      <w:r w:rsidR="008A2A42">
        <w:rPr>
          <w:rFonts w:ascii="Garamond" w:hAnsi="Garamond"/>
          <w:sz w:val="22"/>
          <w:szCs w:val="22"/>
        </w:rPr>
        <w:t>fund</w:t>
      </w:r>
      <w:r w:rsidR="002B1D7A">
        <w:rPr>
          <w:rFonts w:ascii="Garamond" w:hAnsi="Garamond"/>
          <w:sz w:val="22"/>
          <w:szCs w:val="22"/>
        </w:rPr>
        <w:t xml:space="preserve"> availability and any new requirements </w:t>
      </w:r>
      <w:r w:rsidR="00157716">
        <w:rPr>
          <w:rFonts w:ascii="Garamond" w:hAnsi="Garamond"/>
          <w:sz w:val="22"/>
          <w:szCs w:val="22"/>
        </w:rPr>
        <w:t xml:space="preserve">and </w:t>
      </w:r>
      <w:r w:rsidR="002B1D7A">
        <w:rPr>
          <w:rFonts w:ascii="Garamond" w:hAnsi="Garamond"/>
          <w:sz w:val="22"/>
          <w:szCs w:val="22"/>
        </w:rPr>
        <w:t xml:space="preserve">policies imposed by </w:t>
      </w:r>
      <w:r w:rsidR="002B1D7A">
        <w:rPr>
          <w:rFonts w:ascii="Garamond" w:hAnsi="Garamond"/>
          <w:smallCaps/>
          <w:sz w:val="22"/>
          <w:szCs w:val="22"/>
        </w:rPr>
        <w:t>Alameda CTC</w:t>
      </w:r>
      <w:r w:rsidR="00353E02" w:rsidRPr="00600C16">
        <w:rPr>
          <w:rFonts w:ascii="Garamond" w:hAnsi="Garamond"/>
          <w:sz w:val="22"/>
          <w:szCs w:val="22"/>
        </w:rPr>
        <w:t>.</w:t>
      </w:r>
      <w:r w:rsidR="008A2A42">
        <w:rPr>
          <w:rFonts w:ascii="Garamond" w:hAnsi="Garamond"/>
          <w:sz w:val="22"/>
          <w:szCs w:val="22"/>
        </w:rPr>
        <w:t xml:space="preserve"> The </w:t>
      </w:r>
      <w:r w:rsidR="008A2A42" w:rsidRPr="00782869">
        <w:rPr>
          <w:rFonts w:ascii="Garamond" w:hAnsi="Garamond"/>
          <w:smallCaps/>
          <w:sz w:val="22"/>
          <w:szCs w:val="22"/>
        </w:rPr>
        <w:t>Agreement</w:t>
      </w:r>
      <w:r w:rsidR="008A2A42">
        <w:rPr>
          <w:rFonts w:ascii="Garamond" w:hAnsi="Garamond"/>
          <w:sz w:val="22"/>
          <w:szCs w:val="22"/>
        </w:rPr>
        <w:t xml:space="preserve"> shall be amended, as necessary, to reflect the applicable requirements. </w:t>
      </w:r>
    </w:p>
    <w:p w14:paraId="6B3EFF85" w14:textId="77777777" w:rsidR="006F1D97" w:rsidRPr="00600C16" w:rsidRDefault="006F1D97" w:rsidP="0063365B">
      <w:pPr>
        <w:tabs>
          <w:tab w:val="num" w:pos="1440"/>
        </w:tabs>
        <w:spacing w:line="276" w:lineRule="auto"/>
        <w:contextualSpacing/>
        <w:rPr>
          <w:rFonts w:ascii="Garamond" w:hAnsi="Garamond"/>
          <w:sz w:val="22"/>
          <w:szCs w:val="22"/>
        </w:rPr>
      </w:pPr>
    </w:p>
    <w:p w14:paraId="1C1798F4" w14:textId="5D1FB6B8" w:rsidR="00353E02" w:rsidRPr="0004022D" w:rsidRDefault="00353E02" w:rsidP="00C80D39">
      <w:pPr>
        <w:pStyle w:val="BodyTextIndent2"/>
        <w:numPr>
          <w:ilvl w:val="0"/>
          <w:numId w:val="5"/>
        </w:numPr>
        <w:spacing w:after="0" w:line="276" w:lineRule="auto"/>
        <w:contextualSpacing/>
        <w:rPr>
          <w:rFonts w:ascii="Garamond" w:hAnsi="Garamond"/>
          <w:bCs/>
          <w:sz w:val="22"/>
          <w:szCs w:val="22"/>
        </w:rPr>
      </w:pPr>
      <w:r w:rsidRPr="00600C16">
        <w:rPr>
          <w:rFonts w:ascii="Garamond" w:hAnsi="Garamond"/>
          <w:bCs/>
          <w:sz w:val="22"/>
          <w:szCs w:val="22"/>
        </w:rPr>
        <w:t>If additional local, state o</w:t>
      </w:r>
      <w:r w:rsidR="0080416B">
        <w:rPr>
          <w:rFonts w:ascii="Garamond" w:hAnsi="Garamond"/>
          <w:bCs/>
          <w:sz w:val="22"/>
          <w:szCs w:val="22"/>
        </w:rPr>
        <w:t xml:space="preserve">r </w:t>
      </w:r>
      <w:r w:rsidRPr="00600C16">
        <w:rPr>
          <w:rFonts w:ascii="Garamond" w:hAnsi="Garamond"/>
          <w:bCs/>
          <w:sz w:val="22"/>
          <w:szCs w:val="22"/>
        </w:rPr>
        <w:t xml:space="preserve">federal funding is obtained to partially offset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bCs/>
          <w:sz w:val="22"/>
          <w:szCs w:val="22"/>
        </w:rPr>
        <w:t xml:space="preserve"> planned for the </w:t>
      </w:r>
      <w:r w:rsidR="00E84C9D">
        <w:rPr>
          <w:rFonts w:ascii="Garamond" w:hAnsi="Garamond"/>
          <w:smallCaps/>
          <w:sz w:val="22"/>
          <w:szCs w:val="22"/>
        </w:rPr>
        <w:t>Project</w:t>
      </w:r>
      <w:r w:rsidRPr="00600C16">
        <w:rPr>
          <w:rFonts w:ascii="Garamond" w:hAnsi="Garamond"/>
          <w:bCs/>
          <w:sz w:val="22"/>
          <w:szCs w:val="22"/>
        </w:rPr>
        <w:t xml:space="preserve">,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00CC0BE1" w:rsidRPr="00600C16">
        <w:rPr>
          <w:rFonts w:ascii="Garamond" w:hAnsi="Garamond"/>
          <w:bCs/>
          <w:sz w:val="22"/>
          <w:szCs w:val="22"/>
        </w:rPr>
        <w:t xml:space="preserve"> will not be transferred from</w:t>
      </w:r>
      <w:r w:rsidRPr="00600C16">
        <w:rPr>
          <w:rFonts w:ascii="Garamond" w:hAnsi="Garamond"/>
          <w:bCs/>
          <w:sz w:val="22"/>
          <w:szCs w:val="22"/>
        </w:rPr>
        <w:t xml:space="preserve"> the </w:t>
      </w:r>
      <w:r w:rsidR="00E84C9D" w:rsidRPr="00E84C9D">
        <w:rPr>
          <w:rFonts w:ascii="Garamond" w:hAnsi="Garamond"/>
          <w:bCs/>
          <w:smallCaps/>
          <w:sz w:val="22"/>
          <w:szCs w:val="22"/>
        </w:rPr>
        <w:t>Project</w:t>
      </w:r>
      <w:r w:rsidRPr="00600C16">
        <w:rPr>
          <w:rFonts w:ascii="Garamond" w:hAnsi="Garamond"/>
          <w:bCs/>
          <w:sz w:val="22"/>
          <w:szCs w:val="22"/>
        </w:rPr>
        <w:t xml:space="preserve"> until after it is ensured that </w:t>
      </w:r>
      <w:r w:rsidR="00CC0BE1" w:rsidRPr="00600C16">
        <w:rPr>
          <w:rFonts w:ascii="Garamond" w:hAnsi="Garamond"/>
          <w:bCs/>
          <w:sz w:val="22"/>
          <w:szCs w:val="22"/>
        </w:rPr>
        <w:t xml:space="preserve">all phases of </w:t>
      </w:r>
      <w:r w:rsidRPr="00600C16">
        <w:rPr>
          <w:rFonts w:ascii="Garamond" w:hAnsi="Garamond"/>
          <w:bCs/>
          <w:sz w:val="22"/>
          <w:szCs w:val="22"/>
        </w:rPr>
        <w:t>the</w:t>
      </w:r>
      <w:r w:rsidR="00E84C9D" w:rsidRPr="00E84C9D">
        <w:rPr>
          <w:rFonts w:ascii="Garamond" w:hAnsi="Garamond"/>
          <w:smallCaps/>
          <w:sz w:val="22"/>
          <w:szCs w:val="22"/>
        </w:rPr>
        <w:t xml:space="preserve"> </w:t>
      </w:r>
      <w:r w:rsidR="00E84C9D">
        <w:rPr>
          <w:rFonts w:ascii="Garamond" w:hAnsi="Garamond"/>
          <w:smallCaps/>
          <w:sz w:val="22"/>
          <w:szCs w:val="22"/>
        </w:rPr>
        <w:t xml:space="preserve">Project </w:t>
      </w:r>
      <w:r w:rsidRPr="00600C16">
        <w:rPr>
          <w:rFonts w:ascii="Garamond" w:hAnsi="Garamond"/>
          <w:bCs/>
          <w:sz w:val="22"/>
          <w:szCs w:val="22"/>
        </w:rPr>
        <w:t xml:space="preserve">can be </w:t>
      </w:r>
      <w:r w:rsidR="00CC0BE1" w:rsidRPr="00600C16">
        <w:rPr>
          <w:rFonts w:ascii="Garamond" w:hAnsi="Garamond"/>
          <w:bCs/>
          <w:sz w:val="22"/>
          <w:szCs w:val="22"/>
        </w:rPr>
        <w:t xml:space="preserve">fully </w:t>
      </w:r>
      <w:r w:rsidRPr="00600C16">
        <w:rPr>
          <w:rFonts w:ascii="Garamond" w:hAnsi="Garamond"/>
          <w:bCs/>
          <w:sz w:val="22"/>
          <w:szCs w:val="22"/>
        </w:rPr>
        <w:t>delivered.</w:t>
      </w:r>
      <w:r w:rsidR="00CC0BE1" w:rsidRPr="00600C16">
        <w:rPr>
          <w:rFonts w:ascii="Garamond" w:hAnsi="Garamond"/>
          <w:bCs/>
          <w:sz w:val="22"/>
          <w:szCs w:val="22"/>
        </w:rPr>
        <w:t xml:space="preserve">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00CC0BE1" w:rsidRPr="00600C16">
        <w:rPr>
          <w:rFonts w:ascii="Garamond" w:hAnsi="Garamond"/>
          <w:sz w:val="22"/>
          <w:szCs w:val="22"/>
        </w:rPr>
        <w:t xml:space="preserve"> offset by </w:t>
      </w:r>
      <w:r w:rsidR="00CC0BE1" w:rsidRPr="00600C16">
        <w:rPr>
          <w:rFonts w:ascii="Garamond" w:hAnsi="Garamond"/>
          <w:bCs/>
          <w:sz w:val="22"/>
          <w:szCs w:val="22"/>
        </w:rPr>
        <w:t xml:space="preserve">additional local, state or federal funding shall be available for </w:t>
      </w:r>
      <w:r w:rsidR="00E84C9D" w:rsidRPr="00E84C9D">
        <w:rPr>
          <w:rFonts w:ascii="Garamond" w:hAnsi="Garamond"/>
          <w:bCs/>
          <w:smallCaps/>
          <w:sz w:val="22"/>
          <w:szCs w:val="22"/>
        </w:rPr>
        <w:t>Project</w:t>
      </w:r>
      <w:r w:rsidR="00CC0BE1" w:rsidRPr="00600C16">
        <w:rPr>
          <w:rFonts w:ascii="Garamond" w:hAnsi="Garamond"/>
          <w:bCs/>
          <w:sz w:val="22"/>
          <w:szCs w:val="22"/>
        </w:rPr>
        <w:t xml:space="preserve"> only after all other funding planned for </w:t>
      </w:r>
      <w:r w:rsidR="0080416B" w:rsidRPr="00E84C9D">
        <w:rPr>
          <w:rFonts w:ascii="Garamond" w:hAnsi="Garamond"/>
          <w:bCs/>
          <w:smallCaps/>
          <w:sz w:val="22"/>
          <w:szCs w:val="22"/>
        </w:rPr>
        <w:t>Project</w:t>
      </w:r>
      <w:r w:rsidR="00CC0BE1" w:rsidRPr="00600C16">
        <w:rPr>
          <w:rFonts w:ascii="Garamond" w:hAnsi="Garamond"/>
          <w:bCs/>
          <w:sz w:val="22"/>
          <w:szCs w:val="22"/>
        </w:rPr>
        <w:t>, as described in</w:t>
      </w:r>
      <w:r w:rsidR="005B69F6">
        <w:rPr>
          <w:rFonts w:ascii="Garamond" w:hAnsi="Garamond"/>
          <w:bCs/>
          <w:sz w:val="22"/>
          <w:szCs w:val="22"/>
        </w:rPr>
        <w:t xml:space="preserve"> Appendix</w:t>
      </w:r>
      <w:r w:rsidR="00CC0BE1" w:rsidRPr="00600C16">
        <w:rPr>
          <w:rFonts w:ascii="Garamond" w:hAnsi="Garamond"/>
          <w:sz w:val="22"/>
          <w:szCs w:val="22"/>
        </w:rPr>
        <w:t xml:space="preserve"> A: </w:t>
      </w:r>
      <w:r w:rsidR="00CC0BE1" w:rsidRPr="00600C16">
        <w:rPr>
          <w:rFonts w:ascii="Garamond" w:hAnsi="Garamond"/>
          <w:bCs/>
          <w:sz w:val="22"/>
          <w:szCs w:val="22"/>
        </w:rPr>
        <w:t>Project Control Information</w:t>
      </w:r>
      <w:r w:rsidR="00BA62D5">
        <w:rPr>
          <w:rFonts w:ascii="Garamond" w:hAnsi="Garamond"/>
          <w:bCs/>
          <w:sz w:val="22"/>
          <w:szCs w:val="22"/>
        </w:rPr>
        <w:t>,</w:t>
      </w:r>
      <w:r w:rsidR="00CD0228">
        <w:rPr>
          <w:rFonts w:ascii="Garamond" w:hAnsi="Garamond"/>
          <w:bCs/>
          <w:sz w:val="22"/>
          <w:szCs w:val="22"/>
        </w:rPr>
        <w:t xml:space="preserve"> </w:t>
      </w:r>
      <w:r w:rsidR="00BA62D5">
        <w:rPr>
          <w:rFonts w:ascii="Garamond" w:hAnsi="Garamond"/>
          <w:bCs/>
          <w:sz w:val="22"/>
          <w:szCs w:val="22"/>
        </w:rPr>
        <w:t xml:space="preserve">has </w:t>
      </w:r>
      <w:r w:rsidR="00CD0228">
        <w:rPr>
          <w:rFonts w:ascii="Garamond" w:hAnsi="Garamond"/>
          <w:bCs/>
          <w:sz w:val="22"/>
          <w:szCs w:val="22"/>
        </w:rPr>
        <w:t xml:space="preserve">been committed and/or encumbered to the </w:t>
      </w:r>
      <w:r w:rsidR="00CD0228">
        <w:rPr>
          <w:rFonts w:ascii="Garamond" w:hAnsi="Garamond"/>
          <w:smallCaps/>
          <w:sz w:val="22"/>
          <w:szCs w:val="22"/>
        </w:rPr>
        <w:t>Project</w:t>
      </w:r>
      <w:r w:rsidR="00CC0BE1" w:rsidRPr="00600C16">
        <w:rPr>
          <w:rFonts w:ascii="Garamond" w:hAnsi="Garamond"/>
          <w:sz w:val="22"/>
          <w:szCs w:val="22"/>
        </w:rPr>
        <w:t>.</w:t>
      </w:r>
    </w:p>
    <w:p w14:paraId="0437AD02" w14:textId="77777777" w:rsidR="006F1D97" w:rsidRPr="00600C16" w:rsidRDefault="006F1D97">
      <w:pPr>
        <w:pStyle w:val="BodyTextIndent2"/>
        <w:tabs>
          <w:tab w:val="left" w:pos="810"/>
          <w:tab w:val="num" w:pos="1440"/>
        </w:tabs>
        <w:spacing w:after="0" w:line="276" w:lineRule="auto"/>
        <w:ind w:left="0"/>
        <w:contextualSpacing/>
        <w:rPr>
          <w:rFonts w:ascii="Garamond" w:hAnsi="Garamond"/>
          <w:bCs/>
          <w:sz w:val="22"/>
          <w:szCs w:val="22"/>
        </w:rPr>
      </w:pPr>
    </w:p>
    <w:p w14:paraId="689C2A49" w14:textId="77777777" w:rsidR="00C37AF5" w:rsidRDefault="00353E02" w:rsidP="00C80D39">
      <w:pPr>
        <w:numPr>
          <w:ilvl w:val="0"/>
          <w:numId w:val="5"/>
        </w:numPr>
        <w:spacing w:line="276" w:lineRule="auto"/>
        <w:contextualSpacing/>
        <w:rPr>
          <w:rFonts w:ascii="Garamond" w:hAnsi="Garamond"/>
          <w:sz w:val="22"/>
          <w:szCs w:val="22"/>
        </w:rPr>
      </w:pPr>
      <w:r w:rsidRPr="00600C16">
        <w:rPr>
          <w:rFonts w:ascii="Garamond" w:hAnsi="Garamond"/>
          <w:sz w:val="22"/>
          <w:szCs w:val="22"/>
        </w:rPr>
        <w:t xml:space="preserve">Should any portion of </w:t>
      </w:r>
      <w:r w:rsidR="00E84C9D">
        <w:rPr>
          <w:rFonts w:ascii="Garamond" w:hAnsi="Garamond"/>
          <w:smallCaps/>
          <w:sz w:val="22"/>
          <w:szCs w:val="22"/>
        </w:rPr>
        <w:t>Project</w:t>
      </w:r>
      <w:r w:rsidRPr="00600C16">
        <w:rPr>
          <w:rFonts w:ascii="Garamond" w:hAnsi="Garamond"/>
          <w:sz w:val="22"/>
          <w:szCs w:val="22"/>
        </w:rPr>
        <w:t xml:space="preserve"> be financed with federal or state funds, all applicable laws, rules and policies relating to the use of such funds shall apply, notwithstanding other provisions of this </w:t>
      </w:r>
      <w:r w:rsidR="009F173A" w:rsidRPr="00782869">
        <w:rPr>
          <w:rFonts w:ascii="Garamond" w:hAnsi="Garamond"/>
          <w:smallCaps/>
          <w:sz w:val="22"/>
          <w:szCs w:val="22"/>
        </w:rPr>
        <w:t>Agreement</w:t>
      </w:r>
      <w:r w:rsidRPr="00600C16">
        <w:rPr>
          <w:rFonts w:ascii="Garamond" w:hAnsi="Garamond"/>
          <w:sz w:val="22"/>
          <w:szCs w:val="22"/>
        </w:rPr>
        <w:t>.</w:t>
      </w:r>
    </w:p>
    <w:p w14:paraId="434ABE31" w14:textId="77777777" w:rsidR="00C37AF5" w:rsidRDefault="00C37AF5" w:rsidP="00F50DE8">
      <w:pPr>
        <w:pStyle w:val="ListParagraph"/>
        <w:spacing w:line="276" w:lineRule="auto"/>
        <w:rPr>
          <w:rFonts w:ascii="Garamond" w:hAnsi="Garamond"/>
          <w:sz w:val="22"/>
          <w:szCs w:val="22"/>
        </w:rPr>
      </w:pPr>
    </w:p>
    <w:p w14:paraId="0F8AC245" w14:textId="70C3385E" w:rsidR="00A92A3C" w:rsidRDefault="003B5B18" w:rsidP="00C80D39">
      <w:pPr>
        <w:numPr>
          <w:ilvl w:val="0"/>
          <w:numId w:val="5"/>
        </w:numPr>
        <w:spacing w:line="276" w:lineRule="auto"/>
        <w:contextualSpacing/>
        <w:rPr>
          <w:rFonts w:ascii="Garamond" w:hAnsi="Garamond"/>
          <w:sz w:val="22"/>
          <w:szCs w:val="22"/>
        </w:rPr>
      </w:pPr>
      <w:r w:rsidRPr="00D35E72">
        <w:rPr>
          <w:rFonts w:ascii="Garamond" w:hAnsi="Garamond"/>
          <w:sz w:val="22"/>
          <w:szCs w:val="22"/>
        </w:rPr>
        <w:t xml:space="preserve">For TFCA funds obligated by this </w:t>
      </w:r>
      <w:r w:rsidRPr="00F975B5">
        <w:rPr>
          <w:rFonts w:ascii="Garamond" w:hAnsi="Garamond"/>
          <w:smallCaps/>
          <w:sz w:val="22"/>
          <w:szCs w:val="22"/>
        </w:rPr>
        <w:t>Agreement</w:t>
      </w:r>
      <w:r w:rsidRPr="00F975B5">
        <w:rPr>
          <w:rFonts w:ascii="Garamond" w:hAnsi="Garamond"/>
          <w:sz w:val="22"/>
          <w:szCs w:val="22"/>
        </w:rPr>
        <w:t xml:space="preserve">, </w:t>
      </w:r>
      <w:r w:rsidR="008F41E1" w:rsidRPr="00F975B5">
        <w:rPr>
          <w:rFonts w:ascii="Garamond" w:hAnsi="Garamond"/>
          <w:sz w:val="22"/>
          <w:szCs w:val="22"/>
        </w:rPr>
        <w:t>this A</w:t>
      </w:r>
      <w:r w:rsidR="008F41E1" w:rsidRPr="00F975B5">
        <w:rPr>
          <w:rFonts w:ascii="Garamond" w:hAnsi="Garamond"/>
          <w:smallCaps/>
          <w:sz w:val="22"/>
          <w:szCs w:val="22"/>
        </w:rPr>
        <w:t>greement</w:t>
      </w:r>
      <w:r w:rsidR="008F41E1" w:rsidRPr="00F975B5">
        <w:rPr>
          <w:rFonts w:ascii="Garamond" w:hAnsi="Garamond"/>
          <w:sz w:val="22"/>
          <w:szCs w:val="22"/>
        </w:rPr>
        <w:t xml:space="preserve"> is subject to </w:t>
      </w:r>
      <w:r w:rsidR="00676DA7" w:rsidRPr="00F975B5">
        <w:rPr>
          <w:rFonts w:ascii="Garamond" w:hAnsi="Garamond"/>
          <w:sz w:val="22"/>
          <w:szCs w:val="22"/>
        </w:rPr>
        <w:t xml:space="preserve">the current </w:t>
      </w:r>
      <w:r w:rsidR="000C651F" w:rsidRPr="000C651F">
        <w:rPr>
          <w:rFonts w:ascii="Garamond" w:hAnsi="Garamond"/>
          <w:smallCaps/>
          <w:sz w:val="22"/>
          <w:szCs w:val="22"/>
        </w:rPr>
        <w:t>Air District</w:t>
      </w:r>
      <w:r w:rsidR="00676DA7" w:rsidRPr="00F975B5">
        <w:rPr>
          <w:rFonts w:ascii="Garamond" w:hAnsi="Garamond"/>
          <w:sz w:val="22"/>
          <w:szCs w:val="22"/>
        </w:rPr>
        <w:t xml:space="preserve">-approved TFCA County Program Manager Fund Policies </w:t>
      </w:r>
      <w:r w:rsidR="0042027D" w:rsidRPr="00423FFB">
        <w:rPr>
          <w:rFonts w:ascii="Garamond" w:hAnsi="Garamond"/>
          <w:sz w:val="22"/>
          <w:szCs w:val="22"/>
        </w:rPr>
        <w:t>included in</w:t>
      </w:r>
      <w:r w:rsidR="00676DA7" w:rsidRPr="00423FFB">
        <w:rPr>
          <w:rFonts w:ascii="Garamond" w:hAnsi="Garamond"/>
          <w:sz w:val="22"/>
          <w:szCs w:val="22"/>
        </w:rPr>
        <w:t xml:space="preserve"> </w:t>
      </w:r>
      <w:r w:rsidR="005B69F6" w:rsidRPr="00423FFB">
        <w:rPr>
          <w:rFonts w:ascii="Garamond" w:hAnsi="Garamond"/>
          <w:sz w:val="22"/>
          <w:szCs w:val="22"/>
        </w:rPr>
        <w:t xml:space="preserve">Appendix </w:t>
      </w:r>
      <w:r w:rsidR="006830BF" w:rsidRPr="00423FFB">
        <w:rPr>
          <w:rFonts w:ascii="Garamond" w:hAnsi="Garamond"/>
          <w:sz w:val="22"/>
          <w:szCs w:val="22"/>
        </w:rPr>
        <w:t>G</w:t>
      </w:r>
      <w:r w:rsidR="00676DA7" w:rsidRPr="00423FFB">
        <w:rPr>
          <w:rFonts w:ascii="Garamond" w:hAnsi="Garamond"/>
          <w:sz w:val="22"/>
          <w:szCs w:val="22"/>
        </w:rPr>
        <w:t xml:space="preserve">: </w:t>
      </w:r>
      <w:r w:rsidR="00676DA7" w:rsidRPr="00423FFB">
        <w:rPr>
          <w:rFonts w:ascii="Garamond" w:hAnsi="Garamond"/>
          <w:bCs/>
          <w:iCs/>
          <w:sz w:val="22"/>
          <w:szCs w:val="22"/>
        </w:rPr>
        <w:t>Transportation Fund for Clean Air Policies and Requirements</w:t>
      </w:r>
      <w:r w:rsidR="00676DA7" w:rsidRPr="00423FFB">
        <w:rPr>
          <w:rFonts w:ascii="Garamond" w:hAnsi="Garamond"/>
          <w:sz w:val="22"/>
          <w:szCs w:val="22"/>
        </w:rPr>
        <w:t xml:space="preserve"> and </w:t>
      </w:r>
      <w:r w:rsidR="008F41E1" w:rsidRPr="00423FFB">
        <w:rPr>
          <w:rFonts w:ascii="Garamond" w:hAnsi="Garamond"/>
          <w:sz w:val="22"/>
          <w:szCs w:val="22"/>
        </w:rPr>
        <w:t xml:space="preserve">any new requirements imposed by the </w:t>
      </w:r>
      <w:r w:rsidR="000C651F" w:rsidRPr="000C651F">
        <w:rPr>
          <w:rFonts w:ascii="Garamond" w:hAnsi="Garamond"/>
          <w:smallCaps/>
          <w:sz w:val="22"/>
          <w:szCs w:val="22"/>
        </w:rPr>
        <w:t>Air District</w:t>
      </w:r>
      <w:r w:rsidR="008F41E1" w:rsidRPr="00423FFB">
        <w:rPr>
          <w:rFonts w:ascii="Garamond" w:hAnsi="Garamond"/>
          <w:sz w:val="22"/>
          <w:szCs w:val="22"/>
        </w:rPr>
        <w:t xml:space="preserve"> upon </w:t>
      </w:r>
      <w:r w:rsidR="008F41E1" w:rsidRPr="00423FFB">
        <w:rPr>
          <w:rFonts w:ascii="Garamond" w:hAnsi="Garamond"/>
          <w:smallCaps/>
          <w:sz w:val="22"/>
          <w:szCs w:val="22"/>
        </w:rPr>
        <w:t>Alameda</w:t>
      </w:r>
      <w:r w:rsidR="008F41E1" w:rsidRPr="00423FFB">
        <w:rPr>
          <w:rFonts w:ascii="Garamond" w:hAnsi="Garamond"/>
          <w:sz w:val="22"/>
          <w:szCs w:val="22"/>
        </w:rPr>
        <w:t xml:space="preserve"> CTC with respect to the TFCA funds distributed hereunder.</w:t>
      </w:r>
      <w:r w:rsidR="00676DA7" w:rsidRPr="00423FFB">
        <w:rPr>
          <w:rFonts w:ascii="Garamond" w:hAnsi="Garamond"/>
          <w:sz w:val="22"/>
          <w:szCs w:val="22"/>
        </w:rPr>
        <w:t xml:space="preserve"> A</w:t>
      </w:r>
      <w:r w:rsidR="003A3F8B" w:rsidRPr="00423FFB">
        <w:rPr>
          <w:rFonts w:ascii="Garamond" w:hAnsi="Garamond"/>
          <w:smallCaps/>
          <w:sz w:val="22"/>
          <w:szCs w:val="22"/>
        </w:rPr>
        <w:t>lameda</w:t>
      </w:r>
      <w:r w:rsidR="00676DA7" w:rsidRPr="00423FFB">
        <w:rPr>
          <w:rFonts w:ascii="Garamond" w:hAnsi="Garamond"/>
          <w:sz w:val="22"/>
          <w:szCs w:val="22"/>
        </w:rPr>
        <w:t xml:space="preserve"> CTC will only distribute TFCA funds under this A</w:t>
      </w:r>
      <w:r w:rsidR="003A3F8B" w:rsidRPr="00423FFB">
        <w:rPr>
          <w:rFonts w:ascii="Garamond" w:hAnsi="Garamond"/>
          <w:smallCaps/>
          <w:sz w:val="22"/>
          <w:szCs w:val="22"/>
        </w:rPr>
        <w:t>greement</w:t>
      </w:r>
      <w:r w:rsidR="003A3F8B" w:rsidRPr="00423FFB">
        <w:rPr>
          <w:rFonts w:ascii="Garamond" w:hAnsi="Garamond"/>
          <w:sz w:val="22"/>
          <w:szCs w:val="22"/>
        </w:rPr>
        <w:t xml:space="preserve"> </w:t>
      </w:r>
      <w:r w:rsidR="00676DA7" w:rsidRPr="00423FFB">
        <w:rPr>
          <w:rFonts w:ascii="Garamond" w:hAnsi="Garamond"/>
          <w:sz w:val="22"/>
          <w:szCs w:val="22"/>
        </w:rPr>
        <w:t xml:space="preserve">to the extent </w:t>
      </w:r>
      <w:r w:rsidR="00CD0228" w:rsidRPr="00423FFB">
        <w:rPr>
          <w:rFonts w:ascii="Garamond" w:hAnsi="Garamond"/>
          <w:sz w:val="22"/>
          <w:szCs w:val="22"/>
        </w:rPr>
        <w:t xml:space="preserve">the </w:t>
      </w:r>
      <w:r w:rsidR="00676DA7" w:rsidRPr="00423FFB">
        <w:rPr>
          <w:rFonts w:ascii="Garamond" w:hAnsi="Garamond"/>
          <w:sz w:val="22"/>
          <w:szCs w:val="22"/>
        </w:rPr>
        <w:t xml:space="preserve">documented project costs are eligible under the applicable </w:t>
      </w:r>
      <w:r w:rsidR="000C651F" w:rsidRPr="000C651F">
        <w:rPr>
          <w:rFonts w:ascii="Garamond" w:hAnsi="Garamond"/>
          <w:smallCaps/>
          <w:sz w:val="22"/>
          <w:szCs w:val="22"/>
        </w:rPr>
        <w:t>Air District</w:t>
      </w:r>
      <w:r w:rsidR="00676DA7" w:rsidRPr="00423FFB">
        <w:rPr>
          <w:rFonts w:ascii="Garamond" w:hAnsi="Garamond"/>
          <w:sz w:val="22"/>
          <w:szCs w:val="22"/>
        </w:rPr>
        <w:t xml:space="preserve"> TFCA Policies.  </w:t>
      </w:r>
    </w:p>
    <w:p w14:paraId="6DCF7D95" w14:textId="77777777" w:rsidR="00190521" w:rsidRDefault="00190521" w:rsidP="00F50DE8">
      <w:pPr>
        <w:pStyle w:val="ListParagraph"/>
        <w:rPr>
          <w:rFonts w:ascii="Garamond" w:hAnsi="Garamond"/>
          <w:sz w:val="22"/>
          <w:szCs w:val="22"/>
        </w:rPr>
      </w:pPr>
    </w:p>
    <w:p w14:paraId="2D60217C" w14:textId="594B9CAB" w:rsidR="00353E02" w:rsidRDefault="00353E02" w:rsidP="00C80D39">
      <w:pPr>
        <w:numPr>
          <w:ilvl w:val="0"/>
          <w:numId w:val="5"/>
        </w:numPr>
        <w:spacing w:line="276" w:lineRule="auto"/>
        <w:contextualSpacing/>
        <w:rPr>
          <w:rFonts w:ascii="Garamond" w:hAnsi="Garamond"/>
          <w:sz w:val="22"/>
          <w:szCs w:val="22"/>
        </w:rPr>
      </w:pPr>
      <w:r w:rsidRPr="00A92A3C">
        <w:rPr>
          <w:rFonts w:ascii="Garamond" w:hAnsi="Garamond"/>
          <w:sz w:val="22"/>
          <w:szCs w:val="22"/>
        </w:rPr>
        <w:t xml:space="preserve">The laws of the State of California shall govern this </w:t>
      </w:r>
      <w:r w:rsidR="009F173A" w:rsidRPr="00A92A3C">
        <w:rPr>
          <w:rFonts w:ascii="Garamond" w:hAnsi="Garamond"/>
          <w:smallCaps/>
          <w:sz w:val="22"/>
          <w:szCs w:val="22"/>
        </w:rPr>
        <w:t>Agreement</w:t>
      </w:r>
      <w:r w:rsidRPr="00A92A3C">
        <w:rPr>
          <w:rFonts w:ascii="Garamond" w:hAnsi="Garamond"/>
          <w:sz w:val="22"/>
          <w:szCs w:val="22"/>
        </w:rPr>
        <w:t>.</w:t>
      </w:r>
    </w:p>
    <w:p w14:paraId="73AF8126" w14:textId="77777777" w:rsidR="001670FE" w:rsidRPr="00A92A3C" w:rsidRDefault="001670FE" w:rsidP="00190521">
      <w:pPr>
        <w:spacing w:line="276" w:lineRule="auto"/>
        <w:ind w:left="720"/>
        <w:contextualSpacing/>
        <w:rPr>
          <w:rFonts w:ascii="Garamond" w:hAnsi="Garamond"/>
          <w:sz w:val="22"/>
          <w:szCs w:val="22"/>
        </w:rPr>
      </w:pPr>
    </w:p>
    <w:p w14:paraId="5BF16E95" w14:textId="751D599D" w:rsidR="00353E02" w:rsidRPr="008D1E5A" w:rsidRDefault="00353E02" w:rsidP="00C80D39">
      <w:pPr>
        <w:pStyle w:val="ListParagraph"/>
        <w:numPr>
          <w:ilvl w:val="0"/>
          <w:numId w:val="5"/>
        </w:numPr>
        <w:spacing w:line="276" w:lineRule="auto"/>
        <w:rPr>
          <w:rFonts w:ascii="Garamond" w:hAnsi="Garamond"/>
          <w:sz w:val="22"/>
          <w:szCs w:val="22"/>
        </w:rPr>
      </w:pPr>
      <w:r w:rsidRPr="008D1E5A">
        <w:rPr>
          <w:rFonts w:ascii="Garamond" w:hAnsi="Garamond"/>
          <w:sz w:val="22"/>
          <w:szCs w:val="22"/>
        </w:rPr>
        <w:t xml:space="preserve">All correspondence and communications will contain </w:t>
      </w:r>
      <w:r w:rsidR="00E15875" w:rsidRPr="008D1E5A">
        <w:rPr>
          <w:rFonts w:ascii="Garamond" w:hAnsi="Garamond"/>
          <w:smallCaps/>
          <w:sz w:val="22"/>
          <w:szCs w:val="22"/>
        </w:rPr>
        <w:t>Alameda CTC</w:t>
      </w:r>
      <w:r w:rsidRPr="008D1E5A">
        <w:rPr>
          <w:rFonts w:ascii="Garamond" w:hAnsi="Garamond"/>
          <w:sz w:val="22"/>
          <w:szCs w:val="22"/>
        </w:rPr>
        <w:t xml:space="preserve"> </w:t>
      </w:r>
      <w:r w:rsidR="00CC0BE1" w:rsidRPr="008D1E5A">
        <w:rPr>
          <w:rFonts w:ascii="Garamond" w:hAnsi="Garamond"/>
          <w:sz w:val="22"/>
          <w:szCs w:val="22"/>
        </w:rPr>
        <w:t xml:space="preserve">project </w:t>
      </w:r>
      <w:r w:rsidRPr="008D1E5A">
        <w:rPr>
          <w:rFonts w:ascii="Garamond" w:hAnsi="Garamond"/>
          <w:sz w:val="22"/>
          <w:szCs w:val="22"/>
        </w:rPr>
        <w:t xml:space="preserve">number and name for </w:t>
      </w:r>
      <w:r w:rsidR="00E84C9D" w:rsidRPr="008D1E5A">
        <w:rPr>
          <w:rFonts w:ascii="Garamond" w:hAnsi="Garamond"/>
          <w:smallCaps/>
          <w:sz w:val="22"/>
          <w:szCs w:val="22"/>
        </w:rPr>
        <w:t>Project</w:t>
      </w:r>
      <w:r w:rsidRPr="008D1E5A">
        <w:rPr>
          <w:rFonts w:ascii="Garamond" w:hAnsi="Garamond"/>
          <w:sz w:val="22"/>
          <w:szCs w:val="22"/>
        </w:rPr>
        <w:t xml:space="preserve"> in a clearly identifiable location.</w:t>
      </w:r>
      <w:r w:rsidR="00DE711D" w:rsidRPr="00093D79">
        <w:rPr>
          <w:rFonts w:ascii="Garamond" w:hAnsi="Garamond"/>
          <w:sz w:val="22"/>
          <w:szCs w:val="22"/>
        </w:rPr>
        <w:t xml:space="preserve"> For projects with TFCA funds obligated by this </w:t>
      </w:r>
      <w:r w:rsidR="00DE711D" w:rsidRPr="008D1E5A">
        <w:rPr>
          <w:rFonts w:ascii="Garamond" w:hAnsi="Garamond"/>
          <w:sz w:val="22"/>
          <w:szCs w:val="22"/>
        </w:rPr>
        <w:lastRenderedPageBreak/>
        <w:t>A</w:t>
      </w:r>
      <w:r w:rsidR="00DE711D" w:rsidRPr="008D1E5A">
        <w:rPr>
          <w:rFonts w:ascii="Garamond" w:hAnsi="Garamond"/>
          <w:smallCaps/>
          <w:sz w:val="22"/>
          <w:szCs w:val="22"/>
        </w:rPr>
        <w:t xml:space="preserve">greement, </w:t>
      </w:r>
      <w:r w:rsidR="00DE711D" w:rsidRPr="00093D79">
        <w:rPr>
          <w:rFonts w:ascii="Garamond" w:hAnsi="Garamond"/>
          <w:sz w:val="22"/>
          <w:szCs w:val="22"/>
        </w:rPr>
        <w:t xml:space="preserve">all correspondence and communications will also contain the </w:t>
      </w:r>
      <w:r w:rsidR="00DE711D" w:rsidRPr="00093D79">
        <w:rPr>
          <w:rFonts w:ascii="Garamond" w:hAnsi="Garamond"/>
          <w:smallCaps/>
          <w:sz w:val="22"/>
          <w:szCs w:val="22"/>
        </w:rPr>
        <w:t>TFCA</w:t>
      </w:r>
      <w:r w:rsidR="00DE711D" w:rsidRPr="00093D79">
        <w:rPr>
          <w:rFonts w:ascii="Garamond" w:hAnsi="Garamond"/>
          <w:sz w:val="22"/>
          <w:szCs w:val="22"/>
        </w:rPr>
        <w:t xml:space="preserve"> project n</w:t>
      </w:r>
      <w:r w:rsidR="005B69F6">
        <w:rPr>
          <w:rFonts w:ascii="Garamond" w:hAnsi="Garamond"/>
          <w:sz w:val="22"/>
          <w:szCs w:val="22"/>
        </w:rPr>
        <w:t xml:space="preserve">umber as identified in Appendix </w:t>
      </w:r>
      <w:r w:rsidR="006830BF">
        <w:rPr>
          <w:rFonts w:ascii="Garamond" w:hAnsi="Garamond"/>
          <w:sz w:val="22"/>
          <w:szCs w:val="22"/>
        </w:rPr>
        <w:t>G</w:t>
      </w:r>
      <w:r w:rsidR="00DE711D" w:rsidRPr="00093D79">
        <w:rPr>
          <w:rFonts w:ascii="Garamond" w:hAnsi="Garamond"/>
          <w:sz w:val="22"/>
          <w:szCs w:val="22"/>
        </w:rPr>
        <w:t xml:space="preserve">: </w:t>
      </w:r>
      <w:r w:rsidR="00DE711D" w:rsidRPr="008D1E5A">
        <w:rPr>
          <w:rFonts w:ascii="Garamond" w:hAnsi="Garamond"/>
          <w:sz w:val="22"/>
          <w:szCs w:val="22"/>
        </w:rPr>
        <w:t>Transportation Fund for Clean Air Policies and Requirements.</w:t>
      </w:r>
    </w:p>
    <w:p w14:paraId="6498007B" w14:textId="77777777" w:rsidR="006F1D97" w:rsidRDefault="006F1D97" w:rsidP="00F50DE8">
      <w:pPr>
        <w:pStyle w:val="ListParagraph"/>
        <w:tabs>
          <w:tab w:val="num" w:pos="1440"/>
        </w:tabs>
        <w:spacing w:line="276" w:lineRule="auto"/>
        <w:ind w:left="0"/>
        <w:rPr>
          <w:rFonts w:ascii="Garamond" w:hAnsi="Garamond"/>
          <w:sz w:val="22"/>
          <w:szCs w:val="22"/>
        </w:rPr>
      </w:pPr>
    </w:p>
    <w:p w14:paraId="582C307B" w14:textId="031C0DBB" w:rsidR="00353E02" w:rsidRDefault="00E15875" w:rsidP="00C80D39">
      <w:pPr>
        <w:numPr>
          <w:ilvl w:val="0"/>
          <w:numId w:val="5"/>
        </w:numPr>
        <w:spacing w:line="276" w:lineRule="auto"/>
        <w:contextualSpacing/>
        <w:rPr>
          <w:rFonts w:ascii="Garamond" w:hAnsi="Garamond"/>
          <w:sz w:val="22"/>
          <w:szCs w:val="22"/>
        </w:rPr>
      </w:pPr>
      <w:r>
        <w:rPr>
          <w:rFonts w:ascii="Garamond" w:hAnsi="Garamond"/>
          <w:smallCaps/>
          <w:sz w:val="22"/>
          <w:szCs w:val="22"/>
        </w:rPr>
        <w:t>Alameda CTC</w:t>
      </w:r>
      <w:r w:rsidR="00353E02" w:rsidRPr="00600C16">
        <w:rPr>
          <w:rFonts w:ascii="Garamond" w:hAnsi="Garamond"/>
          <w:sz w:val="22"/>
          <w:szCs w:val="22"/>
        </w:rPr>
        <w:t xml:space="preserve"> reserves the right to conduct technical and financial audits of </w:t>
      </w:r>
      <w:r w:rsidR="00E84C9D">
        <w:rPr>
          <w:rFonts w:ascii="Garamond" w:hAnsi="Garamond"/>
          <w:smallCaps/>
          <w:sz w:val="22"/>
          <w:szCs w:val="22"/>
        </w:rPr>
        <w:t>Project</w:t>
      </w:r>
      <w:r w:rsidR="00E84C9D" w:rsidRPr="007F5F76" w:rsidDel="00E84C9D">
        <w:rPr>
          <w:rFonts w:ascii="Garamond" w:hAnsi="Garamond"/>
          <w:sz w:val="22"/>
          <w:szCs w:val="22"/>
        </w:rPr>
        <w:t xml:space="preserve"> </w:t>
      </w:r>
      <w:r w:rsidR="00353E02" w:rsidRPr="00600C16">
        <w:rPr>
          <w:rFonts w:ascii="Garamond" w:hAnsi="Garamond"/>
          <w:sz w:val="22"/>
          <w:szCs w:val="22"/>
        </w:rPr>
        <w:t xml:space="preserve">work and records when determined to be necessary or appropriate and </w:t>
      </w:r>
      <w:r w:rsidR="006F1D97" w:rsidRPr="00782869">
        <w:rPr>
          <w:rFonts w:ascii="Garamond" w:hAnsi="Garamond"/>
          <w:smallCaps/>
          <w:sz w:val="22"/>
          <w:szCs w:val="22"/>
        </w:rPr>
        <w:t>Project</w:t>
      </w:r>
      <w:r w:rsidR="006F1D97">
        <w:rPr>
          <w:rFonts w:ascii="Garamond" w:hAnsi="Garamond"/>
          <w:sz w:val="22"/>
          <w:szCs w:val="22"/>
        </w:rPr>
        <w:t xml:space="preserve"> </w:t>
      </w:r>
      <w:r w:rsidR="006F1D97" w:rsidRPr="00782869">
        <w:rPr>
          <w:rFonts w:ascii="Garamond" w:hAnsi="Garamond"/>
          <w:smallCaps/>
          <w:sz w:val="22"/>
          <w:szCs w:val="22"/>
        </w:rPr>
        <w:t>Sponsor</w:t>
      </w:r>
      <w:r w:rsidR="00353E02" w:rsidRPr="00600C16">
        <w:rPr>
          <w:rFonts w:ascii="Garamond" w:hAnsi="Garamond"/>
          <w:sz w:val="22"/>
          <w:szCs w:val="22"/>
        </w:rPr>
        <w:t xml:space="preserve"> agrees, </w:t>
      </w:r>
      <w:proofErr w:type="gramStart"/>
      <w:r w:rsidR="00353E02" w:rsidRPr="00600C16">
        <w:rPr>
          <w:rFonts w:ascii="Garamond" w:hAnsi="Garamond"/>
          <w:sz w:val="22"/>
          <w:szCs w:val="22"/>
        </w:rPr>
        <w:t>and shall</w:t>
      </w:r>
      <w:proofErr w:type="gramEnd"/>
      <w:r w:rsidR="00353E02" w:rsidRPr="00600C16">
        <w:rPr>
          <w:rFonts w:ascii="Garamond" w:hAnsi="Garamond"/>
          <w:sz w:val="22"/>
          <w:szCs w:val="22"/>
        </w:rPr>
        <w:t xml:space="preserve"> </w:t>
      </w:r>
      <w:proofErr w:type="gramStart"/>
      <w:r w:rsidR="00353E02" w:rsidRPr="00600C16">
        <w:rPr>
          <w:rFonts w:ascii="Garamond" w:hAnsi="Garamond"/>
          <w:sz w:val="22"/>
          <w:szCs w:val="22"/>
        </w:rPr>
        <w:t>require</w:t>
      </w:r>
      <w:proofErr w:type="gramEnd"/>
      <w:r w:rsidR="00353E02" w:rsidRPr="00600C16">
        <w:rPr>
          <w:rFonts w:ascii="Garamond" w:hAnsi="Garamond"/>
          <w:sz w:val="22"/>
          <w:szCs w:val="22"/>
        </w:rPr>
        <w:t xml:space="preserve"> its contractors and subcontractors to agree, to cooperate with </w:t>
      </w:r>
      <w:r>
        <w:rPr>
          <w:rFonts w:ascii="Garamond" w:hAnsi="Garamond"/>
          <w:smallCaps/>
          <w:sz w:val="22"/>
          <w:szCs w:val="22"/>
        </w:rPr>
        <w:t>Alameda CTC</w:t>
      </w:r>
      <w:r w:rsidR="00353E02" w:rsidRPr="00600C16">
        <w:rPr>
          <w:rFonts w:ascii="Garamond" w:hAnsi="Garamond"/>
          <w:sz w:val="22"/>
          <w:szCs w:val="22"/>
        </w:rPr>
        <w:t xml:space="preserve"> by making all appropriate and relevant P</w:t>
      </w:r>
      <w:r w:rsidR="00E84C9D">
        <w:rPr>
          <w:rFonts w:ascii="Garamond" w:hAnsi="Garamond"/>
          <w:smallCaps/>
          <w:sz w:val="22"/>
          <w:szCs w:val="22"/>
        </w:rPr>
        <w:t>roject</w:t>
      </w:r>
      <w:r w:rsidR="00E84C9D" w:rsidRPr="007F5F76" w:rsidDel="00E84C9D">
        <w:rPr>
          <w:rFonts w:ascii="Garamond" w:hAnsi="Garamond"/>
          <w:sz w:val="22"/>
          <w:szCs w:val="22"/>
        </w:rPr>
        <w:t xml:space="preserve"> </w:t>
      </w:r>
      <w:r w:rsidR="00353E02" w:rsidRPr="00600C16">
        <w:rPr>
          <w:rFonts w:ascii="Garamond" w:hAnsi="Garamond"/>
          <w:sz w:val="22"/>
          <w:szCs w:val="22"/>
        </w:rPr>
        <w:t xml:space="preserve">records </w:t>
      </w:r>
      <w:r w:rsidR="00157716">
        <w:rPr>
          <w:rFonts w:ascii="Garamond" w:hAnsi="Garamond"/>
          <w:sz w:val="22"/>
          <w:szCs w:val="22"/>
        </w:rPr>
        <w:t xml:space="preserve">promptly </w:t>
      </w:r>
      <w:r w:rsidR="00353E02" w:rsidRPr="00600C16">
        <w:rPr>
          <w:rFonts w:ascii="Garamond" w:hAnsi="Garamond"/>
          <w:sz w:val="22"/>
          <w:szCs w:val="22"/>
        </w:rPr>
        <w:t>available for audit and copying</w:t>
      </w:r>
      <w:r w:rsidR="00093D79">
        <w:rPr>
          <w:rFonts w:ascii="Garamond" w:hAnsi="Garamond"/>
          <w:sz w:val="22"/>
          <w:szCs w:val="22"/>
        </w:rPr>
        <w:t>.</w:t>
      </w:r>
    </w:p>
    <w:p w14:paraId="07748AD6" w14:textId="77777777" w:rsidR="009E2DBD" w:rsidRDefault="009E2DBD" w:rsidP="00DB43A2">
      <w:pPr>
        <w:spacing w:line="276" w:lineRule="auto"/>
        <w:contextualSpacing/>
        <w:rPr>
          <w:rFonts w:ascii="Garamond" w:hAnsi="Garamond"/>
          <w:sz w:val="22"/>
          <w:szCs w:val="22"/>
        </w:rPr>
      </w:pPr>
    </w:p>
    <w:p w14:paraId="63F4516C" w14:textId="4E663865" w:rsidR="006F1D97" w:rsidRDefault="00E84C9D" w:rsidP="00C80D39">
      <w:pPr>
        <w:pStyle w:val="ListParagraph"/>
        <w:numPr>
          <w:ilvl w:val="0"/>
          <w:numId w:val="5"/>
        </w:numPr>
        <w:suppressAutoHyphens/>
        <w:spacing w:line="276" w:lineRule="auto"/>
        <w:contextualSpacing/>
        <w:jc w:val="both"/>
        <w:rPr>
          <w:rFonts w:ascii="Garamond" w:hAnsi="Garamond"/>
          <w:sz w:val="22"/>
          <w:szCs w:val="22"/>
        </w:rPr>
      </w:pPr>
      <w:r w:rsidRPr="00A55B33">
        <w:rPr>
          <w:rFonts w:ascii="Garamond" w:hAnsi="Garamond"/>
          <w:smallCaps/>
          <w:sz w:val="22"/>
          <w:szCs w:val="22"/>
        </w:rPr>
        <w:t>Project</w:t>
      </w:r>
      <w:r w:rsidRPr="00A55B33" w:rsidDel="00E84C9D">
        <w:rPr>
          <w:rFonts w:ascii="Garamond" w:hAnsi="Garamond"/>
          <w:sz w:val="22"/>
          <w:szCs w:val="22"/>
        </w:rPr>
        <w:t xml:space="preserve"> </w:t>
      </w:r>
      <w:r w:rsidR="00CC0BE1" w:rsidRPr="00A55B33">
        <w:rPr>
          <w:rFonts w:ascii="Garamond" w:hAnsi="Garamond"/>
          <w:sz w:val="22"/>
          <w:szCs w:val="22"/>
        </w:rPr>
        <w:t xml:space="preserve">costs incurred by </w:t>
      </w:r>
      <w:r w:rsidR="006F1D97" w:rsidRPr="00A55B33">
        <w:rPr>
          <w:rFonts w:ascii="Garamond" w:hAnsi="Garamond"/>
          <w:smallCaps/>
          <w:sz w:val="22"/>
          <w:szCs w:val="22"/>
        </w:rPr>
        <w:t>Project</w:t>
      </w:r>
      <w:r w:rsidR="006F1D97" w:rsidRPr="00A55B33">
        <w:rPr>
          <w:rFonts w:ascii="Garamond" w:hAnsi="Garamond"/>
          <w:sz w:val="22"/>
          <w:szCs w:val="22"/>
        </w:rPr>
        <w:t xml:space="preserve"> </w:t>
      </w:r>
      <w:r w:rsidR="006F1D97" w:rsidRPr="00A55B33">
        <w:rPr>
          <w:rFonts w:ascii="Garamond" w:hAnsi="Garamond"/>
          <w:smallCaps/>
          <w:sz w:val="22"/>
          <w:szCs w:val="22"/>
        </w:rPr>
        <w:t>Sponsor</w:t>
      </w:r>
      <w:r w:rsidR="00353E02" w:rsidRPr="00A55B33">
        <w:rPr>
          <w:rFonts w:ascii="Garamond" w:hAnsi="Garamond"/>
          <w:sz w:val="22"/>
          <w:szCs w:val="22"/>
        </w:rPr>
        <w:t xml:space="preserve"> are only eligible for reimbursement on a </w:t>
      </w:r>
      <w:r w:rsidR="00CD0228" w:rsidRPr="00A55B33">
        <w:rPr>
          <w:rFonts w:ascii="Garamond" w:hAnsi="Garamond"/>
          <w:sz w:val="22"/>
          <w:szCs w:val="22"/>
        </w:rPr>
        <w:t>p</w:t>
      </w:r>
      <w:r w:rsidR="00353E02" w:rsidRPr="00A55B33">
        <w:rPr>
          <w:rFonts w:ascii="Garamond" w:hAnsi="Garamond"/>
          <w:sz w:val="22"/>
          <w:szCs w:val="22"/>
        </w:rPr>
        <w:t>ro</w:t>
      </w:r>
      <w:r w:rsidR="00CD0228" w:rsidRPr="00A55B33">
        <w:rPr>
          <w:rFonts w:ascii="Garamond" w:hAnsi="Garamond"/>
          <w:sz w:val="22"/>
          <w:szCs w:val="22"/>
        </w:rPr>
        <w:t>-</w:t>
      </w:r>
      <w:r w:rsidR="00353E02" w:rsidRPr="00A55B33">
        <w:rPr>
          <w:rFonts w:ascii="Garamond" w:hAnsi="Garamond"/>
          <w:sz w:val="22"/>
          <w:szCs w:val="22"/>
        </w:rPr>
        <w:t xml:space="preserve"> </w:t>
      </w:r>
      <w:r w:rsidR="00CD0228" w:rsidRPr="00573914">
        <w:rPr>
          <w:rFonts w:ascii="Garamond" w:hAnsi="Garamond"/>
          <w:sz w:val="22"/>
          <w:szCs w:val="22"/>
        </w:rPr>
        <w:t>r</w:t>
      </w:r>
      <w:r w:rsidR="00353E02" w:rsidRPr="00573914">
        <w:rPr>
          <w:rFonts w:ascii="Garamond" w:hAnsi="Garamond"/>
          <w:sz w:val="22"/>
          <w:szCs w:val="22"/>
        </w:rPr>
        <w:t>at</w:t>
      </w:r>
      <w:r w:rsidR="00CD0228" w:rsidRPr="00573914">
        <w:rPr>
          <w:rFonts w:ascii="Garamond" w:hAnsi="Garamond"/>
          <w:sz w:val="22"/>
          <w:szCs w:val="22"/>
        </w:rPr>
        <w:t>ed</w:t>
      </w:r>
      <w:r w:rsidR="00353E02" w:rsidRPr="00573914">
        <w:rPr>
          <w:rFonts w:ascii="Garamond" w:hAnsi="Garamond"/>
          <w:sz w:val="22"/>
          <w:szCs w:val="22"/>
        </w:rPr>
        <w:t xml:space="preserve"> </w:t>
      </w:r>
      <w:r w:rsidR="00CD0228" w:rsidRPr="00573914">
        <w:rPr>
          <w:rFonts w:ascii="Garamond" w:hAnsi="Garamond"/>
          <w:sz w:val="22"/>
          <w:szCs w:val="22"/>
        </w:rPr>
        <w:t>b</w:t>
      </w:r>
      <w:r w:rsidR="00353E02" w:rsidRPr="00573914">
        <w:rPr>
          <w:rFonts w:ascii="Garamond" w:hAnsi="Garamond"/>
          <w:sz w:val="22"/>
          <w:szCs w:val="22"/>
        </w:rPr>
        <w:t>asis</w:t>
      </w:r>
      <w:r w:rsidR="00CC0BE1" w:rsidRPr="00573914">
        <w:rPr>
          <w:rFonts w:ascii="Garamond" w:hAnsi="Garamond"/>
          <w:sz w:val="22"/>
          <w:szCs w:val="22"/>
        </w:rPr>
        <w:t xml:space="preserve"> unless </w:t>
      </w:r>
      <w:r w:rsidR="00CF794D" w:rsidRPr="00573914">
        <w:rPr>
          <w:rFonts w:ascii="Garamond" w:hAnsi="Garamond"/>
          <w:sz w:val="22"/>
          <w:szCs w:val="22"/>
        </w:rPr>
        <w:t xml:space="preserve">specifically provided for in </w:t>
      </w:r>
      <w:r w:rsidR="005B69F6" w:rsidRPr="00573914">
        <w:rPr>
          <w:rFonts w:ascii="Garamond" w:hAnsi="Garamond"/>
          <w:sz w:val="22"/>
          <w:szCs w:val="22"/>
        </w:rPr>
        <w:t xml:space="preserve">Appendix </w:t>
      </w:r>
      <w:r w:rsidR="00CF794D" w:rsidRPr="00573914">
        <w:rPr>
          <w:rFonts w:ascii="Garamond" w:hAnsi="Garamond"/>
          <w:sz w:val="22"/>
          <w:szCs w:val="22"/>
        </w:rPr>
        <w:t xml:space="preserve">A: </w:t>
      </w:r>
      <w:r w:rsidR="00CF794D" w:rsidRPr="00573914">
        <w:rPr>
          <w:rFonts w:ascii="Garamond" w:hAnsi="Garamond"/>
          <w:bCs/>
          <w:sz w:val="22"/>
          <w:szCs w:val="22"/>
        </w:rPr>
        <w:t xml:space="preserve">Project Control Information, </w:t>
      </w:r>
      <w:r w:rsidR="00353E02" w:rsidRPr="00573914">
        <w:rPr>
          <w:rFonts w:ascii="Garamond" w:hAnsi="Garamond"/>
          <w:sz w:val="22"/>
          <w:szCs w:val="22"/>
        </w:rPr>
        <w:t xml:space="preserve">and </w:t>
      </w:r>
      <w:r w:rsidRPr="00573914">
        <w:rPr>
          <w:rFonts w:ascii="Garamond" w:hAnsi="Garamond"/>
          <w:smallCaps/>
          <w:sz w:val="22"/>
          <w:szCs w:val="22"/>
        </w:rPr>
        <w:t>Project</w:t>
      </w:r>
      <w:r w:rsidRPr="00573914">
        <w:rPr>
          <w:rFonts w:ascii="Garamond" w:hAnsi="Garamond"/>
          <w:sz w:val="22"/>
          <w:szCs w:val="22"/>
        </w:rPr>
        <w:t xml:space="preserve"> </w:t>
      </w:r>
      <w:r w:rsidRPr="00A55B33">
        <w:rPr>
          <w:rFonts w:ascii="Garamond" w:hAnsi="Garamond"/>
          <w:smallCaps/>
          <w:sz w:val="22"/>
          <w:szCs w:val="22"/>
        </w:rPr>
        <w:t>Sponsor</w:t>
      </w:r>
      <w:r w:rsidRPr="00A55B33">
        <w:rPr>
          <w:rFonts w:ascii="Garamond" w:hAnsi="Garamond"/>
          <w:sz w:val="22"/>
          <w:szCs w:val="22"/>
        </w:rPr>
        <w:t xml:space="preserve"> </w:t>
      </w:r>
      <w:r w:rsidR="00353E02" w:rsidRPr="00A55B33">
        <w:rPr>
          <w:rFonts w:ascii="Garamond" w:hAnsi="Garamond"/>
          <w:sz w:val="22"/>
          <w:szCs w:val="22"/>
        </w:rPr>
        <w:t xml:space="preserve">is expected to concurrently seek reimbursement from the other sources shown in </w:t>
      </w:r>
      <w:r w:rsidR="005B69F6" w:rsidRPr="00A55B33">
        <w:rPr>
          <w:rFonts w:ascii="Garamond" w:hAnsi="Garamond"/>
          <w:sz w:val="22"/>
          <w:szCs w:val="22"/>
        </w:rPr>
        <w:t>Project</w:t>
      </w:r>
      <w:r w:rsidR="00CF794D" w:rsidRPr="00A55B33">
        <w:rPr>
          <w:rFonts w:ascii="Garamond" w:hAnsi="Garamond"/>
          <w:sz w:val="22"/>
          <w:szCs w:val="22"/>
        </w:rPr>
        <w:t xml:space="preserve"> A: </w:t>
      </w:r>
      <w:r w:rsidR="00CF794D" w:rsidRPr="00A55B33">
        <w:rPr>
          <w:rFonts w:ascii="Garamond" w:hAnsi="Garamond"/>
          <w:bCs/>
          <w:sz w:val="22"/>
          <w:szCs w:val="22"/>
        </w:rPr>
        <w:t>Project Control Information</w:t>
      </w:r>
      <w:r w:rsidR="00353E02" w:rsidRPr="00A55B33">
        <w:rPr>
          <w:rFonts w:ascii="Garamond" w:hAnsi="Garamond"/>
          <w:sz w:val="22"/>
          <w:szCs w:val="22"/>
        </w:rPr>
        <w:t>.  Pro</w:t>
      </w:r>
      <w:r w:rsidR="00CD0228" w:rsidRPr="00A55B33">
        <w:rPr>
          <w:rFonts w:ascii="Garamond" w:hAnsi="Garamond"/>
          <w:sz w:val="22"/>
          <w:szCs w:val="22"/>
        </w:rPr>
        <w:t>-rated b</w:t>
      </w:r>
      <w:r w:rsidR="00353E02" w:rsidRPr="00A55B33">
        <w:rPr>
          <w:rFonts w:ascii="Garamond" w:hAnsi="Garamond"/>
          <w:sz w:val="22"/>
          <w:szCs w:val="22"/>
        </w:rPr>
        <w:t xml:space="preserve">asis, as used herein, equals the amount </w:t>
      </w:r>
      <w:r w:rsidR="00CF794D" w:rsidRPr="00A55B33">
        <w:rPr>
          <w:rFonts w:ascii="Garamond" w:hAnsi="Garamond"/>
          <w:sz w:val="22"/>
          <w:szCs w:val="22"/>
        </w:rPr>
        <w:t xml:space="preserve">of </w:t>
      </w:r>
      <w:r w:rsidR="006F0795" w:rsidRPr="00A55B33">
        <w:rPr>
          <w:rFonts w:ascii="Garamond" w:hAnsi="Garamond"/>
          <w:smallCaps/>
          <w:sz w:val="22"/>
        </w:rPr>
        <w:t>Alameda CTC Administered Funds</w:t>
      </w:r>
      <w:r w:rsidR="006F0795" w:rsidRPr="00A55B33">
        <w:rPr>
          <w:rFonts w:ascii="Garamond" w:hAnsi="Garamond"/>
          <w:sz w:val="22"/>
          <w:szCs w:val="22"/>
        </w:rPr>
        <w:t xml:space="preserve"> </w:t>
      </w:r>
      <w:r w:rsidR="00770E09" w:rsidRPr="00A55B33">
        <w:rPr>
          <w:rFonts w:ascii="Garamond" w:hAnsi="Garamond"/>
          <w:sz w:val="22"/>
          <w:szCs w:val="22"/>
        </w:rPr>
        <w:t xml:space="preserve">obligated </w:t>
      </w:r>
      <w:r w:rsidR="006F0795" w:rsidRPr="00A55B33">
        <w:rPr>
          <w:rFonts w:ascii="Garamond" w:hAnsi="Garamond"/>
          <w:sz w:val="22"/>
          <w:szCs w:val="22"/>
        </w:rPr>
        <w:t xml:space="preserve">by this </w:t>
      </w:r>
      <w:r w:rsidR="006F0795" w:rsidRPr="00A55B33">
        <w:rPr>
          <w:rFonts w:ascii="Garamond" w:hAnsi="Garamond"/>
          <w:smallCaps/>
          <w:sz w:val="22"/>
        </w:rPr>
        <w:t>Agreement</w:t>
      </w:r>
      <w:r w:rsidR="009F173A" w:rsidRPr="00A55B33" w:rsidDel="009F173A">
        <w:rPr>
          <w:rFonts w:ascii="Garamond" w:hAnsi="Garamond"/>
          <w:sz w:val="22"/>
          <w:szCs w:val="22"/>
        </w:rPr>
        <w:t xml:space="preserve"> </w:t>
      </w:r>
      <w:r w:rsidR="00353E02" w:rsidRPr="00A55B33">
        <w:rPr>
          <w:rFonts w:ascii="Garamond" w:hAnsi="Garamond"/>
          <w:sz w:val="22"/>
          <w:szCs w:val="22"/>
        </w:rPr>
        <w:t>to a phase, divided by the total funding fo</w:t>
      </w:r>
      <w:r w:rsidR="005B69F6" w:rsidRPr="00A55B33">
        <w:rPr>
          <w:rFonts w:ascii="Garamond" w:hAnsi="Garamond"/>
          <w:sz w:val="22"/>
          <w:szCs w:val="22"/>
        </w:rPr>
        <w:t>r the phase, as shown in Appendix</w:t>
      </w:r>
      <w:r w:rsidR="00353E02" w:rsidRPr="00A55B33">
        <w:rPr>
          <w:rFonts w:ascii="Garamond" w:hAnsi="Garamond"/>
          <w:sz w:val="22"/>
          <w:szCs w:val="22"/>
        </w:rPr>
        <w:t xml:space="preserve"> A</w:t>
      </w:r>
      <w:r w:rsidR="005B69F6" w:rsidRPr="00A55B33">
        <w:rPr>
          <w:rFonts w:ascii="Garamond" w:hAnsi="Garamond"/>
          <w:sz w:val="22"/>
          <w:szCs w:val="22"/>
        </w:rPr>
        <w:t xml:space="preserve">: </w:t>
      </w:r>
      <w:r w:rsidR="00353E02" w:rsidRPr="00A55B33">
        <w:rPr>
          <w:rFonts w:ascii="Garamond" w:hAnsi="Garamond"/>
          <w:sz w:val="22"/>
          <w:szCs w:val="22"/>
        </w:rPr>
        <w:t>Project Control Information</w:t>
      </w:r>
      <w:r w:rsidR="00CF794D" w:rsidRPr="00A55B33">
        <w:rPr>
          <w:rFonts w:ascii="Garamond" w:hAnsi="Garamond"/>
          <w:sz w:val="22"/>
          <w:szCs w:val="22"/>
        </w:rPr>
        <w:t>.</w:t>
      </w:r>
      <w:r w:rsidR="00353E02" w:rsidRPr="00A55B33">
        <w:rPr>
          <w:rFonts w:ascii="Garamond" w:hAnsi="Garamond"/>
          <w:sz w:val="22"/>
          <w:szCs w:val="22"/>
        </w:rPr>
        <w:t xml:space="preserve">  </w:t>
      </w:r>
      <w:r w:rsidR="00CF794D" w:rsidRPr="00A55B33">
        <w:rPr>
          <w:rFonts w:ascii="Garamond" w:hAnsi="Garamond"/>
          <w:sz w:val="22"/>
          <w:szCs w:val="22"/>
        </w:rPr>
        <w:t>For</w:t>
      </w:r>
      <w:r w:rsidR="00353E02" w:rsidRPr="00A55B33">
        <w:rPr>
          <w:rFonts w:ascii="Garamond" w:hAnsi="Garamond"/>
          <w:sz w:val="22"/>
          <w:szCs w:val="22"/>
        </w:rPr>
        <w:t xml:space="preserve"> any Request for Reimbursement which includes such expenditures, </w:t>
      </w:r>
      <w:r w:rsidRPr="00A55B33">
        <w:rPr>
          <w:rFonts w:ascii="Garamond" w:hAnsi="Garamond"/>
          <w:smallCaps/>
          <w:sz w:val="22"/>
          <w:szCs w:val="22"/>
        </w:rPr>
        <w:t>Project</w:t>
      </w:r>
      <w:r w:rsidRPr="00A55B33">
        <w:rPr>
          <w:rFonts w:ascii="Garamond" w:hAnsi="Garamond"/>
          <w:sz w:val="22"/>
          <w:szCs w:val="22"/>
        </w:rPr>
        <w:t xml:space="preserve"> </w:t>
      </w:r>
      <w:r w:rsidRPr="00A55B33">
        <w:rPr>
          <w:rFonts w:ascii="Garamond" w:hAnsi="Garamond"/>
          <w:smallCaps/>
          <w:sz w:val="22"/>
          <w:szCs w:val="22"/>
        </w:rPr>
        <w:t>Sponsor</w:t>
      </w:r>
      <w:r w:rsidRPr="00A55B33">
        <w:rPr>
          <w:rFonts w:ascii="Garamond" w:hAnsi="Garamond"/>
          <w:sz w:val="22"/>
          <w:szCs w:val="22"/>
        </w:rPr>
        <w:t xml:space="preserve"> </w:t>
      </w:r>
      <w:r w:rsidR="00353E02" w:rsidRPr="00A55B33">
        <w:rPr>
          <w:rFonts w:ascii="Garamond" w:hAnsi="Garamond"/>
          <w:sz w:val="22"/>
          <w:szCs w:val="22"/>
        </w:rPr>
        <w:t>shall (</w:t>
      </w:r>
      <w:proofErr w:type="spellStart"/>
      <w:r w:rsidR="00353E02" w:rsidRPr="00A55B33">
        <w:rPr>
          <w:rFonts w:ascii="Garamond" w:hAnsi="Garamond"/>
          <w:sz w:val="22"/>
          <w:szCs w:val="22"/>
        </w:rPr>
        <w:t>i</w:t>
      </w:r>
      <w:proofErr w:type="spellEnd"/>
      <w:r w:rsidR="00353E02" w:rsidRPr="00A55B33">
        <w:rPr>
          <w:rFonts w:ascii="Garamond" w:hAnsi="Garamond"/>
          <w:sz w:val="22"/>
          <w:szCs w:val="22"/>
        </w:rPr>
        <w:t>) report the total expenditures d</w:t>
      </w:r>
      <w:r w:rsidR="00CF794D" w:rsidRPr="00A55B33">
        <w:rPr>
          <w:rFonts w:ascii="Garamond" w:hAnsi="Garamond"/>
          <w:sz w:val="22"/>
          <w:szCs w:val="22"/>
        </w:rPr>
        <w:t>uring the reimbursement period</w:t>
      </w:r>
      <w:r w:rsidR="00353E02" w:rsidRPr="00A55B33">
        <w:rPr>
          <w:rFonts w:ascii="Garamond" w:hAnsi="Garamond"/>
          <w:sz w:val="22"/>
          <w:szCs w:val="22"/>
        </w:rPr>
        <w:t>, (ii) indicate the percentage of the total expenditures for the phase expected to be funded</w:t>
      </w:r>
      <w:r w:rsidR="00CF794D" w:rsidRPr="00A55B33">
        <w:rPr>
          <w:rFonts w:ascii="Garamond" w:hAnsi="Garamond"/>
          <w:sz w:val="22"/>
          <w:szCs w:val="22"/>
        </w:rPr>
        <w:t xml:space="preserve"> by </w:t>
      </w:r>
      <w:r w:rsidR="006F0795" w:rsidRPr="00A55B33">
        <w:rPr>
          <w:rFonts w:ascii="Garamond" w:hAnsi="Garamond"/>
          <w:smallCaps/>
          <w:sz w:val="22"/>
        </w:rPr>
        <w:t>Alameda CTC Administered Funds</w:t>
      </w:r>
      <w:r w:rsidR="006F0795" w:rsidRPr="00A55B33">
        <w:rPr>
          <w:rFonts w:ascii="Garamond" w:hAnsi="Garamond"/>
          <w:sz w:val="22"/>
          <w:szCs w:val="22"/>
        </w:rPr>
        <w:t xml:space="preserve"> </w:t>
      </w:r>
      <w:r w:rsidR="00770E09" w:rsidRPr="00A55B33">
        <w:rPr>
          <w:rFonts w:ascii="Garamond" w:hAnsi="Garamond"/>
          <w:sz w:val="22"/>
          <w:szCs w:val="22"/>
        </w:rPr>
        <w:t xml:space="preserve">obligated </w:t>
      </w:r>
      <w:r w:rsidR="006F0795" w:rsidRPr="00A55B33">
        <w:rPr>
          <w:rFonts w:ascii="Garamond" w:hAnsi="Garamond"/>
          <w:sz w:val="22"/>
          <w:szCs w:val="22"/>
        </w:rPr>
        <w:t xml:space="preserve">by this </w:t>
      </w:r>
      <w:r w:rsidR="006F0795" w:rsidRPr="00A55B33">
        <w:rPr>
          <w:rFonts w:ascii="Garamond" w:hAnsi="Garamond"/>
          <w:smallCaps/>
          <w:sz w:val="22"/>
        </w:rPr>
        <w:t>Agreement</w:t>
      </w:r>
      <w:r w:rsidR="00353E02" w:rsidRPr="00A55B33">
        <w:rPr>
          <w:rFonts w:ascii="Garamond" w:hAnsi="Garamond"/>
          <w:sz w:val="22"/>
          <w:szCs w:val="22"/>
        </w:rPr>
        <w:t>, and (iii) request reimbursement for the dollar amount which equals the product of such total expenditures and such percentage.</w:t>
      </w:r>
      <w:r w:rsidR="0029421B" w:rsidRPr="00A55B33">
        <w:rPr>
          <w:rFonts w:ascii="Garamond" w:hAnsi="Garamond"/>
          <w:sz w:val="22"/>
          <w:szCs w:val="22"/>
        </w:rPr>
        <w:t xml:space="preserve"> </w:t>
      </w:r>
    </w:p>
    <w:p w14:paraId="2652C0F0" w14:textId="77777777" w:rsidR="00047736" w:rsidRPr="00047736" w:rsidRDefault="00047736" w:rsidP="00F50DE8">
      <w:pPr>
        <w:pStyle w:val="ListParagraph"/>
        <w:spacing w:line="276" w:lineRule="auto"/>
        <w:rPr>
          <w:rFonts w:ascii="Garamond" w:hAnsi="Garamond"/>
          <w:sz w:val="22"/>
          <w:szCs w:val="22"/>
        </w:rPr>
      </w:pPr>
    </w:p>
    <w:p w14:paraId="7754014E" w14:textId="5517FA04" w:rsidR="00353E02" w:rsidRPr="00423FFB" w:rsidRDefault="00E15875" w:rsidP="00C80D39">
      <w:pPr>
        <w:numPr>
          <w:ilvl w:val="0"/>
          <w:numId w:val="5"/>
        </w:numPr>
        <w:spacing w:line="276" w:lineRule="auto"/>
        <w:contextualSpacing/>
        <w:rPr>
          <w:rFonts w:ascii="Garamond" w:hAnsi="Garamond"/>
          <w:i/>
          <w:sz w:val="22"/>
          <w:szCs w:val="22"/>
        </w:rPr>
      </w:pPr>
      <w:r w:rsidRPr="00611F47">
        <w:rPr>
          <w:rFonts w:ascii="Garamond" w:hAnsi="Garamond"/>
          <w:smallCaps/>
          <w:sz w:val="22"/>
          <w:szCs w:val="22"/>
        </w:rPr>
        <w:t>Alameda CTC</w:t>
      </w:r>
      <w:r w:rsidR="00353E02" w:rsidRPr="00423FFB">
        <w:rPr>
          <w:rFonts w:ascii="Garamond" w:hAnsi="Garamond"/>
          <w:sz w:val="22"/>
          <w:szCs w:val="22"/>
        </w:rPr>
        <w:t xml:space="preserve"> approval of </w:t>
      </w:r>
      <w:r w:rsidR="00E84C9D" w:rsidRPr="00423FFB">
        <w:rPr>
          <w:rFonts w:ascii="Garamond" w:hAnsi="Garamond"/>
          <w:smallCaps/>
          <w:sz w:val="22"/>
          <w:szCs w:val="22"/>
        </w:rPr>
        <w:t>Project</w:t>
      </w:r>
      <w:r w:rsidR="00E84C9D" w:rsidRPr="00423FFB">
        <w:rPr>
          <w:rFonts w:ascii="Garamond" w:hAnsi="Garamond"/>
          <w:sz w:val="22"/>
          <w:szCs w:val="22"/>
        </w:rPr>
        <w:t xml:space="preserve"> </w:t>
      </w:r>
      <w:r w:rsidR="00E84C9D" w:rsidRPr="00423FFB">
        <w:rPr>
          <w:rFonts w:ascii="Garamond" w:hAnsi="Garamond"/>
          <w:smallCaps/>
          <w:sz w:val="22"/>
          <w:szCs w:val="22"/>
        </w:rPr>
        <w:t>Sponsor</w:t>
      </w:r>
      <w:r w:rsidR="00E84C9D" w:rsidRPr="00423FFB">
        <w:rPr>
          <w:rFonts w:ascii="Garamond" w:hAnsi="Garamond"/>
          <w:sz w:val="22"/>
          <w:szCs w:val="22"/>
        </w:rPr>
        <w:t xml:space="preserve"> </w:t>
      </w:r>
      <w:r w:rsidR="006235AE" w:rsidRPr="00423FFB">
        <w:rPr>
          <w:rFonts w:ascii="Garamond" w:hAnsi="Garamond"/>
          <w:sz w:val="22"/>
          <w:szCs w:val="22"/>
        </w:rPr>
        <w:t xml:space="preserve">submitted </w:t>
      </w:r>
      <w:r w:rsidR="00CF794D" w:rsidRPr="00423FFB">
        <w:rPr>
          <w:rFonts w:ascii="Garamond" w:hAnsi="Garamond"/>
          <w:sz w:val="22"/>
          <w:szCs w:val="22"/>
        </w:rPr>
        <w:t>Requests for Reimbursement</w:t>
      </w:r>
      <w:r w:rsidR="00353E02" w:rsidRPr="00423FFB">
        <w:rPr>
          <w:rFonts w:ascii="Garamond" w:hAnsi="Garamond"/>
          <w:sz w:val="22"/>
          <w:szCs w:val="22"/>
        </w:rPr>
        <w:t xml:space="preserve"> will be contingent on the submittal of </w:t>
      </w:r>
      <w:r w:rsidR="0092555D" w:rsidRPr="00423FFB">
        <w:rPr>
          <w:rFonts w:ascii="Garamond" w:hAnsi="Garamond"/>
          <w:sz w:val="22"/>
          <w:szCs w:val="22"/>
        </w:rPr>
        <w:t>p</w:t>
      </w:r>
      <w:r w:rsidR="00353E02" w:rsidRPr="00423FFB">
        <w:rPr>
          <w:rFonts w:ascii="Garamond" w:hAnsi="Garamond"/>
          <w:sz w:val="22"/>
          <w:szCs w:val="22"/>
        </w:rPr>
        <w:t xml:space="preserve">rogress </w:t>
      </w:r>
      <w:r w:rsidR="0092555D" w:rsidRPr="00423FFB">
        <w:rPr>
          <w:rFonts w:ascii="Garamond" w:hAnsi="Garamond"/>
          <w:sz w:val="22"/>
          <w:szCs w:val="22"/>
        </w:rPr>
        <w:t>r</w:t>
      </w:r>
      <w:r w:rsidR="00353E02" w:rsidRPr="00423FFB">
        <w:rPr>
          <w:rFonts w:ascii="Garamond" w:hAnsi="Garamond"/>
          <w:sz w:val="22"/>
          <w:szCs w:val="22"/>
        </w:rPr>
        <w:t>eports</w:t>
      </w:r>
      <w:r w:rsidR="0059467C" w:rsidRPr="00423FFB">
        <w:rPr>
          <w:rFonts w:ascii="Garamond" w:hAnsi="Garamond"/>
          <w:sz w:val="22"/>
          <w:szCs w:val="22"/>
        </w:rPr>
        <w:t xml:space="preserve"> and deliverables </w:t>
      </w:r>
      <w:r w:rsidR="00353E02" w:rsidRPr="00423FFB">
        <w:rPr>
          <w:rFonts w:ascii="Garamond" w:hAnsi="Garamond"/>
          <w:sz w:val="22"/>
          <w:szCs w:val="22"/>
        </w:rPr>
        <w:t xml:space="preserve">by </w:t>
      </w:r>
      <w:r w:rsidR="00E84C9D" w:rsidRPr="00423FFB">
        <w:rPr>
          <w:rFonts w:ascii="Garamond" w:hAnsi="Garamond"/>
          <w:smallCaps/>
          <w:sz w:val="22"/>
          <w:szCs w:val="22"/>
        </w:rPr>
        <w:t>Project</w:t>
      </w:r>
      <w:r w:rsidR="00E84C9D" w:rsidRPr="00423FFB">
        <w:rPr>
          <w:rFonts w:ascii="Garamond" w:hAnsi="Garamond"/>
          <w:sz w:val="22"/>
          <w:szCs w:val="22"/>
        </w:rPr>
        <w:t xml:space="preserve"> </w:t>
      </w:r>
      <w:r w:rsidR="00E84C9D" w:rsidRPr="00423FFB">
        <w:rPr>
          <w:rFonts w:ascii="Garamond" w:hAnsi="Garamond"/>
          <w:smallCaps/>
          <w:sz w:val="22"/>
          <w:szCs w:val="22"/>
        </w:rPr>
        <w:t>Sponsor</w:t>
      </w:r>
      <w:r w:rsidR="00353E02" w:rsidRPr="00423FFB">
        <w:rPr>
          <w:rFonts w:ascii="Garamond" w:hAnsi="Garamond"/>
          <w:sz w:val="22"/>
          <w:szCs w:val="22"/>
        </w:rPr>
        <w:t xml:space="preserve"> as </w:t>
      </w:r>
      <w:r w:rsidR="00CF794D" w:rsidRPr="00423FFB">
        <w:rPr>
          <w:rFonts w:ascii="Garamond" w:hAnsi="Garamond"/>
          <w:sz w:val="22"/>
          <w:szCs w:val="22"/>
        </w:rPr>
        <w:t>required by this</w:t>
      </w:r>
      <w:r w:rsidR="009F173A" w:rsidRPr="00423FFB">
        <w:rPr>
          <w:rFonts w:ascii="Garamond" w:hAnsi="Garamond"/>
          <w:smallCaps/>
          <w:sz w:val="22"/>
          <w:szCs w:val="22"/>
        </w:rPr>
        <w:t xml:space="preserve"> Agreement</w:t>
      </w:r>
      <w:r w:rsidR="00353E02" w:rsidRPr="00423FFB">
        <w:rPr>
          <w:rFonts w:ascii="Garamond" w:hAnsi="Garamond"/>
          <w:sz w:val="22"/>
          <w:szCs w:val="22"/>
        </w:rPr>
        <w:t xml:space="preserve">.  </w:t>
      </w:r>
      <w:proofErr w:type="gramStart"/>
      <w:r w:rsidR="00353E02" w:rsidRPr="00423FFB">
        <w:rPr>
          <w:rFonts w:ascii="Garamond" w:hAnsi="Garamond"/>
          <w:sz w:val="22"/>
          <w:szCs w:val="22"/>
        </w:rPr>
        <w:t>In the event that</w:t>
      </w:r>
      <w:proofErr w:type="gramEnd"/>
      <w:r w:rsidR="00353E02" w:rsidRPr="00423FFB">
        <w:rPr>
          <w:rFonts w:ascii="Garamond" w:hAnsi="Garamond"/>
          <w:sz w:val="22"/>
          <w:szCs w:val="22"/>
        </w:rPr>
        <w:t xml:space="preserve"> </w:t>
      </w:r>
      <w:r w:rsidR="0092555D" w:rsidRPr="00423FFB">
        <w:rPr>
          <w:rFonts w:ascii="Garamond" w:hAnsi="Garamond"/>
          <w:sz w:val="22"/>
          <w:szCs w:val="22"/>
        </w:rPr>
        <w:t>p</w:t>
      </w:r>
      <w:r w:rsidR="00353E02" w:rsidRPr="00423FFB">
        <w:rPr>
          <w:rFonts w:ascii="Garamond" w:hAnsi="Garamond"/>
          <w:sz w:val="22"/>
          <w:szCs w:val="22"/>
        </w:rPr>
        <w:t xml:space="preserve">rogress </w:t>
      </w:r>
      <w:r w:rsidR="0092555D" w:rsidRPr="00423FFB">
        <w:rPr>
          <w:rFonts w:ascii="Garamond" w:hAnsi="Garamond"/>
          <w:sz w:val="22"/>
          <w:szCs w:val="22"/>
        </w:rPr>
        <w:t>r</w:t>
      </w:r>
      <w:r w:rsidR="00353E02" w:rsidRPr="00423FFB">
        <w:rPr>
          <w:rFonts w:ascii="Garamond" w:hAnsi="Garamond"/>
          <w:sz w:val="22"/>
          <w:szCs w:val="22"/>
        </w:rPr>
        <w:t>eports</w:t>
      </w:r>
      <w:r w:rsidR="0059467C" w:rsidRPr="00423FFB">
        <w:rPr>
          <w:rFonts w:ascii="Garamond" w:hAnsi="Garamond"/>
          <w:sz w:val="22"/>
          <w:szCs w:val="22"/>
        </w:rPr>
        <w:t xml:space="preserve"> and deliverables</w:t>
      </w:r>
      <w:r w:rsidR="00353E02" w:rsidRPr="00423FFB">
        <w:rPr>
          <w:rFonts w:ascii="Garamond" w:hAnsi="Garamond"/>
          <w:sz w:val="22"/>
          <w:szCs w:val="22"/>
        </w:rPr>
        <w:t xml:space="preserve"> are not complete and current, approval of </w:t>
      </w:r>
      <w:r w:rsidR="00CF794D" w:rsidRPr="00423FFB">
        <w:rPr>
          <w:rFonts w:ascii="Garamond" w:hAnsi="Garamond"/>
          <w:sz w:val="22"/>
          <w:szCs w:val="22"/>
        </w:rPr>
        <w:t xml:space="preserve">Requests for Reimbursement </w:t>
      </w:r>
      <w:r w:rsidR="00353E02" w:rsidRPr="00423FFB">
        <w:rPr>
          <w:rFonts w:ascii="Garamond" w:hAnsi="Garamond"/>
          <w:sz w:val="22"/>
          <w:szCs w:val="22"/>
        </w:rPr>
        <w:t>shall be withheld until an acceptable remedy has been implemented</w:t>
      </w:r>
      <w:r w:rsidR="00093D79" w:rsidRPr="00423FFB">
        <w:rPr>
          <w:rFonts w:ascii="Garamond" w:hAnsi="Garamond"/>
          <w:sz w:val="22"/>
          <w:szCs w:val="22"/>
        </w:rPr>
        <w:t xml:space="preserve"> and approved by </w:t>
      </w:r>
      <w:r w:rsidR="00093D79" w:rsidRPr="00423FFB">
        <w:rPr>
          <w:rFonts w:ascii="Garamond" w:hAnsi="Garamond"/>
          <w:smallCaps/>
          <w:sz w:val="22"/>
          <w:szCs w:val="22"/>
        </w:rPr>
        <w:t>Alameda CTC</w:t>
      </w:r>
      <w:r w:rsidR="00353E02" w:rsidRPr="00423FFB">
        <w:rPr>
          <w:rFonts w:ascii="Garamond" w:hAnsi="Garamond"/>
          <w:sz w:val="22"/>
          <w:szCs w:val="22"/>
        </w:rPr>
        <w:t>.</w:t>
      </w:r>
      <w:r w:rsidR="00DB74D3" w:rsidRPr="00423FFB">
        <w:rPr>
          <w:rFonts w:ascii="Garamond" w:hAnsi="Garamond"/>
          <w:sz w:val="22"/>
          <w:szCs w:val="22"/>
        </w:rPr>
        <w:t xml:space="preserve"> If </w:t>
      </w:r>
      <w:r w:rsidR="00DB74D3" w:rsidRPr="00423FFB">
        <w:rPr>
          <w:rFonts w:ascii="Garamond" w:hAnsi="Garamond"/>
          <w:smallCaps/>
          <w:sz w:val="22"/>
          <w:szCs w:val="22"/>
        </w:rPr>
        <w:t>Project Sponsor</w:t>
      </w:r>
      <w:r w:rsidR="00DB74D3" w:rsidRPr="00423FFB">
        <w:rPr>
          <w:rFonts w:ascii="Garamond" w:hAnsi="Garamond"/>
          <w:sz w:val="22"/>
          <w:szCs w:val="22"/>
        </w:rPr>
        <w:t xml:space="preserve"> fails to submit the required deliverables </w:t>
      </w:r>
      <w:r w:rsidR="007D12FC" w:rsidRPr="00423FFB">
        <w:rPr>
          <w:rFonts w:ascii="Garamond" w:hAnsi="Garamond"/>
          <w:sz w:val="22"/>
          <w:szCs w:val="22"/>
        </w:rPr>
        <w:t xml:space="preserve">or otherwise </w:t>
      </w:r>
      <w:r w:rsidR="00DB74D3" w:rsidRPr="00423FFB">
        <w:rPr>
          <w:rFonts w:ascii="Garamond" w:hAnsi="Garamond"/>
          <w:sz w:val="22"/>
          <w:szCs w:val="22"/>
        </w:rPr>
        <w:t xml:space="preserve">fails to meet the reporting and invoicing requirements of this </w:t>
      </w:r>
      <w:r w:rsidR="00DB74D3" w:rsidRPr="00423FFB">
        <w:rPr>
          <w:rFonts w:ascii="Garamond" w:hAnsi="Garamond"/>
          <w:smallCaps/>
          <w:sz w:val="22"/>
          <w:szCs w:val="22"/>
        </w:rPr>
        <w:t>Agreement</w:t>
      </w:r>
      <w:r w:rsidR="00DB74D3" w:rsidRPr="00423FFB">
        <w:rPr>
          <w:rFonts w:ascii="Garamond" w:hAnsi="Garamond"/>
          <w:sz w:val="22"/>
          <w:szCs w:val="22"/>
        </w:rPr>
        <w:t xml:space="preserve">, </w:t>
      </w:r>
      <w:r w:rsidR="00DB74D3" w:rsidRPr="00423FFB">
        <w:rPr>
          <w:rFonts w:ascii="Garamond" w:hAnsi="Garamond"/>
          <w:smallCaps/>
          <w:sz w:val="22"/>
          <w:szCs w:val="22"/>
        </w:rPr>
        <w:t>Alameda CTC</w:t>
      </w:r>
      <w:r w:rsidR="00D068D1" w:rsidRPr="00423FFB">
        <w:rPr>
          <w:rFonts w:ascii="Garamond" w:hAnsi="Garamond"/>
          <w:sz w:val="22"/>
          <w:szCs w:val="22"/>
        </w:rPr>
        <w:t xml:space="preserve"> may </w:t>
      </w:r>
      <w:proofErr w:type="spellStart"/>
      <w:r w:rsidR="00D068D1" w:rsidRPr="00423FFB">
        <w:rPr>
          <w:rFonts w:ascii="Garamond" w:hAnsi="Garamond"/>
          <w:sz w:val="22"/>
          <w:szCs w:val="22"/>
        </w:rPr>
        <w:t>deobligate</w:t>
      </w:r>
      <w:proofErr w:type="spellEnd"/>
      <w:r w:rsidR="00D068D1" w:rsidRPr="00423FFB">
        <w:rPr>
          <w:rFonts w:ascii="Garamond" w:hAnsi="Garamond"/>
          <w:sz w:val="22"/>
          <w:szCs w:val="22"/>
        </w:rPr>
        <w:t xml:space="preserve"> funds from t</w:t>
      </w:r>
      <w:r w:rsidR="00DB74D3" w:rsidRPr="00423FFB">
        <w:rPr>
          <w:rFonts w:ascii="Garamond" w:hAnsi="Garamond"/>
          <w:sz w:val="22"/>
          <w:szCs w:val="22"/>
        </w:rPr>
        <w:t xml:space="preserve">he </w:t>
      </w:r>
      <w:r w:rsidR="00DB74D3" w:rsidRPr="00423FFB">
        <w:rPr>
          <w:rFonts w:ascii="Garamond" w:hAnsi="Garamond"/>
          <w:smallCaps/>
          <w:sz w:val="22"/>
          <w:szCs w:val="22"/>
        </w:rPr>
        <w:t>Project</w:t>
      </w:r>
      <w:r w:rsidR="00D068D1" w:rsidRPr="00423FFB">
        <w:rPr>
          <w:rFonts w:ascii="Garamond" w:hAnsi="Garamond"/>
          <w:smallCaps/>
          <w:sz w:val="22"/>
          <w:szCs w:val="22"/>
        </w:rPr>
        <w:t xml:space="preserve"> </w:t>
      </w:r>
      <w:r w:rsidR="00D068D1" w:rsidRPr="00423FFB">
        <w:rPr>
          <w:rFonts w:ascii="Garamond" w:hAnsi="Garamond"/>
          <w:sz w:val="22"/>
          <w:szCs w:val="22"/>
        </w:rPr>
        <w:t xml:space="preserve">and this </w:t>
      </w:r>
      <w:r w:rsidR="00D068D1" w:rsidRPr="00423FFB">
        <w:rPr>
          <w:rFonts w:ascii="Garamond" w:hAnsi="Garamond"/>
          <w:smallCaps/>
          <w:sz w:val="22"/>
          <w:szCs w:val="22"/>
        </w:rPr>
        <w:t>Agreement</w:t>
      </w:r>
      <w:r w:rsidR="00DB74D3" w:rsidRPr="00423FFB">
        <w:rPr>
          <w:rFonts w:ascii="Garamond" w:hAnsi="Garamond"/>
          <w:sz w:val="22"/>
          <w:szCs w:val="22"/>
        </w:rPr>
        <w:t xml:space="preserve">.  Not less than thirty (30) days prior to the effective date of any such </w:t>
      </w:r>
      <w:r w:rsidR="00C044DF" w:rsidRPr="00423FFB">
        <w:rPr>
          <w:rFonts w:ascii="Garamond" w:hAnsi="Garamond"/>
          <w:sz w:val="22"/>
          <w:szCs w:val="22"/>
        </w:rPr>
        <w:t>action</w:t>
      </w:r>
      <w:r w:rsidR="00DB74D3" w:rsidRPr="00423FFB">
        <w:rPr>
          <w:rFonts w:ascii="Garamond" w:hAnsi="Garamond"/>
          <w:sz w:val="22"/>
          <w:szCs w:val="22"/>
        </w:rPr>
        <w:t xml:space="preserve">, </w:t>
      </w:r>
      <w:r w:rsidR="00DB74D3" w:rsidRPr="00423FFB">
        <w:rPr>
          <w:rFonts w:ascii="Garamond" w:hAnsi="Garamond"/>
          <w:smallCaps/>
          <w:sz w:val="22"/>
          <w:szCs w:val="22"/>
        </w:rPr>
        <w:t>Alameda CTC</w:t>
      </w:r>
      <w:r w:rsidR="00DB74D3" w:rsidRPr="00423FFB">
        <w:rPr>
          <w:rFonts w:ascii="Garamond" w:hAnsi="Garamond"/>
          <w:sz w:val="22"/>
          <w:szCs w:val="22"/>
        </w:rPr>
        <w:t xml:space="preserve"> will endeavor to notify </w:t>
      </w:r>
      <w:r w:rsidR="00DB74D3" w:rsidRPr="00423FFB">
        <w:rPr>
          <w:rFonts w:ascii="Garamond" w:hAnsi="Garamond"/>
          <w:smallCaps/>
          <w:sz w:val="22"/>
          <w:szCs w:val="22"/>
        </w:rPr>
        <w:t>Project Sponsor</w:t>
      </w:r>
      <w:r w:rsidR="00DB74D3" w:rsidRPr="00423FFB">
        <w:rPr>
          <w:rFonts w:ascii="Garamond" w:hAnsi="Garamond"/>
          <w:sz w:val="22"/>
          <w:szCs w:val="22"/>
        </w:rPr>
        <w:t xml:space="preserve"> in writing that the required deliverables, invoicing and </w:t>
      </w:r>
      <w:proofErr w:type="gramStart"/>
      <w:r w:rsidR="00DB74D3" w:rsidRPr="00423FFB">
        <w:rPr>
          <w:rFonts w:ascii="Garamond" w:hAnsi="Garamond"/>
          <w:sz w:val="22"/>
          <w:szCs w:val="22"/>
        </w:rPr>
        <w:t>reporting</w:t>
      </w:r>
      <w:proofErr w:type="gramEnd"/>
      <w:r w:rsidR="00DB74D3" w:rsidRPr="00423FFB">
        <w:rPr>
          <w:rFonts w:ascii="Garamond" w:hAnsi="Garamond"/>
          <w:sz w:val="22"/>
          <w:szCs w:val="22"/>
        </w:rPr>
        <w:t xml:space="preserve"> </w:t>
      </w:r>
      <w:proofErr w:type="gramStart"/>
      <w:r w:rsidR="00DB74D3" w:rsidRPr="00423FFB">
        <w:rPr>
          <w:rFonts w:ascii="Garamond" w:hAnsi="Garamond"/>
          <w:sz w:val="22"/>
          <w:szCs w:val="22"/>
        </w:rPr>
        <w:t>is</w:t>
      </w:r>
      <w:proofErr w:type="gramEnd"/>
      <w:r w:rsidR="00DB74D3" w:rsidRPr="00423FFB">
        <w:rPr>
          <w:rFonts w:ascii="Garamond" w:hAnsi="Garamond"/>
          <w:sz w:val="22"/>
          <w:szCs w:val="22"/>
        </w:rPr>
        <w:t xml:space="preserve"> overdue</w:t>
      </w:r>
      <w:r w:rsidR="00C044DF" w:rsidRPr="00423FFB">
        <w:rPr>
          <w:rFonts w:ascii="Garamond" w:hAnsi="Garamond"/>
          <w:sz w:val="22"/>
          <w:szCs w:val="22"/>
        </w:rPr>
        <w:t>.</w:t>
      </w:r>
    </w:p>
    <w:p w14:paraId="6DE945A3" w14:textId="77777777" w:rsidR="0059467C" w:rsidRPr="00301E2B" w:rsidRDefault="0059467C" w:rsidP="00F50DE8">
      <w:pPr>
        <w:pStyle w:val="ListParagraph"/>
        <w:spacing w:line="276" w:lineRule="auto"/>
        <w:rPr>
          <w:rFonts w:ascii="Garamond" w:hAnsi="Garamond"/>
          <w:i/>
          <w:sz w:val="22"/>
          <w:szCs w:val="22"/>
        </w:rPr>
      </w:pPr>
    </w:p>
    <w:p w14:paraId="1AAA2834" w14:textId="3DDB229C" w:rsidR="00831D89" w:rsidRPr="008030AF" w:rsidRDefault="00831D89" w:rsidP="00C80D39">
      <w:pPr>
        <w:numPr>
          <w:ilvl w:val="0"/>
          <w:numId w:val="5"/>
        </w:numPr>
        <w:spacing w:line="276" w:lineRule="auto"/>
        <w:contextualSpacing/>
        <w:rPr>
          <w:rFonts w:ascii="Garamond" w:hAnsi="Garamond"/>
          <w:strike/>
          <w:sz w:val="22"/>
          <w:szCs w:val="22"/>
        </w:rPr>
      </w:pPr>
      <w:r w:rsidRPr="00301E2B">
        <w:rPr>
          <w:rFonts w:ascii="Garamond" w:hAnsi="Garamond"/>
          <w:sz w:val="22"/>
          <w:szCs w:val="22"/>
        </w:rPr>
        <w:t xml:space="preserve">Request for Reimbursements submitted after the </w:t>
      </w:r>
      <w:r w:rsidR="00185905" w:rsidRPr="00301E2B">
        <w:rPr>
          <w:rFonts w:ascii="Garamond" w:hAnsi="Garamond"/>
          <w:sz w:val="22"/>
          <w:szCs w:val="22"/>
        </w:rPr>
        <w:t>A</w:t>
      </w:r>
      <w:r w:rsidRPr="00301E2B">
        <w:rPr>
          <w:rFonts w:ascii="Garamond" w:hAnsi="Garamond"/>
          <w:sz w:val="22"/>
          <w:szCs w:val="22"/>
        </w:rPr>
        <w:t>g</w:t>
      </w:r>
      <w:r w:rsidR="00185905" w:rsidRPr="00301E2B">
        <w:rPr>
          <w:rFonts w:ascii="Garamond" w:hAnsi="Garamond"/>
          <w:sz w:val="22"/>
          <w:szCs w:val="22"/>
        </w:rPr>
        <w:t>reement Expiration D</w:t>
      </w:r>
      <w:r w:rsidRPr="00301E2B">
        <w:rPr>
          <w:rFonts w:ascii="Garamond" w:hAnsi="Garamond"/>
          <w:sz w:val="22"/>
          <w:szCs w:val="22"/>
        </w:rPr>
        <w:t xml:space="preserve">ate identified </w:t>
      </w:r>
      <w:r w:rsidR="00611F47">
        <w:rPr>
          <w:rFonts w:ascii="Garamond" w:hAnsi="Garamond"/>
          <w:sz w:val="22"/>
          <w:szCs w:val="22"/>
        </w:rPr>
        <w:t>i</w:t>
      </w:r>
      <w:r w:rsidRPr="00301E2B">
        <w:rPr>
          <w:rFonts w:ascii="Garamond" w:hAnsi="Garamond"/>
          <w:sz w:val="22"/>
          <w:szCs w:val="22"/>
        </w:rPr>
        <w:t xml:space="preserve">n Appendix B: Alameda CTC Administered Funds Obligated by this </w:t>
      </w:r>
      <w:r w:rsidRPr="00301E2B">
        <w:rPr>
          <w:rFonts w:ascii="Garamond" w:hAnsi="Garamond"/>
          <w:smallCaps/>
          <w:sz w:val="22"/>
          <w:szCs w:val="22"/>
        </w:rPr>
        <w:t>Agreement</w:t>
      </w:r>
      <w:r w:rsidRPr="00301E2B">
        <w:rPr>
          <w:rFonts w:ascii="Garamond" w:hAnsi="Garamond"/>
          <w:sz w:val="22"/>
          <w:szCs w:val="22"/>
        </w:rPr>
        <w:t xml:space="preserve"> will be </w:t>
      </w:r>
      <w:r w:rsidR="00AC7214">
        <w:rPr>
          <w:rFonts w:ascii="Garamond" w:hAnsi="Garamond"/>
          <w:sz w:val="22"/>
          <w:szCs w:val="22"/>
        </w:rPr>
        <w:t xml:space="preserve">ineligible </w:t>
      </w:r>
      <w:r w:rsidRPr="00301E2B">
        <w:rPr>
          <w:rFonts w:ascii="Garamond" w:hAnsi="Garamond"/>
          <w:sz w:val="22"/>
          <w:szCs w:val="22"/>
        </w:rPr>
        <w:t xml:space="preserve">for reimbursement by </w:t>
      </w:r>
      <w:r w:rsidRPr="00301E2B">
        <w:rPr>
          <w:rFonts w:ascii="Garamond" w:hAnsi="Garamond"/>
          <w:smallCaps/>
          <w:sz w:val="22"/>
          <w:szCs w:val="22"/>
        </w:rPr>
        <w:t>Alameda CTC</w:t>
      </w:r>
      <w:r w:rsidRPr="00301E2B">
        <w:rPr>
          <w:rFonts w:ascii="Garamond" w:hAnsi="Garamond"/>
          <w:sz w:val="22"/>
          <w:szCs w:val="22"/>
        </w:rPr>
        <w:t xml:space="preserve"> unless an exception is requested by the </w:t>
      </w:r>
      <w:r w:rsidRPr="00301E2B">
        <w:rPr>
          <w:rFonts w:ascii="Garamond" w:hAnsi="Garamond"/>
          <w:smallCaps/>
          <w:sz w:val="22"/>
          <w:szCs w:val="22"/>
        </w:rPr>
        <w:t>Project Sponsor</w:t>
      </w:r>
      <w:r w:rsidRPr="00301E2B">
        <w:rPr>
          <w:rFonts w:ascii="Garamond" w:hAnsi="Garamond"/>
          <w:sz w:val="22"/>
          <w:szCs w:val="22"/>
        </w:rPr>
        <w:t xml:space="preserve"> no less than sixty (60) days before the </w:t>
      </w:r>
      <w:r w:rsidR="00185905" w:rsidRPr="00301E2B">
        <w:rPr>
          <w:rFonts w:ascii="Garamond" w:hAnsi="Garamond"/>
          <w:sz w:val="22"/>
          <w:szCs w:val="22"/>
        </w:rPr>
        <w:t>A</w:t>
      </w:r>
      <w:r w:rsidRPr="00301E2B">
        <w:rPr>
          <w:rFonts w:ascii="Garamond" w:hAnsi="Garamond"/>
          <w:sz w:val="22"/>
          <w:szCs w:val="22"/>
        </w:rPr>
        <w:t xml:space="preserve">greement </w:t>
      </w:r>
      <w:r w:rsidR="00185905" w:rsidRPr="00301E2B">
        <w:rPr>
          <w:rFonts w:ascii="Garamond" w:hAnsi="Garamond"/>
          <w:sz w:val="22"/>
          <w:szCs w:val="22"/>
        </w:rPr>
        <w:t>Expiration D</w:t>
      </w:r>
      <w:r w:rsidRPr="00301E2B">
        <w:rPr>
          <w:rFonts w:ascii="Garamond" w:hAnsi="Garamond"/>
          <w:sz w:val="22"/>
          <w:szCs w:val="22"/>
        </w:rPr>
        <w:t xml:space="preserve">ate, and the exception is approved by </w:t>
      </w:r>
      <w:r w:rsidRPr="00301E2B">
        <w:rPr>
          <w:rFonts w:ascii="Garamond" w:hAnsi="Garamond"/>
          <w:smallCaps/>
          <w:sz w:val="22"/>
          <w:szCs w:val="22"/>
        </w:rPr>
        <w:t>Alameda CTC</w:t>
      </w:r>
      <w:r w:rsidRPr="00301E2B">
        <w:rPr>
          <w:rFonts w:ascii="Garamond" w:hAnsi="Garamond"/>
          <w:sz w:val="22"/>
          <w:szCs w:val="22"/>
        </w:rPr>
        <w:t xml:space="preserve">. </w:t>
      </w:r>
      <w:r w:rsidR="00C044DF" w:rsidRPr="00301E2B">
        <w:rPr>
          <w:rFonts w:ascii="Garamond" w:hAnsi="Garamond"/>
          <w:smallCaps/>
          <w:sz w:val="22"/>
          <w:szCs w:val="22"/>
        </w:rPr>
        <w:t>Alameda</w:t>
      </w:r>
      <w:r w:rsidR="00C044DF" w:rsidRPr="00301E2B">
        <w:rPr>
          <w:rFonts w:ascii="Garamond" w:hAnsi="Garamond"/>
          <w:sz w:val="22"/>
          <w:szCs w:val="22"/>
        </w:rPr>
        <w:t xml:space="preserve"> CTC will </w:t>
      </w:r>
      <w:proofErr w:type="spellStart"/>
      <w:r w:rsidR="00C044DF" w:rsidRPr="00301E2B">
        <w:rPr>
          <w:rFonts w:ascii="Garamond" w:hAnsi="Garamond"/>
          <w:sz w:val="22"/>
          <w:szCs w:val="22"/>
        </w:rPr>
        <w:t>deobligate</w:t>
      </w:r>
      <w:proofErr w:type="spellEnd"/>
      <w:r w:rsidR="00C044DF" w:rsidRPr="00301E2B">
        <w:rPr>
          <w:rFonts w:ascii="Garamond" w:hAnsi="Garamond"/>
          <w:sz w:val="22"/>
          <w:szCs w:val="22"/>
        </w:rPr>
        <w:t xml:space="preserve"> any remaining </w:t>
      </w:r>
      <w:r w:rsidR="00C044DF" w:rsidRPr="00301E2B">
        <w:rPr>
          <w:rFonts w:ascii="Garamond" w:hAnsi="Garamond"/>
          <w:smallCaps/>
          <w:sz w:val="22"/>
          <w:szCs w:val="22"/>
        </w:rPr>
        <w:t>Alameda CTC Administered Funds</w:t>
      </w:r>
      <w:r w:rsidR="00C044DF" w:rsidRPr="00301E2B">
        <w:rPr>
          <w:rFonts w:ascii="Garamond" w:hAnsi="Garamond"/>
          <w:sz w:val="22"/>
          <w:szCs w:val="22"/>
        </w:rPr>
        <w:t xml:space="preserve"> from </w:t>
      </w:r>
      <w:r w:rsidR="00C044DF" w:rsidRPr="00301E2B">
        <w:rPr>
          <w:rFonts w:ascii="Garamond" w:hAnsi="Garamond"/>
          <w:smallCaps/>
          <w:sz w:val="22"/>
          <w:szCs w:val="22"/>
        </w:rPr>
        <w:t>Project</w:t>
      </w:r>
      <w:r w:rsidR="00C044DF" w:rsidRPr="00301E2B">
        <w:rPr>
          <w:rFonts w:ascii="Garamond" w:hAnsi="Garamond"/>
          <w:sz w:val="22"/>
          <w:szCs w:val="22"/>
        </w:rPr>
        <w:t xml:space="preserve"> and this </w:t>
      </w:r>
      <w:r w:rsidR="00C044DF" w:rsidRPr="00301E2B">
        <w:rPr>
          <w:rFonts w:ascii="Garamond" w:hAnsi="Garamond"/>
          <w:smallCaps/>
          <w:sz w:val="22"/>
          <w:szCs w:val="22"/>
        </w:rPr>
        <w:t>Agreement</w:t>
      </w:r>
      <w:r w:rsidR="00C044DF" w:rsidRPr="00301E2B">
        <w:rPr>
          <w:rFonts w:ascii="Garamond" w:hAnsi="Garamond"/>
          <w:sz w:val="22"/>
          <w:szCs w:val="22"/>
        </w:rPr>
        <w:t xml:space="preserve">. </w:t>
      </w:r>
      <w:r w:rsidR="00C044DF" w:rsidRPr="00301E2B">
        <w:rPr>
          <w:rFonts w:ascii="Garamond" w:hAnsi="Garamond"/>
          <w:smallCaps/>
          <w:sz w:val="22"/>
          <w:szCs w:val="22"/>
        </w:rPr>
        <w:t xml:space="preserve"> </w:t>
      </w:r>
    </w:p>
    <w:p w14:paraId="29C2AD30" w14:textId="77777777" w:rsidR="008030AF" w:rsidRDefault="008030AF" w:rsidP="00F50DE8">
      <w:pPr>
        <w:pStyle w:val="ListParagraph"/>
        <w:spacing w:line="276" w:lineRule="auto"/>
        <w:rPr>
          <w:rFonts w:ascii="Garamond" w:hAnsi="Garamond"/>
          <w:strike/>
          <w:sz w:val="22"/>
          <w:szCs w:val="22"/>
        </w:rPr>
      </w:pPr>
    </w:p>
    <w:p w14:paraId="6CC2F2C9" w14:textId="612B40EA" w:rsidR="00353E02" w:rsidRDefault="00353E02" w:rsidP="00C80D39">
      <w:pPr>
        <w:numPr>
          <w:ilvl w:val="0"/>
          <w:numId w:val="5"/>
        </w:numPr>
        <w:tabs>
          <w:tab w:val="num" w:pos="720"/>
        </w:tabs>
        <w:spacing w:line="276" w:lineRule="auto"/>
        <w:contextualSpacing/>
        <w:rPr>
          <w:rFonts w:ascii="Garamond" w:hAnsi="Garamond"/>
          <w:sz w:val="22"/>
          <w:szCs w:val="22"/>
        </w:rPr>
      </w:pPr>
      <w:r w:rsidRPr="00600C16">
        <w:rPr>
          <w:rFonts w:ascii="Garamond" w:hAnsi="Garamond"/>
          <w:sz w:val="22"/>
          <w:szCs w:val="22"/>
        </w:rPr>
        <w:t xml:space="preserve">Each Right-of-Way transaction which is funded either wholly or in part with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shall be subject to repayment or reimbursement to </w:t>
      </w:r>
      <w:r w:rsidR="00E15875">
        <w:rPr>
          <w:rFonts w:ascii="Garamond" w:hAnsi="Garamond"/>
          <w:smallCaps/>
          <w:sz w:val="22"/>
          <w:szCs w:val="22"/>
        </w:rPr>
        <w:t>Alameda CTC</w:t>
      </w:r>
      <w:r w:rsidRPr="00600C16">
        <w:rPr>
          <w:rFonts w:ascii="Garamond" w:hAnsi="Garamond"/>
          <w:sz w:val="22"/>
          <w:szCs w:val="22"/>
        </w:rPr>
        <w:t xml:space="preserve"> under </w:t>
      </w:r>
      <w:r w:rsidR="00E15875">
        <w:rPr>
          <w:rFonts w:ascii="Garamond" w:hAnsi="Garamond"/>
          <w:smallCaps/>
          <w:sz w:val="22"/>
          <w:szCs w:val="22"/>
        </w:rPr>
        <w:t>Alameda CTC</w:t>
      </w:r>
      <w:r w:rsidRPr="00600C16">
        <w:rPr>
          <w:rFonts w:ascii="Garamond" w:hAnsi="Garamond"/>
          <w:sz w:val="22"/>
          <w:szCs w:val="22"/>
        </w:rPr>
        <w:t xml:space="preserve"> Policies </w:t>
      </w:r>
      <w:r w:rsidR="00A3532D">
        <w:rPr>
          <w:rFonts w:ascii="Garamond" w:hAnsi="Garamond"/>
          <w:sz w:val="22"/>
          <w:szCs w:val="22"/>
        </w:rPr>
        <w:t xml:space="preserve">in effect as of the </w:t>
      </w:r>
      <w:r w:rsidR="005C4D03">
        <w:rPr>
          <w:rFonts w:ascii="Garamond" w:hAnsi="Garamond"/>
          <w:sz w:val="22"/>
          <w:szCs w:val="22"/>
        </w:rPr>
        <w:t xml:space="preserve">effective date of this </w:t>
      </w:r>
      <w:r w:rsidR="005C4D03" w:rsidRPr="00777B09">
        <w:rPr>
          <w:rFonts w:ascii="Garamond" w:hAnsi="Garamond"/>
          <w:smallCaps/>
          <w:sz w:val="22"/>
          <w:szCs w:val="22"/>
        </w:rPr>
        <w:t>Agreement</w:t>
      </w:r>
      <w:r w:rsidRPr="00600C16">
        <w:rPr>
          <w:rFonts w:ascii="Garamond" w:hAnsi="Garamond"/>
          <w:sz w:val="22"/>
          <w:szCs w:val="22"/>
        </w:rPr>
        <w:t xml:space="preserve">, irrespective of the party holding title to the real estate which is the subject of the Right-of-Way transaction in question.  </w:t>
      </w:r>
      <w:r w:rsidRPr="000172E9">
        <w:rPr>
          <w:rFonts w:ascii="Garamond" w:hAnsi="Garamond"/>
          <w:sz w:val="22"/>
          <w:szCs w:val="22"/>
        </w:rPr>
        <w:t xml:space="preserve">The parties agree that Section </w:t>
      </w:r>
      <w:r w:rsidR="00F9076D" w:rsidRPr="000172E9">
        <w:rPr>
          <w:rFonts w:ascii="Garamond" w:hAnsi="Garamond"/>
          <w:sz w:val="22"/>
          <w:szCs w:val="22"/>
        </w:rPr>
        <w:t>III.1</w:t>
      </w:r>
      <w:r w:rsidR="00C47D62">
        <w:rPr>
          <w:rFonts w:ascii="Garamond" w:hAnsi="Garamond"/>
          <w:sz w:val="22"/>
          <w:szCs w:val="22"/>
        </w:rPr>
        <w:t>5</w:t>
      </w:r>
      <w:r w:rsidR="00F9076D" w:rsidRPr="000172E9">
        <w:rPr>
          <w:rFonts w:ascii="Garamond" w:hAnsi="Garamond"/>
          <w:sz w:val="22"/>
          <w:szCs w:val="22"/>
        </w:rPr>
        <w:t>(</w:t>
      </w:r>
      <w:r w:rsidR="00A0369F">
        <w:rPr>
          <w:rFonts w:ascii="Garamond" w:hAnsi="Garamond"/>
          <w:sz w:val="22"/>
          <w:szCs w:val="22"/>
        </w:rPr>
        <w:t>a</w:t>
      </w:r>
      <w:r w:rsidRPr="000172E9">
        <w:rPr>
          <w:rFonts w:ascii="Garamond" w:hAnsi="Garamond"/>
          <w:sz w:val="22"/>
          <w:szCs w:val="22"/>
        </w:rPr>
        <w:t>) through Section III</w:t>
      </w:r>
      <w:r w:rsidR="00F9076D" w:rsidRPr="000172E9">
        <w:rPr>
          <w:rFonts w:ascii="Garamond" w:hAnsi="Garamond"/>
          <w:sz w:val="22"/>
          <w:szCs w:val="22"/>
        </w:rPr>
        <w:t>.1</w:t>
      </w:r>
      <w:r w:rsidR="00C47D62">
        <w:rPr>
          <w:rFonts w:ascii="Garamond" w:hAnsi="Garamond"/>
          <w:sz w:val="22"/>
          <w:szCs w:val="22"/>
        </w:rPr>
        <w:t>5</w:t>
      </w:r>
      <w:r w:rsidR="00F9076D" w:rsidRPr="000172E9">
        <w:rPr>
          <w:rFonts w:ascii="Garamond" w:hAnsi="Garamond"/>
          <w:sz w:val="22"/>
          <w:szCs w:val="22"/>
        </w:rPr>
        <w:t>(</w:t>
      </w:r>
      <w:r w:rsidR="00A0369F">
        <w:rPr>
          <w:rFonts w:ascii="Garamond" w:hAnsi="Garamond"/>
          <w:sz w:val="22"/>
          <w:szCs w:val="22"/>
        </w:rPr>
        <w:t>f</w:t>
      </w:r>
      <w:r w:rsidRPr="000172E9">
        <w:rPr>
          <w:rFonts w:ascii="Garamond" w:hAnsi="Garamond"/>
          <w:sz w:val="22"/>
          <w:szCs w:val="22"/>
        </w:rPr>
        <w:t xml:space="preserve">), the provisions of which are intended to provide further detail regarding the application of such Policies, shall govern the extent to which such repayment is required and the conditions applicable to any such repayment.  If such Policies are amended after the effective date of this </w:t>
      </w:r>
      <w:r w:rsidR="009F173A" w:rsidRPr="000172E9">
        <w:rPr>
          <w:rFonts w:ascii="Garamond" w:hAnsi="Garamond"/>
          <w:smallCaps/>
          <w:sz w:val="22"/>
          <w:szCs w:val="22"/>
        </w:rPr>
        <w:t>Agreement</w:t>
      </w:r>
      <w:r w:rsidR="009F173A" w:rsidRPr="000172E9" w:rsidDel="009F173A">
        <w:rPr>
          <w:rFonts w:ascii="Garamond" w:hAnsi="Garamond"/>
          <w:sz w:val="22"/>
          <w:szCs w:val="22"/>
        </w:rPr>
        <w:t xml:space="preserve"> </w:t>
      </w:r>
      <w:r w:rsidRPr="000172E9">
        <w:rPr>
          <w:rFonts w:ascii="Garamond" w:hAnsi="Garamond"/>
          <w:sz w:val="22"/>
          <w:szCs w:val="22"/>
        </w:rPr>
        <w:t xml:space="preserve">by </w:t>
      </w:r>
      <w:r w:rsidR="00E15875" w:rsidRPr="000172E9">
        <w:rPr>
          <w:rFonts w:ascii="Garamond" w:hAnsi="Garamond"/>
          <w:smallCaps/>
          <w:sz w:val="22"/>
          <w:szCs w:val="22"/>
        </w:rPr>
        <w:t>Alameda CTC</w:t>
      </w:r>
      <w:r w:rsidRPr="000172E9">
        <w:rPr>
          <w:rFonts w:ascii="Garamond" w:hAnsi="Garamond"/>
          <w:sz w:val="22"/>
          <w:szCs w:val="22"/>
        </w:rPr>
        <w:t xml:space="preserve">, </w:t>
      </w:r>
      <w:r w:rsidR="003C3CBE">
        <w:rPr>
          <w:rFonts w:ascii="Garamond" w:hAnsi="Garamond"/>
          <w:sz w:val="22"/>
          <w:szCs w:val="22"/>
        </w:rPr>
        <w:t xml:space="preserve">the </w:t>
      </w:r>
      <w:r w:rsidR="003C3CBE" w:rsidRPr="003C3CBE">
        <w:rPr>
          <w:rFonts w:ascii="Garamond" w:hAnsi="Garamond"/>
          <w:smallCaps/>
          <w:sz w:val="22"/>
          <w:szCs w:val="22"/>
        </w:rPr>
        <w:t>Project Sponsor</w:t>
      </w:r>
      <w:r w:rsidR="003C3CBE">
        <w:rPr>
          <w:rFonts w:ascii="Garamond" w:hAnsi="Garamond"/>
          <w:sz w:val="22"/>
          <w:szCs w:val="22"/>
        </w:rPr>
        <w:t xml:space="preserve"> and </w:t>
      </w:r>
      <w:r w:rsidR="003C3CBE" w:rsidRPr="003C3CBE">
        <w:rPr>
          <w:rFonts w:ascii="Garamond" w:hAnsi="Garamond"/>
          <w:smallCaps/>
          <w:sz w:val="22"/>
          <w:szCs w:val="22"/>
        </w:rPr>
        <w:t>Alameda CTC</w:t>
      </w:r>
      <w:r w:rsidR="003C3CBE">
        <w:rPr>
          <w:rFonts w:ascii="Garamond" w:hAnsi="Garamond"/>
          <w:sz w:val="22"/>
          <w:szCs w:val="22"/>
        </w:rPr>
        <w:t xml:space="preserve"> </w:t>
      </w:r>
      <w:r w:rsidRPr="000172E9">
        <w:rPr>
          <w:rFonts w:ascii="Garamond" w:hAnsi="Garamond"/>
          <w:sz w:val="22"/>
          <w:szCs w:val="22"/>
        </w:rPr>
        <w:t xml:space="preserve">shall execute an amendment to this </w:t>
      </w:r>
      <w:r w:rsidR="009F173A" w:rsidRPr="000172E9">
        <w:rPr>
          <w:rFonts w:ascii="Garamond" w:hAnsi="Garamond"/>
          <w:smallCaps/>
          <w:sz w:val="22"/>
          <w:szCs w:val="22"/>
        </w:rPr>
        <w:t>Agreement</w:t>
      </w:r>
      <w:r w:rsidR="009F173A" w:rsidRPr="000172E9" w:rsidDel="009F173A">
        <w:rPr>
          <w:rFonts w:ascii="Garamond" w:hAnsi="Garamond"/>
          <w:sz w:val="22"/>
          <w:szCs w:val="22"/>
        </w:rPr>
        <w:t xml:space="preserve"> </w:t>
      </w:r>
      <w:r w:rsidRPr="000172E9">
        <w:rPr>
          <w:rFonts w:ascii="Garamond" w:hAnsi="Garamond"/>
          <w:sz w:val="22"/>
          <w:szCs w:val="22"/>
        </w:rPr>
        <w:t xml:space="preserve">which </w:t>
      </w:r>
      <w:r w:rsidR="0089649B">
        <w:rPr>
          <w:rFonts w:ascii="Garamond" w:hAnsi="Garamond"/>
          <w:sz w:val="22"/>
          <w:szCs w:val="22"/>
        </w:rPr>
        <w:t>references</w:t>
      </w:r>
      <w:r w:rsidR="0089649B" w:rsidRPr="000172E9">
        <w:rPr>
          <w:rFonts w:ascii="Garamond" w:hAnsi="Garamond"/>
          <w:sz w:val="22"/>
          <w:szCs w:val="22"/>
        </w:rPr>
        <w:t xml:space="preserve"> </w:t>
      </w:r>
      <w:r w:rsidRPr="000172E9">
        <w:rPr>
          <w:rFonts w:ascii="Garamond" w:hAnsi="Garamond"/>
          <w:sz w:val="22"/>
          <w:szCs w:val="22"/>
        </w:rPr>
        <w:t xml:space="preserve">the </w:t>
      </w:r>
      <w:proofErr w:type="gramStart"/>
      <w:r w:rsidRPr="000172E9">
        <w:rPr>
          <w:rFonts w:ascii="Garamond" w:hAnsi="Garamond"/>
          <w:sz w:val="22"/>
          <w:szCs w:val="22"/>
        </w:rPr>
        <w:t>revised Policies</w:t>
      </w:r>
      <w:proofErr w:type="gramEnd"/>
      <w:r w:rsidRPr="000172E9">
        <w:rPr>
          <w:rFonts w:ascii="Garamond" w:hAnsi="Garamond"/>
          <w:sz w:val="22"/>
          <w:szCs w:val="22"/>
        </w:rPr>
        <w:t>.</w:t>
      </w:r>
    </w:p>
    <w:p w14:paraId="29218191" w14:textId="77777777" w:rsidR="0059467C" w:rsidRDefault="0059467C" w:rsidP="00F50DE8">
      <w:pPr>
        <w:pStyle w:val="ListParagraph"/>
        <w:spacing w:line="276" w:lineRule="auto"/>
        <w:rPr>
          <w:rFonts w:ascii="Garamond" w:hAnsi="Garamond"/>
          <w:sz w:val="22"/>
          <w:szCs w:val="22"/>
        </w:rPr>
      </w:pPr>
    </w:p>
    <w:p w14:paraId="0DE90721" w14:textId="625A9517" w:rsidR="00353E02" w:rsidRDefault="00353E02" w:rsidP="00C80D39">
      <w:pPr>
        <w:numPr>
          <w:ilvl w:val="0"/>
          <w:numId w:val="5"/>
        </w:numPr>
        <w:tabs>
          <w:tab w:val="num" w:pos="720"/>
        </w:tabs>
        <w:spacing w:line="276" w:lineRule="auto"/>
        <w:contextualSpacing/>
        <w:rPr>
          <w:rFonts w:ascii="Garamond" w:hAnsi="Garamond"/>
          <w:sz w:val="22"/>
          <w:szCs w:val="22"/>
        </w:rPr>
      </w:pPr>
      <w:r w:rsidRPr="00600C16">
        <w:rPr>
          <w:rFonts w:ascii="Garamond" w:hAnsi="Garamond"/>
          <w:sz w:val="22"/>
          <w:szCs w:val="22"/>
        </w:rPr>
        <w:t>For the purposes of the following provisions, “</w:t>
      </w:r>
      <w:r w:rsidR="00E15875">
        <w:rPr>
          <w:rFonts w:ascii="Garamond" w:hAnsi="Garamond"/>
          <w:smallCaps/>
          <w:sz w:val="22"/>
          <w:szCs w:val="22"/>
        </w:rPr>
        <w:t>Alameda CTC</w:t>
      </w:r>
      <w:r w:rsidRPr="00600C16">
        <w:rPr>
          <w:rFonts w:ascii="Garamond" w:hAnsi="Garamond"/>
          <w:sz w:val="22"/>
          <w:szCs w:val="22"/>
        </w:rPr>
        <w:t xml:space="preserve"> Share” shall mean the percentage share of the original property purchase price funded by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(i.e., if the purchase was fully funded by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w:t>
      </w:r>
      <w:r w:rsidR="00E15875">
        <w:rPr>
          <w:rFonts w:ascii="Garamond" w:hAnsi="Garamond"/>
          <w:smallCaps/>
          <w:sz w:val="22"/>
          <w:szCs w:val="22"/>
        </w:rPr>
        <w:t>Alameda CTC</w:t>
      </w:r>
      <w:r w:rsidRPr="00600C16">
        <w:rPr>
          <w:rFonts w:ascii="Garamond" w:hAnsi="Garamond"/>
          <w:sz w:val="22"/>
          <w:szCs w:val="22"/>
        </w:rPr>
        <w:t xml:space="preserve"> Share shall equal 100%); any appraisal required under Section</w:t>
      </w:r>
      <w:r w:rsidR="006F01E2">
        <w:rPr>
          <w:rFonts w:ascii="Garamond" w:hAnsi="Garamond"/>
          <w:sz w:val="22"/>
          <w:szCs w:val="22"/>
        </w:rPr>
        <w:t xml:space="preserve"> III</w:t>
      </w:r>
      <w:r w:rsidR="00F9076D">
        <w:rPr>
          <w:rFonts w:ascii="Garamond" w:hAnsi="Garamond"/>
          <w:sz w:val="22"/>
          <w:szCs w:val="22"/>
        </w:rPr>
        <w:t>.1</w:t>
      </w:r>
      <w:r w:rsidR="00A01355">
        <w:rPr>
          <w:rFonts w:ascii="Garamond" w:hAnsi="Garamond"/>
          <w:sz w:val="22"/>
          <w:szCs w:val="22"/>
        </w:rPr>
        <w:t>5</w:t>
      </w:r>
      <w:r w:rsidRPr="00600C16">
        <w:rPr>
          <w:rFonts w:ascii="Garamond" w:hAnsi="Garamond"/>
          <w:sz w:val="22"/>
          <w:szCs w:val="22"/>
        </w:rPr>
        <w:t>(</w:t>
      </w:r>
      <w:r w:rsidR="00C35C92">
        <w:rPr>
          <w:rFonts w:ascii="Garamond" w:hAnsi="Garamond"/>
          <w:sz w:val="22"/>
          <w:szCs w:val="22"/>
        </w:rPr>
        <w:t>a</w:t>
      </w:r>
      <w:r w:rsidRPr="00600C16">
        <w:rPr>
          <w:rFonts w:ascii="Garamond" w:hAnsi="Garamond"/>
          <w:sz w:val="22"/>
          <w:szCs w:val="22"/>
        </w:rPr>
        <w:t xml:space="preserve">) and </w:t>
      </w:r>
      <w:r w:rsidR="00F9076D">
        <w:rPr>
          <w:rFonts w:ascii="Garamond" w:hAnsi="Garamond"/>
          <w:sz w:val="22"/>
          <w:szCs w:val="22"/>
        </w:rPr>
        <w:t>Section III.1</w:t>
      </w:r>
      <w:r w:rsidR="00A01355">
        <w:rPr>
          <w:rFonts w:ascii="Garamond" w:hAnsi="Garamond"/>
          <w:sz w:val="22"/>
          <w:szCs w:val="22"/>
        </w:rPr>
        <w:t>5</w:t>
      </w:r>
      <w:r w:rsidR="00F9076D">
        <w:rPr>
          <w:rFonts w:ascii="Garamond" w:hAnsi="Garamond"/>
          <w:sz w:val="22"/>
          <w:szCs w:val="22"/>
        </w:rPr>
        <w:t>(</w:t>
      </w:r>
      <w:r w:rsidR="00C35C92">
        <w:rPr>
          <w:rFonts w:ascii="Garamond" w:hAnsi="Garamond"/>
          <w:sz w:val="22"/>
          <w:szCs w:val="22"/>
        </w:rPr>
        <w:t>f</w:t>
      </w:r>
      <w:r w:rsidRPr="00600C16">
        <w:rPr>
          <w:rFonts w:ascii="Garamond" w:hAnsi="Garamond"/>
          <w:sz w:val="22"/>
          <w:szCs w:val="22"/>
        </w:rPr>
        <w:t xml:space="preserve">) only, shall be conducted at no cost to </w:t>
      </w:r>
      <w:r w:rsidR="00E15875">
        <w:rPr>
          <w:rFonts w:ascii="Garamond" w:hAnsi="Garamond"/>
          <w:smallCaps/>
          <w:sz w:val="22"/>
          <w:szCs w:val="22"/>
        </w:rPr>
        <w:t>Alameda CTC</w:t>
      </w:r>
      <w:r w:rsidRPr="00600C16">
        <w:rPr>
          <w:rFonts w:ascii="Garamond" w:hAnsi="Garamond"/>
          <w:sz w:val="22"/>
          <w:szCs w:val="22"/>
        </w:rPr>
        <w:t>; “Fair Market Value” of a given property shall mean the net proceeds from the sale of such property if such sale occurs in an open market transaction or by auction, or the value of the property determined by an independent third-party appraisal of the property if some or all of the property is retained by</w:t>
      </w:r>
      <w:r w:rsidR="006E5D51">
        <w:rPr>
          <w:rFonts w:ascii="Garamond" w:hAnsi="Garamond"/>
          <w:sz w:val="22"/>
          <w:szCs w:val="22"/>
        </w:rPr>
        <w:t xml:space="preserve"> </w:t>
      </w:r>
      <w:r w:rsidR="006E5D51" w:rsidRPr="00600C16">
        <w:rPr>
          <w:rFonts w:ascii="Garamond" w:hAnsi="Garamond"/>
          <w:smallCaps/>
          <w:sz w:val="22"/>
          <w:szCs w:val="22"/>
        </w:rPr>
        <w:t>Project Sponsor</w:t>
      </w:r>
      <w:r w:rsidRPr="00600C16">
        <w:rPr>
          <w:rFonts w:ascii="Garamond" w:hAnsi="Garamond"/>
          <w:sz w:val="22"/>
          <w:szCs w:val="22"/>
        </w:rPr>
        <w:t xml:space="preserve"> or otherwise transferred to any other party without an auction or open market transaction; and “</w:t>
      </w:r>
      <w:smartTag w:uri="urn:schemas-microsoft-com:office:smarttags" w:element="stockticker">
        <w:r w:rsidRPr="00600C16">
          <w:rPr>
            <w:rFonts w:ascii="Garamond" w:hAnsi="Garamond"/>
            <w:sz w:val="22"/>
            <w:szCs w:val="22"/>
          </w:rPr>
          <w:t>CPI</w:t>
        </w:r>
      </w:smartTag>
      <w:r w:rsidRPr="00600C16">
        <w:rPr>
          <w:rFonts w:ascii="Garamond" w:hAnsi="Garamond"/>
          <w:sz w:val="22"/>
          <w:szCs w:val="22"/>
        </w:rPr>
        <w:t>” means the Consumer Price Index</w:t>
      </w:r>
      <w:r w:rsidR="00B4720F">
        <w:rPr>
          <w:rFonts w:ascii="Garamond" w:hAnsi="Garamond"/>
          <w:sz w:val="22"/>
          <w:szCs w:val="22"/>
        </w:rPr>
        <w:t>, All Items for</w:t>
      </w:r>
      <w:r w:rsidRPr="00600C16">
        <w:rPr>
          <w:rFonts w:ascii="Garamond" w:hAnsi="Garamond"/>
          <w:sz w:val="22"/>
          <w:szCs w:val="22"/>
        </w:rPr>
        <w:t xml:space="preserve"> All Urban Consumers</w:t>
      </w:r>
      <w:r w:rsidR="00B4720F">
        <w:rPr>
          <w:rFonts w:ascii="Garamond" w:hAnsi="Garamond"/>
          <w:sz w:val="22"/>
          <w:szCs w:val="22"/>
        </w:rPr>
        <w:t>,</w:t>
      </w:r>
      <w:r w:rsidRPr="00600C16">
        <w:rPr>
          <w:rFonts w:ascii="Garamond" w:hAnsi="Garamond"/>
          <w:sz w:val="22"/>
          <w:szCs w:val="22"/>
        </w:rPr>
        <w:t xml:space="preserve"> San Francisco-Oakland, San Jose, CA. </w:t>
      </w:r>
    </w:p>
    <w:p w14:paraId="05745B31" w14:textId="77777777" w:rsidR="0059467C" w:rsidRDefault="0059467C" w:rsidP="00F50DE8">
      <w:pPr>
        <w:pStyle w:val="ListParagraph"/>
        <w:spacing w:line="276" w:lineRule="auto"/>
        <w:rPr>
          <w:rFonts w:ascii="Garamond" w:hAnsi="Garamond"/>
          <w:sz w:val="22"/>
          <w:szCs w:val="22"/>
        </w:rPr>
      </w:pPr>
    </w:p>
    <w:p w14:paraId="3FC32513" w14:textId="66A8FF3F" w:rsidR="00353E02" w:rsidRDefault="00353E02" w:rsidP="00C80D39">
      <w:pPr>
        <w:numPr>
          <w:ilvl w:val="2"/>
          <w:numId w:val="5"/>
        </w:numPr>
        <w:spacing w:line="276" w:lineRule="auto"/>
        <w:ind w:hanging="396"/>
        <w:contextualSpacing/>
        <w:rPr>
          <w:rFonts w:ascii="Garamond" w:hAnsi="Garamond"/>
          <w:sz w:val="22"/>
          <w:szCs w:val="22"/>
        </w:rPr>
      </w:pPr>
      <w:r w:rsidRPr="00600C16">
        <w:rPr>
          <w:rFonts w:ascii="Garamond" w:hAnsi="Garamond"/>
          <w:sz w:val="22"/>
          <w:szCs w:val="22"/>
        </w:rPr>
        <w:t xml:space="preserve">If any property is acquired for the </w:t>
      </w:r>
      <w:r w:rsidR="00E84C9D" w:rsidRPr="00782869">
        <w:rPr>
          <w:rFonts w:ascii="Garamond" w:hAnsi="Garamond"/>
          <w:smallCaps/>
          <w:sz w:val="22"/>
          <w:szCs w:val="22"/>
        </w:rPr>
        <w:t>Project</w:t>
      </w:r>
      <w:r w:rsidR="00E84C9D" w:rsidRPr="007F5F76" w:rsidDel="00E84C9D">
        <w:rPr>
          <w:rFonts w:ascii="Garamond" w:hAnsi="Garamond"/>
          <w:sz w:val="22"/>
          <w:szCs w:val="22"/>
        </w:rPr>
        <w:t xml:space="preserve"> </w:t>
      </w:r>
      <w:r w:rsidRPr="00600C16">
        <w:rPr>
          <w:rFonts w:ascii="Garamond" w:hAnsi="Garamond"/>
          <w:sz w:val="22"/>
          <w:szCs w:val="22"/>
        </w:rPr>
        <w:t>using</w:t>
      </w:r>
      <w:r w:rsidR="00CF794D" w:rsidRPr="00600C16">
        <w:rPr>
          <w:rFonts w:ascii="Garamond" w:hAnsi="Garamond"/>
          <w:sz w:val="22"/>
          <w:szCs w:val="22"/>
        </w:rPr>
        <w:t xml:space="preserve">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to finance some or all of the acquisition, and the </w:t>
      </w:r>
      <w:r w:rsidR="00E84C9D" w:rsidRPr="00E84C9D">
        <w:rPr>
          <w:rFonts w:ascii="Garamond" w:hAnsi="Garamond"/>
          <w:smallCaps/>
          <w:sz w:val="22"/>
          <w:szCs w:val="22"/>
        </w:rPr>
        <w:t>Project</w:t>
      </w:r>
      <w:r w:rsidRPr="00600C16">
        <w:rPr>
          <w:rFonts w:ascii="Garamond" w:hAnsi="Garamond"/>
          <w:sz w:val="22"/>
          <w:szCs w:val="22"/>
        </w:rPr>
        <w:t xml:space="preserve"> is cancelled or otherwise does not begin construction within </w:t>
      </w:r>
      <w:r w:rsidR="000D0A02">
        <w:rPr>
          <w:rFonts w:ascii="Garamond" w:hAnsi="Garamond"/>
          <w:sz w:val="22"/>
          <w:szCs w:val="22"/>
        </w:rPr>
        <w:t xml:space="preserve">five </w:t>
      </w:r>
      <w:r w:rsidRPr="00600C16">
        <w:rPr>
          <w:rFonts w:ascii="Garamond" w:hAnsi="Garamond"/>
          <w:sz w:val="22"/>
          <w:szCs w:val="22"/>
        </w:rPr>
        <w:t>(</w:t>
      </w:r>
      <w:r w:rsidR="000D0A02">
        <w:rPr>
          <w:rFonts w:ascii="Garamond" w:hAnsi="Garamond"/>
          <w:sz w:val="22"/>
          <w:szCs w:val="22"/>
        </w:rPr>
        <w:t>5</w:t>
      </w:r>
      <w:r w:rsidRPr="00600C16">
        <w:rPr>
          <w:rFonts w:ascii="Garamond" w:hAnsi="Garamond"/>
          <w:sz w:val="22"/>
          <w:szCs w:val="22"/>
        </w:rPr>
        <w:t xml:space="preserve">) years after the effective date of </w:t>
      </w:r>
      <w:r w:rsidR="00C52D9E" w:rsidRPr="00782869">
        <w:rPr>
          <w:rFonts w:ascii="Garamond" w:hAnsi="Garamond"/>
          <w:smallCaps/>
          <w:sz w:val="22"/>
          <w:szCs w:val="22"/>
        </w:rPr>
        <w:t>Agreement</w:t>
      </w:r>
      <w:r w:rsidRPr="00600C16">
        <w:rPr>
          <w:rFonts w:ascii="Garamond" w:hAnsi="Garamond"/>
          <w:sz w:val="22"/>
          <w:szCs w:val="22"/>
        </w:rPr>
        <w:t xml:space="preserve"> (as such deadline may be extended by agreement between the parties hereto), then </w:t>
      </w:r>
      <w:r w:rsidR="00E84C9D" w:rsidRPr="00782869">
        <w:rPr>
          <w:rFonts w:ascii="Garamond" w:hAnsi="Garamond"/>
          <w:smallCaps/>
          <w:sz w:val="22"/>
          <w:szCs w:val="22"/>
        </w:rPr>
        <w:t>Projec</w:t>
      </w:r>
      <w:r w:rsidR="00E84C9D">
        <w:rPr>
          <w:rFonts w:ascii="Garamond" w:hAnsi="Garamond"/>
          <w:smallCaps/>
          <w:sz w:val="22"/>
          <w:szCs w:val="22"/>
        </w:rPr>
        <w:t>t Sponsor</w:t>
      </w:r>
      <w:r w:rsidRPr="00600C16">
        <w:rPr>
          <w:rFonts w:ascii="Garamond" w:hAnsi="Garamond"/>
          <w:sz w:val="22"/>
          <w:szCs w:val="22"/>
        </w:rPr>
        <w:t xml:space="preserve"> shall, within one (1) year after such cancellation decision or the expiration of such </w:t>
      </w:r>
      <w:r w:rsidR="00AC7214">
        <w:rPr>
          <w:rFonts w:ascii="Garamond" w:hAnsi="Garamond"/>
          <w:sz w:val="22"/>
          <w:szCs w:val="22"/>
        </w:rPr>
        <w:t>five</w:t>
      </w:r>
      <w:r w:rsidR="00AC7214" w:rsidRPr="00600C16">
        <w:rPr>
          <w:rFonts w:ascii="Garamond" w:hAnsi="Garamond"/>
          <w:sz w:val="22"/>
          <w:szCs w:val="22"/>
        </w:rPr>
        <w:t xml:space="preserve"> </w:t>
      </w:r>
      <w:r w:rsidRPr="00600C16">
        <w:rPr>
          <w:rFonts w:ascii="Garamond" w:hAnsi="Garamond"/>
          <w:sz w:val="22"/>
          <w:szCs w:val="22"/>
        </w:rPr>
        <w:t>(</w:t>
      </w:r>
      <w:r w:rsidR="00AC7214">
        <w:rPr>
          <w:rFonts w:ascii="Garamond" w:hAnsi="Garamond"/>
          <w:sz w:val="22"/>
          <w:szCs w:val="22"/>
        </w:rPr>
        <w:t>5</w:t>
      </w:r>
      <w:r w:rsidRPr="00600C16">
        <w:rPr>
          <w:rFonts w:ascii="Garamond" w:hAnsi="Garamond"/>
          <w:sz w:val="22"/>
          <w:szCs w:val="22"/>
        </w:rPr>
        <w:t xml:space="preserve">) year period, reimburse </w:t>
      </w:r>
      <w:r w:rsidR="00E15875">
        <w:rPr>
          <w:rFonts w:ascii="Garamond" w:hAnsi="Garamond"/>
          <w:smallCaps/>
          <w:sz w:val="22"/>
          <w:szCs w:val="22"/>
        </w:rPr>
        <w:t>Alameda CTC</w:t>
      </w:r>
      <w:r w:rsidRPr="00600C16">
        <w:rPr>
          <w:rFonts w:ascii="Garamond" w:hAnsi="Garamond"/>
          <w:sz w:val="22"/>
          <w:szCs w:val="22"/>
        </w:rPr>
        <w:t xml:space="preserve"> for the greater of the following</w:t>
      </w:r>
      <w:r w:rsidR="003C3CBE">
        <w:rPr>
          <w:rFonts w:ascii="Garamond" w:hAnsi="Garamond"/>
          <w:sz w:val="22"/>
          <w:szCs w:val="22"/>
        </w:rPr>
        <w:t xml:space="preserve">: </w:t>
      </w:r>
      <w:r w:rsidR="00E15875">
        <w:rPr>
          <w:rFonts w:ascii="Garamond" w:hAnsi="Garamond"/>
          <w:smallCaps/>
          <w:sz w:val="22"/>
          <w:szCs w:val="22"/>
        </w:rPr>
        <w:t>Alameda CTC</w:t>
      </w:r>
      <w:r w:rsidRPr="00600C16">
        <w:rPr>
          <w:rFonts w:ascii="Garamond" w:hAnsi="Garamond"/>
          <w:sz w:val="22"/>
          <w:szCs w:val="22"/>
        </w:rPr>
        <w:t xml:space="preserve"> Share of the property’s Fair Market Value or the full amount of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used to acquire the property, as escalated by the increase in the </w:t>
      </w:r>
      <w:smartTag w:uri="urn:schemas-microsoft-com:office:smarttags" w:element="stockticker">
        <w:r w:rsidRPr="00600C16">
          <w:rPr>
            <w:rFonts w:ascii="Garamond" w:hAnsi="Garamond"/>
            <w:sz w:val="22"/>
            <w:szCs w:val="22"/>
          </w:rPr>
          <w:t>CPI</w:t>
        </w:r>
      </w:smartTag>
      <w:r w:rsidRPr="00600C16">
        <w:rPr>
          <w:rFonts w:ascii="Garamond" w:hAnsi="Garamond"/>
          <w:sz w:val="22"/>
          <w:szCs w:val="22"/>
        </w:rPr>
        <w:t xml:space="preserve"> during the most recent period for which </w:t>
      </w:r>
      <w:smartTag w:uri="urn:schemas-microsoft-com:office:smarttags" w:element="stockticker">
        <w:r w:rsidRPr="00600C16">
          <w:rPr>
            <w:rFonts w:ascii="Garamond" w:hAnsi="Garamond"/>
            <w:sz w:val="22"/>
            <w:szCs w:val="22"/>
          </w:rPr>
          <w:t>CPI</w:t>
        </w:r>
      </w:smartTag>
      <w:r w:rsidRPr="00600C16">
        <w:rPr>
          <w:rFonts w:ascii="Garamond" w:hAnsi="Garamond"/>
          <w:sz w:val="22"/>
          <w:szCs w:val="22"/>
        </w:rPr>
        <w:t xml:space="preserve"> data is available which is equal in length to the period between the date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were paid to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sz w:val="22"/>
          <w:szCs w:val="22"/>
        </w:rPr>
        <w:t xml:space="preserve">and the date reimbursement is made to </w:t>
      </w:r>
      <w:r w:rsidR="00E15875">
        <w:rPr>
          <w:rFonts w:ascii="Garamond" w:hAnsi="Garamond"/>
          <w:smallCaps/>
          <w:sz w:val="22"/>
          <w:szCs w:val="22"/>
        </w:rPr>
        <w:t>Alameda CTC</w:t>
      </w:r>
      <w:r w:rsidRPr="00600C16">
        <w:rPr>
          <w:rFonts w:ascii="Garamond" w:hAnsi="Garamond"/>
          <w:sz w:val="22"/>
          <w:szCs w:val="22"/>
        </w:rPr>
        <w:t xml:space="preserve">. </w:t>
      </w:r>
    </w:p>
    <w:p w14:paraId="69D3E54A" w14:textId="77777777" w:rsidR="006E5D51" w:rsidRPr="00600C16" w:rsidRDefault="006E5D51" w:rsidP="00DB43A2">
      <w:pPr>
        <w:spacing w:line="276" w:lineRule="auto"/>
        <w:ind w:left="1476"/>
        <w:contextualSpacing/>
        <w:rPr>
          <w:rFonts w:ascii="Garamond" w:hAnsi="Garamond"/>
          <w:sz w:val="22"/>
          <w:szCs w:val="22"/>
        </w:rPr>
      </w:pPr>
    </w:p>
    <w:p w14:paraId="3C722A8F" w14:textId="06441865" w:rsidR="00353E02" w:rsidRDefault="00353E02" w:rsidP="00C80D39">
      <w:pPr>
        <w:numPr>
          <w:ilvl w:val="2"/>
          <w:numId w:val="5"/>
        </w:numPr>
        <w:spacing w:line="276" w:lineRule="auto"/>
        <w:ind w:hanging="396"/>
        <w:contextualSpacing/>
        <w:rPr>
          <w:rFonts w:ascii="Garamond" w:hAnsi="Garamond"/>
          <w:sz w:val="22"/>
          <w:szCs w:val="22"/>
        </w:rPr>
      </w:pPr>
      <w:r w:rsidRPr="00600C16">
        <w:rPr>
          <w:rFonts w:ascii="Garamond" w:hAnsi="Garamond"/>
          <w:sz w:val="22"/>
          <w:szCs w:val="22"/>
        </w:rPr>
        <w:t xml:space="preserve">If any property is acquired for the </w:t>
      </w:r>
      <w:r w:rsidR="00E84C9D" w:rsidRPr="00782869">
        <w:rPr>
          <w:rFonts w:ascii="Garamond" w:hAnsi="Garamond"/>
          <w:smallCaps/>
          <w:sz w:val="22"/>
          <w:szCs w:val="22"/>
        </w:rPr>
        <w:t>Project</w:t>
      </w:r>
      <w:r w:rsidR="00E84C9D" w:rsidRPr="007F5F76" w:rsidDel="00E84C9D">
        <w:rPr>
          <w:rFonts w:ascii="Garamond" w:hAnsi="Garamond"/>
          <w:sz w:val="22"/>
          <w:szCs w:val="22"/>
        </w:rPr>
        <w:t xml:space="preserve"> </w:t>
      </w:r>
      <w:r w:rsidRPr="00600C16">
        <w:rPr>
          <w:rFonts w:ascii="Garamond" w:hAnsi="Garamond"/>
          <w:sz w:val="22"/>
          <w:szCs w:val="22"/>
        </w:rPr>
        <w:t xml:space="preserve">using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to finance some or all of the acquisition and only a portion of the acquired property is required for the </w:t>
      </w:r>
      <w:r w:rsidR="00E84C9D" w:rsidRPr="00782869">
        <w:rPr>
          <w:rFonts w:ascii="Garamond" w:hAnsi="Garamond"/>
          <w:smallCaps/>
          <w:sz w:val="22"/>
          <w:szCs w:val="22"/>
        </w:rPr>
        <w:t>Project</w:t>
      </w:r>
      <w:r w:rsidRPr="00600C16">
        <w:rPr>
          <w:rFonts w:ascii="Garamond" w:hAnsi="Garamond"/>
          <w:sz w:val="22"/>
          <w:szCs w:val="22"/>
        </w:rPr>
        <w:t xml:space="preserve">, and if the </w:t>
      </w:r>
      <w:r w:rsidR="00E84C9D" w:rsidRPr="00782869">
        <w:rPr>
          <w:rFonts w:ascii="Garamond" w:hAnsi="Garamond"/>
          <w:smallCaps/>
          <w:sz w:val="22"/>
          <w:szCs w:val="22"/>
        </w:rPr>
        <w:t>Project</w:t>
      </w:r>
      <w:r w:rsidR="00E84C9D" w:rsidRPr="007F5F76">
        <w:rPr>
          <w:rFonts w:ascii="Garamond" w:hAnsi="Garamond"/>
          <w:sz w:val="22"/>
          <w:szCs w:val="22"/>
        </w:rPr>
        <w:t xml:space="preserve"> </w:t>
      </w:r>
      <w:r w:rsidRPr="00600C16">
        <w:rPr>
          <w:rFonts w:ascii="Garamond" w:hAnsi="Garamond"/>
          <w:sz w:val="22"/>
          <w:szCs w:val="22"/>
        </w:rPr>
        <w:t xml:space="preserve">begins construction within </w:t>
      </w:r>
      <w:r w:rsidR="000D0A02">
        <w:rPr>
          <w:rFonts w:ascii="Garamond" w:hAnsi="Garamond"/>
          <w:sz w:val="22"/>
          <w:szCs w:val="22"/>
        </w:rPr>
        <w:t xml:space="preserve">five </w:t>
      </w:r>
      <w:r w:rsidRPr="00600C16">
        <w:rPr>
          <w:rFonts w:ascii="Garamond" w:hAnsi="Garamond"/>
          <w:sz w:val="22"/>
          <w:szCs w:val="22"/>
        </w:rPr>
        <w:t>(</w:t>
      </w:r>
      <w:r w:rsidR="000D0A02">
        <w:rPr>
          <w:rFonts w:ascii="Garamond" w:hAnsi="Garamond"/>
          <w:sz w:val="22"/>
          <w:szCs w:val="22"/>
        </w:rPr>
        <w:t>5</w:t>
      </w:r>
      <w:r w:rsidRPr="00600C16">
        <w:rPr>
          <w:rFonts w:ascii="Garamond" w:hAnsi="Garamond"/>
          <w:sz w:val="22"/>
          <w:szCs w:val="22"/>
        </w:rPr>
        <w:t xml:space="preserve">) years after the effective date of this </w:t>
      </w:r>
      <w:r w:rsidR="00C52D9E" w:rsidRPr="00782869">
        <w:rPr>
          <w:rFonts w:ascii="Garamond" w:hAnsi="Garamond"/>
          <w:smallCaps/>
          <w:sz w:val="22"/>
          <w:szCs w:val="22"/>
        </w:rPr>
        <w:t>Agreement</w:t>
      </w:r>
      <w:r w:rsidR="00C52D9E" w:rsidRPr="0004022D" w:rsidDel="00C52D9E">
        <w:rPr>
          <w:rFonts w:ascii="Garamond" w:hAnsi="Garamond"/>
          <w:sz w:val="22"/>
          <w:szCs w:val="22"/>
        </w:rPr>
        <w:t xml:space="preserve"> </w:t>
      </w:r>
      <w:r w:rsidRPr="00600C16">
        <w:rPr>
          <w:rFonts w:ascii="Garamond" w:hAnsi="Garamond"/>
          <w:sz w:val="22"/>
          <w:szCs w:val="22"/>
        </w:rPr>
        <w:t xml:space="preserve">(as such deadline may be extended by agreement between the parties hereto), then </w:t>
      </w:r>
      <w:r w:rsidR="00E84C9D" w:rsidRPr="00782869">
        <w:rPr>
          <w:rFonts w:ascii="Garamond" w:hAnsi="Garamond"/>
          <w:smallCaps/>
          <w:sz w:val="22"/>
          <w:szCs w:val="22"/>
        </w:rPr>
        <w:t>Projec</w:t>
      </w:r>
      <w:r w:rsidR="00E84C9D">
        <w:rPr>
          <w:rFonts w:ascii="Garamond" w:hAnsi="Garamond"/>
          <w:smallCaps/>
          <w:sz w:val="22"/>
          <w:szCs w:val="22"/>
        </w:rPr>
        <w:t>t Sponsor</w:t>
      </w:r>
      <w:r w:rsidRPr="00600C16">
        <w:rPr>
          <w:rFonts w:ascii="Garamond" w:hAnsi="Garamond"/>
          <w:sz w:val="22"/>
          <w:szCs w:val="22"/>
        </w:rPr>
        <w:t xml:space="preserve"> shall, within one (1) year after </w:t>
      </w:r>
      <w:r w:rsidR="00E84C9D" w:rsidRPr="00782869">
        <w:rPr>
          <w:rFonts w:ascii="Garamond" w:hAnsi="Garamond"/>
          <w:smallCaps/>
          <w:sz w:val="22"/>
          <w:szCs w:val="22"/>
        </w:rPr>
        <w:t>Project</w:t>
      </w:r>
      <w:r w:rsidR="00E84C9D" w:rsidRPr="007F5F76" w:rsidDel="00E84C9D">
        <w:rPr>
          <w:rFonts w:ascii="Garamond" w:hAnsi="Garamond"/>
          <w:sz w:val="22"/>
          <w:szCs w:val="22"/>
        </w:rPr>
        <w:t xml:space="preserve"> </w:t>
      </w:r>
      <w:r w:rsidRPr="00600C16">
        <w:rPr>
          <w:rFonts w:ascii="Garamond" w:hAnsi="Garamond"/>
          <w:sz w:val="22"/>
          <w:szCs w:val="22"/>
        </w:rPr>
        <w:t xml:space="preserve">completion, reimburse </w:t>
      </w:r>
      <w:r w:rsidR="00E15875">
        <w:rPr>
          <w:rFonts w:ascii="Garamond" w:hAnsi="Garamond"/>
          <w:smallCaps/>
          <w:sz w:val="22"/>
          <w:szCs w:val="22"/>
        </w:rPr>
        <w:t>Alameda CTC</w:t>
      </w:r>
      <w:r w:rsidRPr="00600C16">
        <w:rPr>
          <w:rFonts w:ascii="Garamond" w:hAnsi="Garamond"/>
          <w:sz w:val="22"/>
          <w:szCs w:val="22"/>
        </w:rPr>
        <w:t xml:space="preserve"> for </w:t>
      </w:r>
      <w:r w:rsidR="00E15875">
        <w:rPr>
          <w:rFonts w:ascii="Garamond" w:hAnsi="Garamond"/>
          <w:smallCaps/>
          <w:sz w:val="22"/>
          <w:szCs w:val="22"/>
        </w:rPr>
        <w:t>Alameda CTC</w:t>
      </w:r>
      <w:r w:rsidRPr="00600C16">
        <w:rPr>
          <w:rFonts w:ascii="Garamond" w:hAnsi="Garamond"/>
          <w:sz w:val="22"/>
          <w:szCs w:val="22"/>
        </w:rPr>
        <w:t xml:space="preserve"> Share of the Fair Market Value of any property determined to be “excess property”</w:t>
      </w:r>
      <w:r w:rsidR="0089649B">
        <w:rPr>
          <w:rFonts w:ascii="Garamond" w:hAnsi="Garamond"/>
          <w:sz w:val="22"/>
          <w:szCs w:val="22"/>
        </w:rPr>
        <w:t>.</w:t>
      </w:r>
      <w:r w:rsidRPr="00600C16">
        <w:rPr>
          <w:rFonts w:ascii="Garamond" w:hAnsi="Garamond"/>
          <w:sz w:val="22"/>
          <w:szCs w:val="22"/>
        </w:rPr>
        <w:t xml:space="preserve"> </w:t>
      </w:r>
    </w:p>
    <w:p w14:paraId="5BDB0D2A" w14:textId="77777777" w:rsidR="0059467C" w:rsidRDefault="0059467C" w:rsidP="00F50DE8">
      <w:pPr>
        <w:pStyle w:val="ListParagraph"/>
        <w:spacing w:line="276" w:lineRule="auto"/>
        <w:rPr>
          <w:rFonts w:ascii="Garamond" w:hAnsi="Garamond"/>
          <w:sz w:val="22"/>
          <w:szCs w:val="22"/>
        </w:rPr>
      </w:pPr>
    </w:p>
    <w:p w14:paraId="02D795EE" w14:textId="2FD7F126" w:rsidR="00353E02" w:rsidRDefault="00353E02" w:rsidP="00C80D39">
      <w:pPr>
        <w:numPr>
          <w:ilvl w:val="2"/>
          <w:numId w:val="5"/>
        </w:numPr>
        <w:spacing w:line="276" w:lineRule="auto"/>
        <w:ind w:hanging="396"/>
        <w:contextualSpacing/>
        <w:rPr>
          <w:rFonts w:ascii="Garamond" w:hAnsi="Garamond"/>
          <w:sz w:val="22"/>
          <w:szCs w:val="22"/>
        </w:rPr>
      </w:pPr>
      <w:r w:rsidRPr="00600C16">
        <w:rPr>
          <w:rFonts w:ascii="Garamond" w:hAnsi="Garamond"/>
          <w:sz w:val="22"/>
          <w:szCs w:val="22"/>
        </w:rPr>
        <w:t xml:space="preserve">If the </w:t>
      </w:r>
      <w:r w:rsidR="00E84C9D" w:rsidRPr="00782869">
        <w:rPr>
          <w:rFonts w:ascii="Garamond" w:hAnsi="Garamond"/>
          <w:smallCaps/>
          <w:sz w:val="22"/>
          <w:szCs w:val="22"/>
        </w:rPr>
        <w:t>Project</w:t>
      </w:r>
      <w:r w:rsidR="00E84C9D" w:rsidRPr="007F5F76" w:rsidDel="00E84C9D">
        <w:rPr>
          <w:rFonts w:ascii="Garamond" w:hAnsi="Garamond"/>
          <w:sz w:val="22"/>
          <w:szCs w:val="22"/>
        </w:rPr>
        <w:t xml:space="preserve"> </w:t>
      </w:r>
      <w:r w:rsidRPr="00600C16">
        <w:rPr>
          <w:rFonts w:ascii="Garamond" w:hAnsi="Garamond"/>
          <w:sz w:val="22"/>
          <w:szCs w:val="22"/>
        </w:rPr>
        <w:t xml:space="preserve">begins construction within </w:t>
      </w:r>
      <w:r w:rsidR="000D0A02">
        <w:rPr>
          <w:rFonts w:ascii="Garamond" w:hAnsi="Garamond"/>
          <w:sz w:val="22"/>
          <w:szCs w:val="22"/>
        </w:rPr>
        <w:t xml:space="preserve">five </w:t>
      </w:r>
      <w:r w:rsidRPr="00600C16">
        <w:rPr>
          <w:rFonts w:ascii="Garamond" w:hAnsi="Garamond"/>
          <w:sz w:val="22"/>
          <w:szCs w:val="22"/>
        </w:rPr>
        <w:t>(</w:t>
      </w:r>
      <w:r w:rsidR="000D0A02">
        <w:rPr>
          <w:rFonts w:ascii="Garamond" w:hAnsi="Garamond"/>
          <w:sz w:val="22"/>
          <w:szCs w:val="22"/>
        </w:rPr>
        <w:t>5</w:t>
      </w:r>
      <w:r w:rsidRPr="00600C16">
        <w:rPr>
          <w:rFonts w:ascii="Garamond" w:hAnsi="Garamond"/>
          <w:sz w:val="22"/>
          <w:szCs w:val="22"/>
        </w:rPr>
        <w:t xml:space="preserve">) years after the effective date of this </w:t>
      </w:r>
      <w:r w:rsidR="00C52D9E" w:rsidRPr="00782869">
        <w:rPr>
          <w:rFonts w:ascii="Garamond" w:hAnsi="Garamond"/>
          <w:smallCaps/>
          <w:sz w:val="22"/>
          <w:szCs w:val="22"/>
        </w:rPr>
        <w:t>Agreement</w:t>
      </w:r>
      <w:r w:rsidR="00C52D9E" w:rsidRPr="0004022D" w:rsidDel="00C52D9E">
        <w:rPr>
          <w:rFonts w:ascii="Garamond" w:hAnsi="Garamond"/>
          <w:sz w:val="22"/>
          <w:szCs w:val="22"/>
        </w:rPr>
        <w:t xml:space="preserve"> </w:t>
      </w:r>
      <w:r w:rsidRPr="00600C16">
        <w:rPr>
          <w:rFonts w:ascii="Garamond" w:hAnsi="Garamond"/>
          <w:sz w:val="22"/>
          <w:szCs w:val="22"/>
        </w:rPr>
        <w:t>(as such deadline may be extended by agreement between the parties hereto), then except as provided in subparagraph (</w:t>
      </w:r>
      <w:r w:rsidR="00542477">
        <w:rPr>
          <w:rFonts w:ascii="Garamond" w:hAnsi="Garamond"/>
          <w:sz w:val="22"/>
          <w:szCs w:val="22"/>
        </w:rPr>
        <w:t>d</w:t>
      </w:r>
      <w:r w:rsidRPr="00600C16">
        <w:rPr>
          <w:rFonts w:ascii="Garamond" w:hAnsi="Garamond"/>
          <w:sz w:val="22"/>
          <w:szCs w:val="22"/>
        </w:rPr>
        <w:t xml:space="preserve">) below, no reimbursement is due with respect to any property interest acquired for the project using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if the entirety of the acquired property is required for the </w:t>
      </w:r>
      <w:r w:rsidR="00E84C9D" w:rsidRPr="00782869">
        <w:rPr>
          <w:rFonts w:ascii="Garamond" w:hAnsi="Garamond"/>
          <w:smallCaps/>
          <w:sz w:val="22"/>
          <w:szCs w:val="22"/>
        </w:rPr>
        <w:t>Project</w:t>
      </w:r>
      <w:r w:rsidRPr="00600C16">
        <w:rPr>
          <w:rFonts w:ascii="Garamond" w:hAnsi="Garamond"/>
          <w:sz w:val="22"/>
          <w:szCs w:val="22"/>
        </w:rPr>
        <w:t>.</w:t>
      </w:r>
    </w:p>
    <w:p w14:paraId="7D94DE18" w14:textId="77777777" w:rsidR="0059467C" w:rsidRDefault="0059467C" w:rsidP="00F50DE8">
      <w:pPr>
        <w:pStyle w:val="ListParagraph"/>
        <w:spacing w:line="276" w:lineRule="auto"/>
        <w:rPr>
          <w:rFonts w:ascii="Garamond" w:hAnsi="Garamond"/>
          <w:sz w:val="22"/>
          <w:szCs w:val="22"/>
        </w:rPr>
      </w:pPr>
    </w:p>
    <w:p w14:paraId="239F871B" w14:textId="1A99AD80" w:rsidR="00353E02" w:rsidRDefault="00353E02" w:rsidP="00C80D39">
      <w:pPr>
        <w:numPr>
          <w:ilvl w:val="2"/>
          <w:numId w:val="5"/>
        </w:numPr>
        <w:spacing w:line="276" w:lineRule="auto"/>
        <w:ind w:hanging="396"/>
        <w:contextualSpacing/>
        <w:rPr>
          <w:rFonts w:ascii="Garamond" w:hAnsi="Garamond"/>
          <w:sz w:val="22"/>
          <w:szCs w:val="22"/>
        </w:rPr>
      </w:pPr>
      <w:r w:rsidRPr="00600C16">
        <w:rPr>
          <w:rFonts w:ascii="Garamond" w:hAnsi="Garamond"/>
          <w:sz w:val="22"/>
          <w:szCs w:val="22"/>
        </w:rPr>
        <w:t xml:space="preserve">If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005C4D03">
        <w:rPr>
          <w:rFonts w:ascii="Garamond" w:hAnsi="Garamond"/>
          <w:sz w:val="22"/>
          <w:szCs w:val="22"/>
        </w:rPr>
        <w:t xml:space="preserve">anticipates </w:t>
      </w:r>
      <w:r w:rsidRPr="00600C16">
        <w:rPr>
          <w:rFonts w:ascii="Garamond" w:hAnsi="Garamond"/>
          <w:sz w:val="22"/>
          <w:szCs w:val="22"/>
        </w:rPr>
        <w:t>receiv</w:t>
      </w:r>
      <w:r w:rsidR="005C4D03">
        <w:rPr>
          <w:rFonts w:ascii="Garamond" w:hAnsi="Garamond"/>
          <w:sz w:val="22"/>
          <w:szCs w:val="22"/>
        </w:rPr>
        <w:t>ing</w:t>
      </w:r>
      <w:r w:rsidRPr="00600C16">
        <w:rPr>
          <w:rFonts w:ascii="Garamond" w:hAnsi="Garamond"/>
          <w:sz w:val="22"/>
          <w:szCs w:val="22"/>
        </w:rPr>
        <w:t xml:space="preserve"> net revenues (i.e., rental or other income generated by the property, less reasonable costs for insurance, maintenance and related items) from any property acquired using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sz w:val="22"/>
          <w:szCs w:val="22"/>
        </w:rPr>
        <w:t xml:space="preserve">shall </w:t>
      </w:r>
      <w:r w:rsidR="005C4D03">
        <w:rPr>
          <w:rFonts w:ascii="Garamond" w:hAnsi="Garamond"/>
          <w:sz w:val="22"/>
          <w:szCs w:val="22"/>
        </w:rPr>
        <w:t xml:space="preserve">notify </w:t>
      </w:r>
      <w:r w:rsidR="005C4D03" w:rsidRPr="006A6820">
        <w:rPr>
          <w:rFonts w:ascii="Garamond" w:hAnsi="Garamond"/>
          <w:smallCaps/>
          <w:sz w:val="22"/>
          <w:szCs w:val="22"/>
        </w:rPr>
        <w:t>Alameda</w:t>
      </w:r>
      <w:r w:rsidR="005C4D03">
        <w:rPr>
          <w:rFonts w:ascii="Garamond" w:hAnsi="Garamond"/>
          <w:sz w:val="22"/>
          <w:szCs w:val="22"/>
        </w:rPr>
        <w:t xml:space="preserve"> CTC on how </w:t>
      </w:r>
      <w:r w:rsidR="005C4D03" w:rsidRPr="00782869">
        <w:rPr>
          <w:rFonts w:ascii="Garamond" w:hAnsi="Garamond"/>
          <w:smallCaps/>
          <w:sz w:val="22"/>
          <w:szCs w:val="22"/>
        </w:rPr>
        <w:t>Project Sponsor</w:t>
      </w:r>
      <w:r w:rsidR="005C4D03" w:rsidRPr="00782869">
        <w:rPr>
          <w:rFonts w:ascii="Garamond" w:hAnsi="Garamond"/>
          <w:sz w:val="22"/>
          <w:szCs w:val="22"/>
        </w:rPr>
        <w:t xml:space="preserve"> </w:t>
      </w:r>
      <w:r w:rsidR="005C4D03">
        <w:rPr>
          <w:rFonts w:ascii="Garamond" w:hAnsi="Garamond"/>
          <w:sz w:val="22"/>
          <w:szCs w:val="22"/>
        </w:rPr>
        <w:t xml:space="preserve">will </w:t>
      </w:r>
      <w:r w:rsidRPr="00600C16">
        <w:rPr>
          <w:rFonts w:ascii="Garamond" w:hAnsi="Garamond"/>
          <w:sz w:val="22"/>
          <w:szCs w:val="22"/>
        </w:rPr>
        <w:t>use such revenue to offset other project costs</w:t>
      </w:r>
      <w:r w:rsidR="005C4D03">
        <w:rPr>
          <w:rFonts w:ascii="Garamond" w:hAnsi="Garamond"/>
          <w:sz w:val="22"/>
          <w:szCs w:val="22"/>
        </w:rPr>
        <w:t>,</w:t>
      </w:r>
      <w:r w:rsidRPr="00600C16">
        <w:rPr>
          <w:rFonts w:ascii="Garamond" w:hAnsi="Garamond"/>
          <w:sz w:val="22"/>
          <w:szCs w:val="22"/>
        </w:rPr>
        <w:t xml:space="preserve"> and document such revenue separately in project reimbursement requests.  </w:t>
      </w:r>
    </w:p>
    <w:p w14:paraId="531936C1" w14:textId="77777777" w:rsidR="0059467C" w:rsidRDefault="0059467C" w:rsidP="00F50DE8">
      <w:pPr>
        <w:pStyle w:val="ListParagraph"/>
        <w:spacing w:line="276" w:lineRule="auto"/>
        <w:rPr>
          <w:rFonts w:ascii="Garamond" w:hAnsi="Garamond"/>
          <w:sz w:val="22"/>
          <w:szCs w:val="22"/>
        </w:rPr>
      </w:pPr>
    </w:p>
    <w:p w14:paraId="3A0EE0C4" w14:textId="7443DAA5" w:rsidR="00353E02" w:rsidRDefault="00353E02" w:rsidP="00C80D39">
      <w:pPr>
        <w:numPr>
          <w:ilvl w:val="2"/>
          <w:numId w:val="5"/>
        </w:numPr>
        <w:spacing w:line="276" w:lineRule="auto"/>
        <w:ind w:hanging="396"/>
        <w:contextualSpacing/>
        <w:rPr>
          <w:rFonts w:ascii="Garamond" w:hAnsi="Garamond"/>
          <w:sz w:val="22"/>
          <w:szCs w:val="22"/>
        </w:rPr>
      </w:pPr>
      <w:r w:rsidRPr="00600C16">
        <w:rPr>
          <w:rFonts w:ascii="Garamond" w:hAnsi="Garamond"/>
          <w:sz w:val="22"/>
          <w:szCs w:val="22"/>
        </w:rPr>
        <w:lastRenderedPageBreak/>
        <w:t xml:space="preserve">If </w:t>
      </w:r>
      <w:r w:rsidR="00E84C9D" w:rsidRPr="00782869">
        <w:rPr>
          <w:rFonts w:ascii="Garamond" w:hAnsi="Garamond"/>
          <w:smallCaps/>
          <w:sz w:val="22"/>
          <w:szCs w:val="22"/>
        </w:rPr>
        <w:t>Project</w:t>
      </w:r>
      <w:r w:rsidR="00E84C9D" w:rsidRPr="007F5F76" w:rsidDel="00E84C9D">
        <w:rPr>
          <w:rFonts w:ascii="Garamond" w:hAnsi="Garamond"/>
          <w:sz w:val="22"/>
          <w:szCs w:val="22"/>
        </w:rPr>
        <w:t xml:space="preserve"> </w:t>
      </w:r>
      <w:r w:rsidRPr="00600C16">
        <w:rPr>
          <w:rFonts w:ascii="Garamond" w:hAnsi="Garamond"/>
          <w:sz w:val="22"/>
          <w:szCs w:val="22"/>
        </w:rPr>
        <w:t xml:space="preserve">is suspended,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sz w:val="22"/>
          <w:szCs w:val="22"/>
        </w:rPr>
        <w:t>shall pay all property management costs.</w:t>
      </w:r>
    </w:p>
    <w:p w14:paraId="3B34B022" w14:textId="77777777" w:rsidR="006E5D51" w:rsidRPr="00600C16" w:rsidRDefault="006E5D51" w:rsidP="00DB43A2">
      <w:pPr>
        <w:spacing w:line="276" w:lineRule="auto"/>
        <w:ind w:left="1476"/>
        <w:contextualSpacing/>
        <w:rPr>
          <w:rFonts w:ascii="Garamond" w:hAnsi="Garamond"/>
          <w:sz w:val="22"/>
          <w:szCs w:val="22"/>
        </w:rPr>
      </w:pPr>
    </w:p>
    <w:p w14:paraId="67D19465" w14:textId="14A1D20E" w:rsidR="00353E02" w:rsidRDefault="00353E02" w:rsidP="00C80D39">
      <w:pPr>
        <w:numPr>
          <w:ilvl w:val="2"/>
          <w:numId w:val="5"/>
        </w:numPr>
        <w:spacing w:line="276" w:lineRule="auto"/>
        <w:ind w:hanging="396"/>
        <w:contextualSpacing/>
        <w:rPr>
          <w:rFonts w:ascii="Garamond" w:hAnsi="Garamond"/>
          <w:sz w:val="22"/>
          <w:szCs w:val="22"/>
        </w:rPr>
      </w:pPr>
      <w:r w:rsidRPr="00600C16">
        <w:rPr>
          <w:rFonts w:ascii="Garamond" w:hAnsi="Garamond"/>
          <w:sz w:val="22"/>
          <w:szCs w:val="22"/>
        </w:rPr>
        <w:t xml:space="preserve">Property that is required for the </w:t>
      </w:r>
      <w:r w:rsidR="00E84C9D" w:rsidRPr="00782869">
        <w:rPr>
          <w:rFonts w:ascii="Garamond" w:hAnsi="Garamond"/>
          <w:smallCaps/>
          <w:sz w:val="22"/>
          <w:szCs w:val="22"/>
        </w:rPr>
        <w:t>Project</w:t>
      </w:r>
      <w:r w:rsidR="00E84C9D" w:rsidRPr="007F5F76">
        <w:rPr>
          <w:rFonts w:ascii="Garamond" w:hAnsi="Garamond"/>
          <w:sz w:val="22"/>
          <w:szCs w:val="22"/>
        </w:rPr>
        <w:t xml:space="preserve"> </w:t>
      </w:r>
      <w:r w:rsidRPr="00600C16">
        <w:rPr>
          <w:rFonts w:ascii="Garamond" w:hAnsi="Garamond"/>
          <w:sz w:val="22"/>
          <w:szCs w:val="22"/>
        </w:rPr>
        <w:t xml:space="preserve">and acquired wholly or in part with </w:t>
      </w:r>
      <w:r w:rsidR="00E15875">
        <w:rPr>
          <w:rFonts w:ascii="Garamond" w:hAnsi="Garamond"/>
          <w:smallCaps/>
          <w:sz w:val="22"/>
          <w:szCs w:val="22"/>
        </w:rPr>
        <w:t>Alameda CTC</w:t>
      </w:r>
      <w:r w:rsidR="00BD01C2" w:rsidRPr="00600C16">
        <w:rPr>
          <w:rFonts w:ascii="Garamond" w:hAnsi="Garamond"/>
          <w:smallCaps/>
          <w:sz w:val="22"/>
          <w:szCs w:val="22"/>
        </w:rPr>
        <w:t xml:space="preserve"> </w:t>
      </w:r>
      <w:r w:rsidR="00E15875" w:rsidRPr="00E15875">
        <w:rPr>
          <w:rFonts w:ascii="Garamond" w:hAnsi="Garamond"/>
          <w:smallCaps/>
          <w:sz w:val="22"/>
          <w:szCs w:val="22"/>
        </w:rPr>
        <w:t>Administered Funds</w:t>
      </w:r>
      <w:r w:rsidRPr="00600C16">
        <w:rPr>
          <w:rFonts w:ascii="Garamond" w:hAnsi="Garamond"/>
          <w:sz w:val="22"/>
          <w:szCs w:val="22"/>
        </w:rPr>
        <w:t xml:space="preserve"> shall be available for </w:t>
      </w:r>
      <w:r w:rsidR="00E84C9D" w:rsidRPr="00782869">
        <w:rPr>
          <w:rFonts w:ascii="Garamond" w:hAnsi="Garamond"/>
          <w:smallCaps/>
          <w:sz w:val="22"/>
          <w:szCs w:val="22"/>
        </w:rPr>
        <w:t>Project</w:t>
      </w:r>
      <w:r w:rsidR="00E84C9D" w:rsidRPr="007F5F76" w:rsidDel="00E84C9D">
        <w:rPr>
          <w:rFonts w:ascii="Garamond" w:hAnsi="Garamond"/>
          <w:sz w:val="22"/>
          <w:szCs w:val="22"/>
        </w:rPr>
        <w:t xml:space="preserve"> </w:t>
      </w:r>
      <w:r w:rsidRPr="00600C16">
        <w:rPr>
          <w:rFonts w:ascii="Garamond" w:hAnsi="Garamond"/>
          <w:sz w:val="22"/>
          <w:szCs w:val="22"/>
        </w:rPr>
        <w:t xml:space="preserve">construction within ten (10) years of </w:t>
      </w:r>
      <w:r w:rsidR="00E15875">
        <w:rPr>
          <w:rFonts w:ascii="Garamond" w:hAnsi="Garamond"/>
          <w:smallCaps/>
          <w:sz w:val="22"/>
          <w:szCs w:val="22"/>
        </w:rPr>
        <w:t>Alameda CTC</w:t>
      </w:r>
      <w:r w:rsidRPr="00600C16">
        <w:rPr>
          <w:rFonts w:ascii="Garamond" w:hAnsi="Garamond"/>
          <w:sz w:val="22"/>
          <w:szCs w:val="22"/>
        </w:rPr>
        <w:t xml:space="preserve"> reimbursement to the </w:t>
      </w:r>
      <w:r w:rsidR="006E5D51" w:rsidRPr="00782869">
        <w:rPr>
          <w:rFonts w:ascii="Garamond" w:hAnsi="Garamond"/>
          <w:smallCaps/>
          <w:sz w:val="22"/>
          <w:szCs w:val="22"/>
        </w:rPr>
        <w:t>Project Sponsor</w:t>
      </w:r>
      <w:r w:rsidRPr="00600C16">
        <w:rPr>
          <w:rFonts w:ascii="Garamond" w:hAnsi="Garamond"/>
          <w:sz w:val="22"/>
          <w:szCs w:val="22"/>
        </w:rPr>
        <w:t xml:space="preserve">.  If, after ten (10) years, </w:t>
      </w:r>
      <w:r w:rsidR="00E84C9D" w:rsidRPr="00782869">
        <w:rPr>
          <w:rFonts w:ascii="Garamond" w:hAnsi="Garamond"/>
          <w:smallCaps/>
          <w:sz w:val="22"/>
          <w:szCs w:val="22"/>
        </w:rPr>
        <w:t>Project</w:t>
      </w:r>
      <w:r w:rsidR="00E84C9D" w:rsidRPr="007F5F76">
        <w:rPr>
          <w:rFonts w:ascii="Garamond" w:hAnsi="Garamond"/>
          <w:sz w:val="22"/>
          <w:szCs w:val="22"/>
        </w:rPr>
        <w:t xml:space="preserve"> </w:t>
      </w:r>
      <w:r w:rsidRPr="00600C16">
        <w:rPr>
          <w:rFonts w:ascii="Garamond" w:hAnsi="Garamond"/>
          <w:sz w:val="22"/>
          <w:szCs w:val="22"/>
        </w:rPr>
        <w:t>has not been completed,</w:t>
      </w:r>
      <w:r w:rsidR="006E5D51" w:rsidRPr="006E5D51">
        <w:rPr>
          <w:rFonts w:ascii="Garamond" w:hAnsi="Garamond"/>
          <w:smallCaps/>
          <w:sz w:val="22"/>
          <w:szCs w:val="22"/>
        </w:rPr>
        <w:t xml:space="preserve"> </w:t>
      </w:r>
      <w:r w:rsidR="006E5D51" w:rsidRPr="00782869">
        <w:rPr>
          <w:rFonts w:ascii="Garamond" w:hAnsi="Garamond"/>
          <w:smallCaps/>
          <w:sz w:val="22"/>
          <w:szCs w:val="22"/>
        </w:rPr>
        <w:t>Project Sponsor</w:t>
      </w:r>
      <w:r w:rsidR="006E5D51">
        <w:rPr>
          <w:rFonts w:ascii="Garamond" w:hAnsi="Garamond"/>
          <w:smallCaps/>
          <w:sz w:val="22"/>
          <w:szCs w:val="22"/>
        </w:rPr>
        <w:t xml:space="preserve"> </w:t>
      </w:r>
      <w:r w:rsidRPr="00600C16">
        <w:rPr>
          <w:rFonts w:ascii="Garamond" w:hAnsi="Garamond"/>
          <w:sz w:val="22"/>
          <w:szCs w:val="22"/>
        </w:rPr>
        <w:t xml:space="preserve">shall reimburse </w:t>
      </w:r>
      <w:r w:rsidR="00E15875">
        <w:rPr>
          <w:rFonts w:ascii="Garamond" w:hAnsi="Garamond"/>
          <w:smallCaps/>
          <w:sz w:val="22"/>
          <w:szCs w:val="22"/>
        </w:rPr>
        <w:t>Alameda CTC</w:t>
      </w:r>
      <w:r w:rsidRPr="00600C16">
        <w:rPr>
          <w:rFonts w:ascii="Garamond" w:hAnsi="Garamond"/>
          <w:sz w:val="22"/>
          <w:szCs w:val="22"/>
        </w:rPr>
        <w:t xml:space="preserve"> Share of the fair market value of the property, based on the net proceeds from the sale of the property or an appraisal of the property conducted at no cost to </w:t>
      </w:r>
      <w:r w:rsidR="00E15875">
        <w:rPr>
          <w:rFonts w:ascii="Garamond" w:hAnsi="Garamond"/>
          <w:smallCaps/>
          <w:sz w:val="22"/>
          <w:szCs w:val="22"/>
        </w:rPr>
        <w:t>Alameda CTC</w:t>
      </w:r>
      <w:r w:rsidRPr="00600C16">
        <w:rPr>
          <w:rFonts w:ascii="Garamond" w:hAnsi="Garamond"/>
          <w:sz w:val="22"/>
          <w:szCs w:val="22"/>
        </w:rPr>
        <w:t>, within one (1) year after the expiration of this ten (10) year period.</w:t>
      </w:r>
    </w:p>
    <w:p w14:paraId="5239D9D4" w14:textId="77777777" w:rsidR="0059467C" w:rsidRDefault="0059467C" w:rsidP="00F50DE8">
      <w:pPr>
        <w:pStyle w:val="ListParagraph"/>
        <w:spacing w:line="276" w:lineRule="auto"/>
        <w:rPr>
          <w:rFonts w:ascii="Garamond" w:hAnsi="Garamond"/>
          <w:sz w:val="22"/>
          <w:szCs w:val="22"/>
        </w:rPr>
      </w:pPr>
    </w:p>
    <w:p w14:paraId="6E36D4AF" w14:textId="28F74D02" w:rsidR="00353E02" w:rsidRPr="0004022D" w:rsidRDefault="00353E02" w:rsidP="00C80D39">
      <w:pPr>
        <w:numPr>
          <w:ilvl w:val="0"/>
          <w:numId w:val="5"/>
        </w:numPr>
        <w:spacing w:line="276" w:lineRule="auto"/>
        <w:contextualSpacing/>
        <w:rPr>
          <w:rFonts w:ascii="Garamond" w:hAnsi="Garamond"/>
          <w:sz w:val="22"/>
          <w:szCs w:val="22"/>
        </w:rPr>
      </w:pPr>
      <w:r w:rsidRPr="00600C16">
        <w:rPr>
          <w:rFonts w:ascii="Garamond" w:hAnsi="Garamond"/>
          <w:bCs/>
          <w:iCs/>
          <w:sz w:val="22"/>
          <w:szCs w:val="22"/>
        </w:rPr>
        <w:t xml:space="preserve">If condemnation procedures are required to obtain possession to Right-of-Way, </w:t>
      </w:r>
      <w:r w:rsidR="00E15875">
        <w:rPr>
          <w:rFonts w:ascii="Garamond" w:hAnsi="Garamond"/>
          <w:smallCaps/>
          <w:sz w:val="22"/>
          <w:szCs w:val="22"/>
        </w:rPr>
        <w:t>Alameda CTC</w:t>
      </w:r>
      <w:r w:rsidRPr="00600C16">
        <w:rPr>
          <w:rFonts w:ascii="Garamond" w:hAnsi="Garamond"/>
          <w:sz w:val="22"/>
          <w:szCs w:val="22"/>
        </w:rPr>
        <w:t xml:space="preserve"> </w:t>
      </w:r>
      <w:r w:rsidRPr="00600C16">
        <w:rPr>
          <w:rFonts w:ascii="Garamond" w:hAnsi="Garamond"/>
          <w:bCs/>
          <w:iCs/>
          <w:sz w:val="22"/>
          <w:szCs w:val="22"/>
        </w:rPr>
        <w:t xml:space="preserve">will consider the required deposit as an eligible cost and reimburse the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bCs/>
          <w:iCs/>
          <w:sz w:val="22"/>
          <w:szCs w:val="22"/>
        </w:rPr>
        <w:t xml:space="preserve">upon request.  </w:t>
      </w:r>
      <w:r w:rsidR="00CD0E51" w:rsidRPr="00782869">
        <w:rPr>
          <w:rFonts w:ascii="Garamond" w:hAnsi="Garamond"/>
          <w:smallCaps/>
          <w:sz w:val="22"/>
          <w:szCs w:val="22"/>
        </w:rPr>
        <w:t>Project Sponsor</w:t>
      </w:r>
      <w:r w:rsidR="00CD0E51" w:rsidRPr="00782869">
        <w:rPr>
          <w:rFonts w:ascii="Garamond" w:hAnsi="Garamond"/>
          <w:sz w:val="22"/>
          <w:szCs w:val="22"/>
        </w:rPr>
        <w:t xml:space="preserve"> </w:t>
      </w:r>
      <w:r w:rsidR="00CD0E51" w:rsidRPr="00600C16">
        <w:rPr>
          <w:rFonts w:ascii="Garamond" w:hAnsi="Garamond"/>
          <w:bCs/>
          <w:iCs/>
          <w:sz w:val="22"/>
          <w:szCs w:val="22"/>
        </w:rPr>
        <w:t xml:space="preserve">shall </w:t>
      </w:r>
      <w:r w:rsidR="00CD0E51">
        <w:rPr>
          <w:rFonts w:ascii="Garamond" w:hAnsi="Garamond"/>
          <w:bCs/>
          <w:iCs/>
          <w:sz w:val="22"/>
          <w:szCs w:val="22"/>
        </w:rPr>
        <w:t>submit documentation of the final order of condemnation settlement within ninety (90) days after t</w:t>
      </w:r>
      <w:r w:rsidR="00CD0E51" w:rsidRPr="00CD0E51">
        <w:rPr>
          <w:rFonts w:ascii="Garamond" w:hAnsi="Garamond"/>
          <w:bCs/>
          <w:iCs/>
          <w:sz w:val="22"/>
          <w:szCs w:val="22"/>
        </w:rPr>
        <w:t xml:space="preserve">he </w:t>
      </w:r>
      <w:r w:rsidR="005D2E18">
        <w:rPr>
          <w:rFonts w:ascii="Garamond" w:hAnsi="Garamond"/>
          <w:bCs/>
          <w:iCs/>
          <w:sz w:val="22"/>
          <w:szCs w:val="22"/>
        </w:rPr>
        <w:t>date of the court recording of the final order of condemnation</w:t>
      </w:r>
      <w:r w:rsidR="00CD0E51">
        <w:rPr>
          <w:rFonts w:ascii="Garamond" w:hAnsi="Garamond"/>
          <w:bCs/>
          <w:iCs/>
          <w:sz w:val="22"/>
          <w:szCs w:val="22"/>
        </w:rPr>
        <w:t xml:space="preserve">.  </w:t>
      </w:r>
      <w:r w:rsidRPr="00600C16">
        <w:rPr>
          <w:rFonts w:ascii="Garamond" w:hAnsi="Garamond"/>
          <w:bCs/>
          <w:iCs/>
          <w:sz w:val="22"/>
          <w:szCs w:val="22"/>
        </w:rPr>
        <w:t xml:space="preserve">If the amount of </w:t>
      </w:r>
      <w:r w:rsidR="00E15875">
        <w:rPr>
          <w:rFonts w:ascii="Garamond" w:hAnsi="Garamond"/>
          <w:smallCaps/>
          <w:sz w:val="22"/>
          <w:szCs w:val="22"/>
        </w:rPr>
        <w:t>Alameda CTC</w:t>
      </w:r>
      <w:r w:rsidRPr="00600C16">
        <w:rPr>
          <w:rFonts w:ascii="Garamond" w:hAnsi="Garamond"/>
          <w:sz w:val="22"/>
          <w:szCs w:val="22"/>
        </w:rPr>
        <w:t xml:space="preserve"> </w:t>
      </w:r>
      <w:r w:rsidRPr="00600C16">
        <w:rPr>
          <w:rFonts w:ascii="Garamond" w:hAnsi="Garamond"/>
          <w:bCs/>
          <w:iCs/>
          <w:sz w:val="22"/>
          <w:szCs w:val="22"/>
        </w:rPr>
        <w:t xml:space="preserve">reimbursement to the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bCs/>
          <w:iCs/>
          <w:sz w:val="22"/>
          <w:szCs w:val="22"/>
        </w:rPr>
        <w:t xml:space="preserve">is higher than </w:t>
      </w:r>
      <w:r w:rsidR="00E15875">
        <w:rPr>
          <w:rFonts w:ascii="Garamond" w:hAnsi="Garamond"/>
          <w:smallCaps/>
          <w:sz w:val="22"/>
          <w:szCs w:val="22"/>
        </w:rPr>
        <w:t>Alameda CTC</w:t>
      </w:r>
      <w:r w:rsidRPr="00600C16">
        <w:rPr>
          <w:rFonts w:ascii="Garamond" w:hAnsi="Garamond"/>
          <w:sz w:val="22"/>
          <w:szCs w:val="22"/>
        </w:rPr>
        <w:t xml:space="preserve"> </w:t>
      </w:r>
      <w:r w:rsidRPr="00600C16">
        <w:rPr>
          <w:rFonts w:ascii="Garamond" w:hAnsi="Garamond"/>
          <w:bCs/>
          <w:iCs/>
          <w:sz w:val="22"/>
          <w:szCs w:val="22"/>
        </w:rPr>
        <w:t xml:space="preserve">Share of the amount of settlement in the final order of condemnation, the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bCs/>
          <w:iCs/>
          <w:sz w:val="22"/>
          <w:szCs w:val="22"/>
        </w:rPr>
        <w:t xml:space="preserve">shall pay </w:t>
      </w:r>
      <w:r w:rsidR="00E15875">
        <w:rPr>
          <w:rFonts w:ascii="Garamond" w:hAnsi="Garamond"/>
          <w:smallCaps/>
          <w:sz w:val="22"/>
          <w:szCs w:val="22"/>
        </w:rPr>
        <w:t>Alameda CTC</w:t>
      </w:r>
      <w:r w:rsidRPr="00600C16">
        <w:rPr>
          <w:rFonts w:ascii="Garamond" w:hAnsi="Garamond"/>
          <w:sz w:val="22"/>
          <w:szCs w:val="22"/>
        </w:rPr>
        <w:t xml:space="preserve"> </w:t>
      </w:r>
      <w:r w:rsidRPr="00600C16">
        <w:rPr>
          <w:rFonts w:ascii="Garamond" w:hAnsi="Garamond"/>
          <w:bCs/>
          <w:iCs/>
          <w:sz w:val="22"/>
          <w:szCs w:val="22"/>
        </w:rPr>
        <w:t xml:space="preserve">the difference between the amount reimbursed and </w:t>
      </w:r>
      <w:r w:rsidR="00E15875">
        <w:rPr>
          <w:rFonts w:ascii="Garamond" w:hAnsi="Garamond"/>
          <w:smallCaps/>
          <w:sz w:val="22"/>
          <w:szCs w:val="22"/>
        </w:rPr>
        <w:t>Alameda CTC</w:t>
      </w:r>
      <w:r w:rsidRPr="00600C16">
        <w:rPr>
          <w:rFonts w:ascii="Garamond" w:hAnsi="Garamond"/>
          <w:sz w:val="22"/>
          <w:szCs w:val="22"/>
        </w:rPr>
        <w:t xml:space="preserve"> </w:t>
      </w:r>
      <w:r w:rsidRPr="00600C16">
        <w:rPr>
          <w:rFonts w:ascii="Garamond" w:hAnsi="Garamond"/>
          <w:bCs/>
          <w:iCs/>
          <w:sz w:val="22"/>
          <w:szCs w:val="22"/>
        </w:rPr>
        <w:t xml:space="preserve">Share of the amount settled plus </w:t>
      </w:r>
      <w:r w:rsidR="00E15875">
        <w:rPr>
          <w:rFonts w:ascii="Garamond" w:hAnsi="Garamond"/>
          <w:smallCaps/>
          <w:sz w:val="22"/>
          <w:szCs w:val="22"/>
        </w:rPr>
        <w:t>Alameda CTC</w:t>
      </w:r>
      <w:r w:rsidRPr="00600C16">
        <w:rPr>
          <w:rFonts w:ascii="Garamond" w:hAnsi="Garamond"/>
          <w:sz w:val="22"/>
          <w:szCs w:val="22"/>
        </w:rPr>
        <w:t xml:space="preserve"> </w:t>
      </w:r>
      <w:r w:rsidRPr="00600C16">
        <w:rPr>
          <w:rFonts w:ascii="Garamond" w:hAnsi="Garamond"/>
          <w:bCs/>
          <w:iCs/>
          <w:sz w:val="22"/>
          <w:szCs w:val="22"/>
        </w:rPr>
        <w:t>Share of the interest accrued to the deposit account</w:t>
      </w:r>
      <w:r w:rsidR="00CD0E51">
        <w:rPr>
          <w:rFonts w:ascii="Garamond" w:hAnsi="Garamond"/>
          <w:bCs/>
          <w:iCs/>
          <w:sz w:val="22"/>
          <w:szCs w:val="22"/>
        </w:rPr>
        <w:t xml:space="preserve"> within one (1) year of the final order of condemnation</w:t>
      </w:r>
      <w:r w:rsidRPr="00600C16">
        <w:rPr>
          <w:rFonts w:ascii="Garamond" w:hAnsi="Garamond"/>
          <w:bCs/>
          <w:iCs/>
          <w:sz w:val="22"/>
          <w:szCs w:val="22"/>
        </w:rPr>
        <w:t>.</w:t>
      </w:r>
      <w:r w:rsidR="00CD0E51">
        <w:rPr>
          <w:rFonts w:ascii="Garamond" w:hAnsi="Garamond"/>
          <w:bCs/>
          <w:iCs/>
          <w:sz w:val="22"/>
          <w:szCs w:val="22"/>
        </w:rPr>
        <w:t xml:space="preserve"> </w:t>
      </w:r>
    </w:p>
    <w:p w14:paraId="351773CB" w14:textId="77777777" w:rsidR="006E5D51" w:rsidRPr="00600C16" w:rsidRDefault="006E5D51" w:rsidP="00DB43A2">
      <w:pPr>
        <w:tabs>
          <w:tab w:val="num" w:pos="1440"/>
        </w:tabs>
        <w:spacing w:line="276" w:lineRule="auto"/>
        <w:contextualSpacing/>
        <w:rPr>
          <w:rFonts w:ascii="Garamond" w:hAnsi="Garamond"/>
          <w:sz w:val="22"/>
          <w:szCs w:val="22"/>
        </w:rPr>
      </w:pPr>
    </w:p>
    <w:p w14:paraId="488A304A" w14:textId="6651D8C2" w:rsidR="00353E02" w:rsidRDefault="006E5D51" w:rsidP="00C80D39">
      <w:pPr>
        <w:numPr>
          <w:ilvl w:val="0"/>
          <w:numId w:val="5"/>
        </w:numPr>
        <w:tabs>
          <w:tab w:val="num" w:pos="720"/>
        </w:tabs>
        <w:spacing w:line="276" w:lineRule="auto"/>
        <w:contextualSpacing/>
        <w:rPr>
          <w:rFonts w:ascii="Garamond" w:hAnsi="Garamond"/>
          <w:sz w:val="22"/>
          <w:szCs w:val="22"/>
        </w:rPr>
      </w:pPr>
      <w:r w:rsidRPr="00782869">
        <w:rPr>
          <w:rFonts w:ascii="Garamond" w:hAnsi="Garamond"/>
          <w:smallCaps/>
          <w:sz w:val="22"/>
          <w:szCs w:val="22"/>
        </w:rPr>
        <w:t>Project Sponsor</w:t>
      </w:r>
      <w:r w:rsidRPr="00782869">
        <w:rPr>
          <w:rFonts w:ascii="Garamond" w:hAnsi="Garamond"/>
          <w:sz w:val="22"/>
          <w:szCs w:val="22"/>
        </w:rPr>
        <w:t xml:space="preserve"> </w:t>
      </w:r>
      <w:r w:rsidR="00353E02" w:rsidRPr="00600C16">
        <w:rPr>
          <w:rFonts w:ascii="Garamond" w:hAnsi="Garamond"/>
          <w:sz w:val="22"/>
          <w:szCs w:val="22"/>
        </w:rPr>
        <w:t xml:space="preserve">shall not initiate condemnation of any property until full funding for the construction of the </w:t>
      </w:r>
      <w:r w:rsidR="00E84C9D" w:rsidRPr="00782869">
        <w:rPr>
          <w:rFonts w:ascii="Garamond" w:hAnsi="Garamond"/>
          <w:smallCaps/>
          <w:sz w:val="22"/>
          <w:szCs w:val="22"/>
        </w:rPr>
        <w:t>Project</w:t>
      </w:r>
      <w:r w:rsidR="00E84C9D" w:rsidRPr="007F5F76" w:rsidDel="00E84C9D">
        <w:rPr>
          <w:rFonts w:ascii="Garamond" w:hAnsi="Garamond"/>
          <w:sz w:val="22"/>
          <w:szCs w:val="22"/>
        </w:rPr>
        <w:t xml:space="preserve"> </w:t>
      </w:r>
      <w:r w:rsidR="00353E02" w:rsidRPr="00600C16">
        <w:rPr>
          <w:rFonts w:ascii="Garamond" w:hAnsi="Garamond"/>
          <w:sz w:val="22"/>
          <w:szCs w:val="22"/>
        </w:rPr>
        <w:t>has been secured.</w:t>
      </w:r>
    </w:p>
    <w:p w14:paraId="106683E4" w14:textId="77777777" w:rsidR="0059467C" w:rsidRDefault="0059467C" w:rsidP="00F50DE8">
      <w:pPr>
        <w:pStyle w:val="ListParagraph"/>
        <w:spacing w:line="276" w:lineRule="auto"/>
        <w:rPr>
          <w:rFonts w:ascii="Garamond" w:hAnsi="Garamond"/>
          <w:sz w:val="22"/>
          <w:szCs w:val="22"/>
        </w:rPr>
      </w:pPr>
    </w:p>
    <w:p w14:paraId="786B6451" w14:textId="3216778C" w:rsidR="00353E02" w:rsidRPr="00600C16" w:rsidRDefault="00353E02" w:rsidP="00C80D39">
      <w:pPr>
        <w:numPr>
          <w:ilvl w:val="0"/>
          <w:numId w:val="5"/>
        </w:numPr>
        <w:tabs>
          <w:tab w:val="num" w:pos="720"/>
        </w:tabs>
        <w:spacing w:line="276" w:lineRule="auto"/>
        <w:contextualSpacing/>
        <w:rPr>
          <w:rFonts w:ascii="Garamond" w:hAnsi="Garamond"/>
          <w:sz w:val="22"/>
          <w:szCs w:val="22"/>
        </w:rPr>
      </w:pPr>
      <w:r w:rsidRPr="00600C16">
        <w:rPr>
          <w:rFonts w:ascii="Garamond" w:hAnsi="Garamond"/>
          <w:sz w:val="22"/>
          <w:szCs w:val="22"/>
        </w:rPr>
        <w:t xml:space="preserve">Reimbursement </w:t>
      </w:r>
      <w:proofErr w:type="gramStart"/>
      <w:r w:rsidRPr="00600C16">
        <w:rPr>
          <w:rFonts w:ascii="Garamond" w:hAnsi="Garamond"/>
          <w:sz w:val="22"/>
          <w:szCs w:val="22"/>
        </w:rPr>
        <w:t>to</w:t>
      </w:r>
      <w:proofErr w:type="gramEnd"/>
      <w:r w:rsidRPr="00600C16">
        <w:rPr>
          <w:rFonts w:ascii="Garamond" w:hAnsi="Garamond"/>
          <w:sz w:val="22"/>
          <w:szCs w:val="22"/>
        </w:rPr>
        <w:t xml:space="preserve">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sz w:val="22"/>
          <w:szCs w:val="22"/>
        </w:rPr>
        <w:t xml:space="preserve">by </w:t>
      </w:r>
      <w:r w:rsidR="00E15875">
        <w:rPr>
          <w:rFonts w:ascii="Garamond" w:hAnsi="Garamond"/>
          <w:smallCaps/>
          <w:sz w:val="22"/>
          <w:szCs w:val="22"/>
        </w:rPr>
        <w:t>Alameda CTC</w:t>
      </w:r>
      <w:r w:rsidRPr="00600C16">
        <w:rPr>
          <w:rFonts w:ascii="Garamond" w:hAnsi="Garamond"/>
          <w:sz w:val="22"/>
          <w:szCs w:val="22"/>
        </w:rPr>
        <w:t xml:space="preserve"> for </w:t>
      </w:r>
      <w:r w:rsidR="00E84C9D" w:rsidRPr="00782869">
        <w:rPr>
          <w:rFonts w:ascii="Garamond" w:hAnsi="Garamond"/>
          <w:smallCaps/>
          <w:sz w:val="22"/>
          <w:szCs w:val="22"/>
        </w:rPr>
        <w:t>Project</w:t>
      </w:r>
      <w:r w:rsidRPr="00600C16">
        <w:rPr>
          <w:rFonts w:ascii="Garamond" w:hAnsi="Garamond"/>
          <w:sz w:val="22"/>
          <w:szCs w:val="22"/>
        </w:rPr>
        <w:t xml:space="preserve"> </w:t>
      </w:r>
      <w:r w:rsidR="005C4D03">
        <w:rPr>
          <w:rFonts w:ascii="Garamond" w:hAnsi="Garamond"/>
          <w:sz w:val="22"/>
          <w:szCs w:val="22"/>
        </w:rPr>
        <w:t>R</w:t>
      </w:r>
      <w:r w:rsidRPr="00600C16">
        <w:rPr>
          <w:rFonts w:ascii="Garamond" w:hAnsi="Garamond"/>
          <w:sz w:val="22"/>
          <w:szCs w:val="22"/>
        </w:rPr>
        <w:t>ight-of-</w:t>
      </w:r>
      <w:r w:rsidR="005C4D03">
        <w:rPr>
          <w:rFonts w:ascii="Garamond" w:hAnsi="Garamond"/>
          <w:sz w:val="22"/>
          <w:szCs w:val="22"/>
        </w:rPr>
        <w:t>W</w:t>
      </w:r>
      <w:r w:rsidRPr="00600C16">
        <w:rPr>
          <w:rFonts w:ascii="Garamond" w:hAnsi="Garamond"/>
          <w:sz w:val="22"/>
          <w:szCs w:val="22"/>
        </w:rPr>
        <w:t>ay is limited to the following</w:t>
      </w:r>
      <w:r w:rsidR="00430BD2">
        <w:rPr>
          <w:rFonts w:ascii="Garamond" w:hAnsi="Garamond"/>
          <w:sz w:val="22"/>
          <w:szCs w:val="22"/>
        </w:rPr>
        <w:t xml:space="preserve"> </w:t>
      </w:r>
      <w:r w:rsidR="00430BD2" w:rsidRPr="00A93D35">
        <w:rPr>
          <w:rFonts w:ascii="Garamond" w:hAnsi="Garamond"/>
          <w:sz w:val="22"/>
          <w:szCs w:val="22"/>
        </w:rPr>
        <w:t>(and net of any relocation payments provided by other sources)</w:t>
      </w:r>
      <w:r w:rsidRPr="00600C16">
        <w:rPr>
          <w:rFonts w:ascii="Garamond" w:hAnsi="Garamond"/>
          <w:sz w:val="22"/>
          <w:szCs w:val="22"/>
        </w:rPr>
        <w:t>:</w:t>
      </w:r>
    </w:p>
    <w:p w14:paraId="47DE8E8E" w14:textId="77777777" w:rsidR="0059467C" w:rsidRDefault="0059467C" w:rsidP="00F50DE8">
      <w:pPr>
        <w:pStyle w:val="ListParagraph"/>
        <w:spacing w:line="276" w:lineRule="auto"/>
        <w:rPr>
          <w:rFonts w:ascii="Garamond" w:hAnsi="Garamond"/>
          <w:sz w:val="22"/>
          <w:szCs w:val="22"/>
        </w:rPr>
      </w:pPr>
    </w:p>
    <w:p w14:paraId="4AF464AC" w14:textId="393E01D9" w:rsidR="00353E02" w:rsidRDefault="00353E02" w:rsidP="00C80D39">
      <w:pPr>
        <w:numPr>
          <w:ilvl w:val="2"/>
          <w:numId w:val="5"/>
        </w:numPr>
        <w:spacing w:line="276" w:lineRule="auto"/>
        <w:ind w:hanging="396"/>
        <w:contextualSpacing/>
        <w:rPr>
          <w:rFonts w:ascii="Garamond" w:hAnsi="Garamond"/>
          <w:sz w:val="22"/>
          <w:szCs w:val="22"/>
        </w:rPr>
      </w:pPr>
      <w:r w:rsidRPr="00A93D35">
        <w:rPr>
          <w:rFonts w:ascii="Garamond" w:hAnsi="Garamond"/>
          <w:sz w:val="22"/>
          <w:szCs w:val="22"/>
        </w:rPr>
        <w:t xml:space="preserve">The cost to purchase all real property </w:t>
      </w:r>
      <w:proofErr w:type="gramStart"/>
      <w:r w:rsidRPr="00A93D35">
        <w:rPr>
          <w:rFonts w:ascii="Garamond" w:hAnsi="Garamond"/>
          <w:sz w:val="22"/>
          <w:szCs w:val="22"/>
        </w:rPr>
        <w:t>required</w:t>
      </w:r>
      <w:proofErr w:type="gramEnd"/>
      <w:r w:rsidRPr="00A93D35">
        <w:rPr>
          <w:rFonts w:ascii="Garamond" w:hAnsi="Garamond"/>
          <w:sz w:val="22"/>
          <w:szCs w:val="22"/>
        </w:rPr>
        <w:t xml:space="preserve"> for the </w:t>
      </w:r>
      <w:r w:rsidR="00E84C9D" w:rsidRPr="00A93D35">
        <w:rPr>
          <w:rFonts w:ascii="Garamond" w:hAnsi="Garamond"/>
          <w:smallCaps/>
          <w:sz w:val="22"/>
          <w:szCs w:val="22"/>
        </w:rPr>
        <w:t>Project</w:t>
      </w:r>
      <w:r w:rsidRPr="00A93D35">
        <w:rPr>
          <w:rFonts w:ascii="Garamond" w:hAnsi="Garamond"/>
          <w:sz w:val="22"/>
          <w:szCs w:val="22"/>
        </w:rPr>
        <w:t xml:space="preserve"> free and clear of </w:t>
      </w:r>
      <w:proofErr w:type="gramStart"/>
      <w:r w:rsidRPr="00A93D35">
        <w:rPr>
          <w:rFonts w:ascii="Garamond" w:hAnsi="Garamond"/>
          <w:sz w:val="22"/>
          <w:szCs w:val="22"/>
        </w:rPr>
        <w:t>liens</w:t>
      </w:r>
      <w:proofErr w:type="gramEnd"/>
      <w:r w:rsidRPr="00A93D35">
        <w:rPr>
          <w:rFonts w:ascii="Garamond" w:hAnsi="Garamond"/>
          <w:sz w:val="22"/>
          <w:szCs w:val="22"/>
        </w:rPr>
        <w:t xml:space="preserve"> and/or conflicting easements, including the costs for preparation of documents, negotiations and legal services.</w:t>
      </w:r>
    </w:p>
    <w:p w14:paraId="15F232B6" w14:textId="77777777" w:rsidR="00A93D35" w:rsidRPr="00A93D35" w:rsidRDefault="00A93D35" w:rsidP="00DB43A2">
      <w:pPr>
        <w:spacing w:line="276" w:lineRule="auto"/>
        <w:ind w:left="1476"/>
        <w:contextualSpacing/>
        <w:rPr>
          <w:rFonts w:ascii="Garamond" w:hAnsi="Garamond"/>
          <w:sz w:val="22"/>
          <w:szCs w:val="22"/>
        </w:rPr>
      </w:pPr>
    </w:p>
    <w:p w14:paraId="1CC6EE08" w14:textId="6AA417AD" w:rsidR="00353E02" w:rsidRDefault="00353E02" w:rsidP="00C80D39">
      <w:pPr>
        <w:numPr>
          <w:ilvl w:val="2"/>
          <w:numId w:val="5"/>
        </w:numPr>
        <w:spacing w:line="276" w:lineRule="auto"/>
        <w:ind w:hanging="396"/>
        <w:contextualSpacing/>
        <w:rPr>
          <w:rFonts w:ascii="Garamond" w:hAnsi="Garamond"/>
          <w:sz w:val="22"/>
          <w:szCs w:val="22"/>
        </w:rPr>
      </w:pPr>
      <w:r w:rsidRPr="00A93D35">
        <w:rPr>
          <w:rFonts w:ascii="Garamond" w:hAnsi="Garamond"/>
          <w:sz w:val="22"/>
          <w:szCs w:val="22"/>
        </w:rPr>
        <w:t xml:space="preserve">The cost of damages to owners of </w:t>
      </w:r>
      <w:r w:rsidR="00E66433">
        <w:rPr>
          <w:rFonts w:ascii="Garamond" w:hAnsi="Garamond"/>
          <w:sz w:val="22"/>
          <w:szCs w:val="22"/>
        </w:rPr>
        <w:t xml:space="preserve">the </w:t>
      </w:r>
      <w:r w:rsidRPr="00A93D35">
        <w:rPr>
          <w:rFonts w:ascii="Garamond" w:hAnsi="Garamond"/>
          <w:sz w:val="22"/>
          <w:szCs w:val="22"/>
        </w:rPr>
        <w:t xml:space="preserve">remainder </w:t>
      </w:r>
      <w:r w:rsidR="00E66433">
        <w:rPr>
          <w:rFonts w:ascii="Garamond" w:hAnsi="Garamond"/>
          <w:sz w:val="22"/>
          <w:szCs w:val="22"/>
        </w:rPr>
        <w:t xml:space="preserve">of </w:t>
      </w:r>
      <w:r w:rsidRPr="00A93D35">
        <w:rPr>
          <w:rFonts w:ascii="Garamond" w:hAnsi="Garamond"/>
          <w:sz w:val="22"/>
          <w:szCs w:val="22"/>
        </w:rPr>
        <w:t xml:space="preserve">real property </w:t>
      </w:r>
      <w:proofErr w:type="gramStart"/>
      <w:r w:rsidRPr="00A93D35">
        <w:rPr>
          <w:rFonts w:ascii="Garamond" w:hAnsi="Garamond"/>
          <w:sz w:val="22"/>
          <w:szCs w:val="22"/>
        </w:rPr>
        <w:t>not</w:t>
      </w:r>
      <w:proofErr w:type="gramEnd"/>
      <w:r w:rsidRPr="00A93D35">
        <w:rPr>
          <w:rFonts w:ascii="Garamond" w:hAnsi="Garamond"/>
          <w:sz w:val="22"/>
          <w:szCs w:val="22"/>
        </w:rPr>
        <w:t xml:space="preserve"> actually taken but injuriously affected by </w:t>
      </w:r>
      <w:r w:rsidR="00E84C9D" w:rsidRPr="00A93D35">
        <w:rPr>
          <w:rFonts w:ascii="Garamond" w:hAnsi="Garamond"/>
          <w:smallCaps/>
          <w:sz w:val="22"/>
          <w:szCs w:val="22"/>
        </w:rPr>
        <w:t>Project</w:t>
      </w:r>
      <w:r w:rsidRPr="00A93D35">
        <w:rPr>
          <w:rFonts w:ascii="Garamond" w:hAnsi="Garamond"/>
          <w:sz w:val="22"/>
          <w:szCs w:val="22"/>
        </w:rPr>
        <w:t>.</w:t>
      </w:r>
    </w:p>
    <w:p w14:paraId="3EE07955" w14:textId="77777777" w:rsidR="00A93D35" w:rsidRDefault="00A93D35" w:rsidP="00F50DE8">
      <w:pPr>
        <w:pStyle w:val="ListParagraph"/>
        <w:spacing w:line="276" w:lineRule="auto"/>
        <w:rPr>
          <w:rFonts w:ascii="Garamond" w:hAnsi="Garamond"/>
          <w:sz w:val="22"/>
          <w:szCs w:val="22"/>
        </w:rPr>
      </w:pPr>
    </w:p>
    <w:p w14:paraId="16A670B1" w14:textId="786514CF" w:rsidR="00353E02" w:rsidRDefault="00353E02" w:rsidP="00C80D39">
      <w:pPr>
        <w:numPr>
          <w:ilvl w:val="2"/>
          <w:numId w:val="5"/>
        </w:numPr>
        <w:spacing w:line="276" w:lineRule="auto"/>
        <w:ind w:hanging="396"/>
        <w:contextualSpacing/>
        <w:rPr>
          <w:rFonts w:ascii="Garamond" w:hAnsi="Garamond"/>
          <w:sz w:val="22"/>
          <w:szCs w:val="22"/>
        </w:rPr>
      </w:pPr>
      <w:r w:rsidRPr="00A93D35">
        <w:rPr>
          <w:rFonts w:ascii="Garamond" w:hAnsi="Garamond"/>
          <w:sz w:val="22"/>
          <w:szCs w:val="22"/>
        </w:rPr>
        <w:t xml:space="preserve">The cost of relocation payments and services provided to owners and occupants pursuant to the appropriate State laws and regulations when the </w:t>
      </w:r>
      <w:r w:rsidR="00E84C9D" w:rsidRPr="00A93D35">
        <w:rPr>
          <w:rFonts w:ascii="Garamond" w:hAnsi="Garamond"/>
          <w:smallCaps/>
          <w:sz w:val="22"/>
          <w:szCs w:val="22"/>
        </w:rPr>
        <w:t>Project</w:t>
      </w:r>
      <w:r w:rsidRPr="00A93D35">
        <w:rPr>
          <w:rFonts w:ascii="Garamond" w:hAnsi="Garamond"/>
          <w:sz w:val="22"/>
          <w:szCs w:val="22"/>
        </w:rPr>
        <w:t xml:space="preserve"> displaces an individual, family, business, farm operation or nonprofit organization.</w:t>
      </w:r>
    </w:p>
    <w:p w14:paraId="5C17748D" w14:textId="77777777" w:rsidR="00A93D35" w:rsidRDefault="00A93D35" w:rsidP="00DB43A2">
      <w:pPr>
        <w:spacing w:line="276" w:lineRule="auto"/>
        <w:ind w:left="1476"/>
        <w:contextualSpacing/>
        <w:rPr>
          <w:rFonts w:ascii="Garamond" w:hAnsi="Garamond"/>
          <w:sz w:val="22"/>
          <w:szCs w:val="22"/>
        </w:rPr>
      </w:pPr>
    </w:p>
    <w:p w14:paraId="0A3DEA3B" w14:textId="239D45E3" w:rsidR="00353E02" w:rsidRDefault="00353E02" w:rsidP="00C80D39">
      <w:pPr>
        <w:numPr>
          <w:ilvl w:val="2"/>
          <w:numId w:val="5"/>
        </w:numPr>
        <w:spacing w:line="276" w:lineRule="auto"/>
        <w:ind w:hanging="396"/>
        <w:contextualSpacing/>
        <w:rPr>
          <w:rFonts w:ascii="Garamond" w:hAnsi="Garamond"/>
          <w:sz w:val="22"/>
          <w:szCs w:val="22"/>
        </w:rPr>
      </w:pPr>
      <w:r w:rsidRPr="00A93D35">
        <w:rPr>
          <w:rFonts w:ascii="Garamond" w:hAnsi="Garamond"/>
          <w:sz w:val="22"/>
          <w:szCs w:val="22"/>
        </w:rPr>
        <w:t xml:space="preserve">The cost of demolition and/or the sale of all improvements on the right-of-way.  Proceeds from the sale of any such improvements shall be credited to the </w:t>
      </w:r>
      <w:r w:rsidR="00E84C9D" w:rsidRPr="00A93D35">
        <w:rPr>
          <w:rFonts w:ascii="Garamond" w:hAnsi="Garamond"/>
          <w:smallCaps/>
          <w:sz w:val="22"/>
          <w:szCs w:val="22"/>
        </w:rPr>
        <w:t>Project</w:t>
      </w:r>
      <w:r w:rsidRPr="00A93D35">
        <w:rPr>
          <w:rFonts w:ascii="Garamond" w:hAnsi="Garamond"/>
          <w:sz w:val="22"/>
          <w:szCs w:val="22"/>
        </w:rPr>
        <w:t xml:space="preserve"> and used to offset </w:t>
      </w:r>
      <w:r w:rsidR="00E84C9D" w:rsidRPr="00A93D35">
        <w:rPr>
          <w:rFonts w:ascii="Garamond" w:hAnsi="Garamond"/>
          <w:smallCaps/>
          <w:sz w:val="22"/>
          <w:szCs w:val="22"/>
        </w:rPr>
        <w:t>Project</w:t>
      </w:r>
      <w:r w:rsidRPr="00A93D35">
        <w:rPr>
          <w:rFonts w:ascii="Garamond" w:hAnsi="Garamond"/>
          <w:sz w:val="22"/>
          <w:szCs w:val="22"/>
        </w:rPr>
        <w:t xml:space="preserve"> costs.</w:t>
      </w:r>
    </w:p>
    <w:p w14:paraId="0ADF36D1" w14:textId="77777777" w:rsidR="00A93D35" w:rsidRPr="00A93D35" w:rsidRDefault="00A93D35" w:rsidP="0063365B">
      <w:pPr>
        <w:spacing w:line="276" w:lineRule="auto"/>
        <w:ind w:left="1476"/>
        <w:contextualSpacing/>
        <w:rPr>
          <w:rFonts w:ascii="Garamond" w:hAnsi="Garamond"/>
          <w:sz w:val="22"/>
          <w:szCs w:val="22"/>
        </w:rPr>
      </w:pPr>
    </w:p>
    <w:p w14:paraId="044F8831" w14:textId="5DCD4C51" w:rsidR="00353E02" w:rsidRDefault="00353E02" w:rsidP="00C80D39">
      <w:pPr>
        <w:numPr>
          <w:ilvl w:val="2"/>
          <w:numId w:val="5"/>
        </w:numPr>
        <w:spacing w:line="276" w:lineRule="auto"/>
        <w:ind w:hanging="396"/>
        <w:contextualSpacing/>
        <w:rPr>
          <w:rFonts w:ascii="Garamond" w:hAnsi="Garamond"/>
          <w:sz w:val="22"/>
          <w:szCs w:val="22"/>
        </w:rPr>
      </w:pPr>
      <w:r w:rsidRPr="00A93D35">
        <w:rPr>
          <w:rFonts w:ascii="Garamond" w:hAnsi="Garamond"/>
          <w:sz w:val="22"/>
          <w:szCs w:val="22"/>
        </w:rPr>
        <w:t xml:space="preserve">The cost of all unavoidable utility relocation, protection or removal necessary for the completion of the </w:t>
      </w:r>
      <w:r w:rsidR="00E84C9D" w:rsidRPr="00A93D35">
        <w:rPr>
          <w:rFonts w:ascii="Garamond" w:hAnsi="Garamond"/>
          <w:smallCaps/>
          <w:sz w:val="22"/>
          <w:szCs w:val="22"/>
        </w:rPr>
        <w:t>Project</w:t>
      </w:r>
      <w:r w:rsidRPr="00A93D35">
        <w:rPr>
          <w:rFonts w:ascii="Garamond" w:hAnsi="Garamond"/>
          <w:sz w:val="22"/>
          <w:szCs w:val="22"/>
        </w:rPr>
        <w:t>.</w:t>
      </w:r>
    </w:p>
    <w:p w14:paraId="16139FB6" w14:textId="77777777" w:rsidR="00190521" w:rsidRDefault="00190521" w:rsidP="00F50DE8">
      <w:pPr>
        <w:pStyle w:val="ListParagraph"/>
        <w:rPr>
          <w:rFonts w:ascii="Garamond" w:hAnsi="Garamond"/>
          <w:sz w:val="22"/>
          <w:szCs w:val="22"/>
        </w:rPr>
      </w:pPr>
    </w:p>
    <w:p w14:paraId="7A288076" w14:textId="7B6E6CCD" w:rsidR="00353E02" w:rsidRPr="00A93D35" w:rsidRDefault="00353E02" w:rsidP="00C80D39">
      <w:pPr>
        <w:numPr>
          <w:ilvl w:val="2"/>
          <w:numId w:val="5"/>
        </w:numPr>
        <w:spacing w:line="276" w:lineRule="auto"/>
        <w:ind w:hanging="396"/>
        <w:contextualSpacing/>
        <w:rPr>
          <w:rFonts w:ascii="Garamond" w:hAnsi="Garamond"/>
          <w:sz w:val="22"/>
          <w:szCs w:val="22"/>
        </w:rPr>
      </w:pPr>
      <w:r w:rsidRPr="00A93D35">
        <w:rPr>
          <w:rFonts w:ascii="Garamond" w:hAnsi="Garamond"/>
          <w:sz w:val="22"/>
          <w:szCs w:val="22"/>
        </w:rPr>
        <w:lastRenderedPageBreak/>
        <w:t xml:space="preserve">The cost of all necessary hazardous material and hazardous waste treatment, encapsulation or removal and protective storage for which </w:t>
      </w:r>
      <w:r w:rsidR="006E5D51" w:rsidRPr="00A93D35">
        <w:rPr>
          <w:rFonts w:ascii="Garamond" w:hAnsi="Garamond"/>
          <w:smallCaps/>
          <w:sz w:val="22"/>
          <w:szCs w:val="22"/>
        </w:rPr>
        <w:t>Project Sponsor</w:t>
      </w:r>
      <w:r w:rsidR="006E5D51" w:rsidRPr="00A93D35">
        <w:rPr>
          <w:rFonts w:ascii="Garamond" w:hAnsi="Garamond"/>
          <w:sz w:val="22"/>
          <w:szCs w:val="22"/>
        </w:rPr>
        <w:t xml:space="preserve"> </w:t>
      </w:r>
      <w:r w:rsidRPr="00A93D35">
        <w:rPr>
          <w:rFonts w:ascii="Garamond" w:hAnsi="Garamond"/>
          <w:sz w:val="22"/>
          <w:szCs w:val="22"/>
        </w:rPr>
        <w:t>accepts responsibility and where the actual generator cannot be identified and recovery made.</w:t>
      </w:r>
    </w:p>
    <w:p w14:paraId="219578F9" w14:textId="0E6FF8F2" w:rsidR="000F3ADA" w:rsidRDefault="000F3ADA" w:rsidP="00DB43A2">
      <w:pPr>
        <w:spacing w:line="276" w:lineRule="auto"/>
        <w:contextualSpacing/>
        <w:rPr>
          <w:rFonts w:ascii="Garamond" w:hAnsi="Garamond"/>
          <w:sz w:val="22"/>
          <w:szCs w:val="22"/>
        </w:rPr>
      </w:pPr>
    </w:p>
    <w:p w14:paraId="52144787" w14:textId="70CF0BC8" w:rsidR="00353E02" w:rsidRDefault="00353E02" w:rsidP="00C80D39">
      <w:pPr>
        <w:numPr>
          <w:ilvl w:val="0"/>
          <w:numId w:val="5"/>
        </w:numPr>
        <w:spacing w:line="276" w:lineRule="auto"/>
        <w:contextualSpacing/>
        <w:rPr>
          <w:rFonts w:ascii="Garamond" w:hAnsi="Garamond"/>
          <w:sz w:val="22"/>
          <w:szCs w:val="22"/>
        </w:rPr>
      </w:pPr>
      <w:r w:rsidRPr="00600C16">
        <w:rPr>
          <w:rFonts w:ascii="Garamond" w:hAnsi="Garamond"/>
          <w:sz w:val="22"/>
          <w:szCs w:val="22"/>
        </w:rPr>
        <w:t xml:space="preserve">If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sz w:val="22"/>
          <w:szCs w:val="22"/>
        </w:rPr>
        <w:t xml:space="preserve">materially breaches this </w:t>
      </w:r>
      <w:r w:rsidR="00C52D9E" w:rsidRPr="00782869">
        <w:rPr>
          <w:rFonts w:ascii="Garamond" w:hAnsi="Garamond"/>
          <w:smallCaps/>
          <w:sz w:val="22"/>
          <w:szCs w:val="22"/>
        </w:rPr>
        <w:t>Agreement</w:t>
      </w:r>
      <w:r w:rsidRPr="00600C16">
        <w:rPr>
          <w:rFonts w:ascii="Garamond" w:hAnsi="Garamond"/>
          <w:sz w:val="22"/>
          <w:szCs w:val="22"/>
        </w:rPr>
        <w:t xml:space="preserve">, including but not limited to </w:t>
      </w:r>
      <w:r w:rsidR="00962B5F">
        <w:rPr>
          <w:rFonts w:ascii="Garamond" w:hAnsi="Garamond"/>
          <w:sz w:val="22"/>
          <w:szCs w:val="22"/>
        </w:rPr>
        <w:t>(</w:t>
      </w:r>
      <w:proofErr w:type="spellStart"/>
      <w:r w:rsidR="00962B5F">
        <w:rPr>
          <w:rFonts w:ascii="Garamond" w:hAnsi="Garamond"/>
          <w:sz w:val="22"/>
          <w:szCs w:val="22"/>
        </w:rPr>
        <w:t>i</w:t>
      </w:r>
      <w:proofErr w:type="spellEnd"/>
      <w:r w:rsidR="00962B5F">
        <w:rPr>
          <w:rFonts w:ascii="Garamond" w:hAnsi="Garamond"/>
          <w:sz w:val="22"/>
          <w:szCs w:val="22"/>
        </w:rPr>
        <w:t>) </w:t>
      </w:r>
      <w:r w:rsidRPr="00600C16">
        <w:rPr>
          <w:rFonts w:ascii="Garamond" w:hAnsi="Garamond"/>
          <w:sz w:val="22"/>
          <w:szCs w:val="22"/>
        </w:rPr>
        <w:t xml:space="preserve">failing to </w:t>
      </w:r>
      <w:r w:rsidR="003C7CC3">
        <w:rPr>
          <w:rFonts w:ascii="Garamond" w:hAnsi="Garamond"/>
          <w:sz w:val="22"/>
          <w:szCs w:val="22"/>
        </w:rPr>
        <w:t xml:space="preserve">deliver the </w:t>
      </w:r>
      <w:r w:rsidR="003C7CC3" w:rsidRPr="009A796B">
        <w:rPr>
          <w:rFonts w:ascii="Garamond" w:hAnsi="Garamond"/>
          <w:smallCaps/>
          <w:sz w:val="22"/>
          <w:szCs w:val="22"/>
        </w:rPr>
        <w:t>Project</w:t>
      </w:r>
      <w:r w:rsidR="003C7CC3">
        <w:rPr>
          <w:rFonts w:ascii="Garamond" w:hAnsi="Garamond"/>
          <w:sz w:val="22"/>
          <w:szCs w:val="22"/>
        </w:rPr>
        <w:t xml:space="preserve"> within</w:t>
      </w:r>
      <w:r w:rsidR="00532328">
        <w:rPr>
          <w:rFonts w:ascii="Garamond" w:hAnsi="Garamond"/>
          <w:sz w:val="22"/>
          <w:szCs w:val="22"/>
        </w:rPr>
        <w:t xml:space="preserve"> the schedule defined by this </w:t>
      </w:r>
      <w:r w:rsidR="00532328" w:rsidRPr="00782869">
        <w:rPr>
          <w:rFonts w:ascii="Garamond" w:hAnsi="Garamond"/>
          <w:smallCaps/>
          <w:sz w:val="22"/>
          <w:szCs w:val="22"/>
        </w:rPr>
        <w:t>Agreement</w:t>
      </w:r>
      <w:r w:rsidR="00532328">
        <w:rPr>
          <w:rFonts w:ascii="Garamond" w:hAnsi="Garamond"/>
          <w:smallCaps/>
          <w:sz w:val="22"/>
          <w:szCs w:val="22"/>
        </w:rPr>
        <w:t xml:space="preserve"> </w:t>
      </w:r>
      <w:r w:rsidRPr="00600C16">
        <w:rPr>
          <w:rFonts w:ascii="Garamond" w:hAnsi="Garamond"/>
          <w:sz w:val="22"/>
          <w:szCs w:val="22"/>
        </w:rPr>
        <w:t xml:space="preserve">without compelling reason, </w:t>
      </w:r>
      <w:r w:rsidR="00962B5F">
        <w:rPr>
          <w:rFonts w:ascii="Garamond" w:hAnsi="Garamond"/>
          <w:sz w:val="22"/>
          <w:szCs w:val="22"/>
        </w:rPr>
        <w:t>(ii) </w:t>
      </w:r>
      <w:r w:rsidRPr="00600C16">
        <w:rPr>
          <w:rFonts w:ascii="Garamond" w:hAnsi="Garamond"/>
          <w:sz w:val="22"/>
          <w:szCs w:val="22"/>
        </w:rPr>
        <w:t xml:space="preserve">failing to file required </w:t>
      </w:r>
      <w:r w:rsidR="00BE61A7">
        <w:rPr>
          <w:rFonts w:ascii="Garamond" w:hAnsi="Garamond"/>
          <w:sz w:val="22"/>
          <w:szCs w:val="22"/>
        </w:rPr>
        <w:t xml:space="preserve">progress reports </w:t>
      </w:r>
      <w:r w:rsidRPr="00600C16">
        <w:rPr>
          <w:rFonts w:ascii="Garamond" w:hAnsi="Garamond"/>
          <w:sz w:val="22"/>
          <w:szCs w:val="22"/>
        </w:rPr>
        <w:t>in the time specified by this</w:t>
      </w:r>
      <w:r w:rsidR="00C52D9E" w:rsidRPr="00C52D9E">
        <w:rPr>
          <w:rFonts w:ascii="Garamond" w:hAnsi="Garamond"/>
          <w:smallCaps/>
          <w:sz w:val="22"/>
          <w:szCs w:val="22"/>
        </w:rPr>
        <w:t xml:space="preserve"> </w:t>
      </w:r>
      <w:r w:rsidR="00C52D9E" w:rsidRPr="00782869">
        <w:rPr>
          <w:rFonts w:ascii="Garamond" w:hAnsi="Garamond"/>
          <w:smallCaps/>
          <w:sz w:val="22"/>
          <w:szCs w:val="22"/>
        </w:rPr>
        <w:t>Agreement</w:t>
      </w:r>
      <w:r w:rsidRPr="00600C16">
        <w:rPr>
          <w:rFonts w:ascii="Garamond" w:hAnsi="Garamond"/>
          <w:sz w:val="22"/>
          <w:szCs w:val="22"/>
        </w:rPr>
        <w:t xml:space="preserve">, or </w:t>
      </w:r>
      <w:r w:rsidR="00962B5F">
        <w:rPr>
          <w:rFonts w:ascii="Garamond" w:hAnsi="Garamond"/>
          <w:sz w:val="22"/>
          <w:szCs w:val="22"/>
        </w:rPr>
        <w:t>(iii) </w:t>
      </w:r>
      <w:r w:rsidRPr="00600C16">
        <w:rPr>
          <w:rFonts w:ascii="Garamond" w:hAnsi="Garamond"/>
          <w:sz w:val="22"/>
          <w:szCs w:val="22"/>
        </w:rPr>
        <w:t xml:space="preserve">failing to comply with applicable regulations, </w:t>
      </w:r>
      <w:r w:rsidR="00E15875">
        <w:rPr>
          <w:rFonts w:ascii="Garamond" w:hAnsi="Garamond"/>
          <w:smallCaps/>
          <w:sz w:val="22"/>
          <w:szCs w:val="22"/>
        </w:rPr>
        <w:t>Alameda CTC</w:t>
      </w:r>
      <w:r w:rsidRPr="00600C16">
        <w:rPr>
          <w:rFonts w:ascii="Garamond" w:hAnsi="Garamond"/>
          <w:sz w:val="22"/>
          <w:szCs w:val="22"/>
        </w:rPr>
        <w:t xml:space="preserve"> may either terminate this </w:t>
      </w:r>
      <w:r w:rsidR="00C52D9E" w:rsidRPr="00782869">
        <w:rPr>
          <w:rFonts w:ascii="Garamond" w:hAnsi="Garamond"/>
          <w:smallCaps/>
          <w:sz w:val="22"/>
          <w:szCs w:val="22"/>
        </w:rPr>
        <w:t>Agreement</w:t>
      </w:r>
      <w:r w:rsidR="00C52D9E" w:rsidRPr="0004022D" w:rsidDel="00C52D9E">
        <w:rPr>
          <w:rFonts w:ascii="Garamond" w:hAnsi="Garamond"/>
          <w:sz w:val="22"/>
          <w:szCs w:val="22"/>
        </w:rPr>
        <w:t xml:space="preserve"> </w:t>
      </w:r>
      <w:r w:rsidRPr="00600C16">
        <w:rPr>
          <w:rFonts w:ascii="Garamond" w:hAnsi="Garamond"/>
          <w:sz w:val="22"/>
          <w:szCs w:val="22"/>
        </w:rPr>
        <w:t xml:space="preserve">or suspend payments to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sz w:val="22"/>
          <w:szCs w:val="22"/>
        </w:rPr>
        <w:t xml:space="preserve">until such time as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sz w:val="22"/>
          <w:szCs w:val="22"/>
        </w:rPr>
        <w:t xml:space="preserve">makes reasonable efforts to </w:t>
      </w:r>
      <w:r w:rsidR="00962B5F">
        <w:rPr>
          <w:rFonts w:ascii="Garamond" w:hAnsi="Garamond"/>
          <w:sz w:val="22"/>
          <w:szCs w:val="22"/>
        </w:rPr>
        <w:t xml:space="preserve">cure any such breach and </w:t>
      </w:r>
      <w:r w:rsidRPr="00600C16">
        <w:rPr>
          <w:rFonts w:ascii="Garamond" w:hAnsi="Garamond"/>
          <w:sz w:val="22"/>
          <w:szCs w:val="22"/>
        </w:rPr>
        <w:t xml:space="preserve">comply with </w:t>
      </w:r>
      <w:r w:rsidR="00962B5F">
        <w:rPr>
          <w:rFonts w:ascii="Garamond" w:hAnsi="Garamond"/>
          <w:sz w:val="22"/>
          <w:szCs w:val="22"/>
        </w:rPr>
        <w:t xml:space="preserve">all provisions of </w:t>
      </w:r>
      <w:r w:rsidRPr="00600C16">
        <w:rPr>
          <w:rFonts w:ascii="Garamond" w:hAnsi="Garamond"/>
          <w:sz w:val="22"/>
          <w:szCs w:val="22"/>
        </w:rPr>
        <w:t xml:space="preserve">this </w:t>
      </w:r>
      <w:r w:rsidR="00C52D9E" w:rsidRPr="00782869">
        <w:rPr>
          <w:rFonts w:ascii="Garamond" w:hAnsi="Garamond"/>
          <w:smallCaps/>
          <w:sz w:val="22"/>
          <w:szCs w:val="22"/>
        </w:rPr>
        <w:t>Agreement</w:t>
      </w:r>
      <w:r w:rsidRPr="00600C16">
        <w:rPr>
          <w:rFonts w:ascii="Garamond" w:hAnsi="Garamond"/>
          <w:sz w:val="22"/>
          <w:szCs w:val="22"/>
        </w:rPr>
        <w:t>.</w:t>
      </w:r>
    </w:p>
    <w:p w14:paraId="6FAAACAE" w14:textId="77777777" w:rsidR="00874037" w:rsidRDefault="00874037" w:rsidP="00F50DE8">
      <w:pPr>
        <w:pStyle w:val="ListParagraph"/>
        <w:tabs>
          <w:tab w:val="num" w:pos="1440"/>
        </w:tabs>
        <w:spacing w:line="276" w:lineRule="auto"/>
        <w:ind w:left="0"/>
        <w:rPr>
          <w:rFonts w:ascii="Garamond" w:hAnsi="Garamond"/>
          <w:sz w:val="22"/>
          <w:szCs w:val="22"/>
        </w:rPr>
      </w:pPr>
    </w:p>
    <w:p w14:paraId="306A280D" w14:textId="67BAE822" w:rsidR="00DE711D" w:rsidRDefault="00353E02" w:rsidP="00C80D39">
      <w:pPr>
        <w:numPr>
          <w:ilvl w:val="0"/>
          <w:numId w:val="5"/>
        </w:numPr>
        <w:spacing w:line="276" w:lineRule="auto"/>
        <w:contextualSpacing/>
        <w:rPr>
          <w:rFonts w:ascii="Garamond" w:hAnsi="Garamond"/>
          <w:sz w:val="22"/>
          <w:szCs w:val="22"/>
        </w:rPr>
      </w:pPr>
      <w:bookmarkStart w:id="1" w:name="_Ref216756958"/>
      <w:r w:rsidRPr="009E2DBD">
        <w:rPr>
          <w:rFonts w:ascii="Garamond" w:hAnsi="Garamond"/>
          <w:sz w:val="22"/>
          <w:szCs w:val="22"/>
        </w:rPr>
        <w:t xml:space="preserve">Neither </w:t>
      </w:r>
      <w:r w:rsidR="00E15875" w:rsidRPr="009E2DBD">
        <w:rPr>
          <w:rFonts w:ascii="Garamond" w:hAnsi="Garamond"/>
          <w:smallCaps/>
          <w:sz w:val="22"/>
          <w:szCs w:val="22"/>
        </w:rPr>
        <w:t>Alameda CTC</w:t>
      </w:r>
      <w:r w:rsidR="00D351EB">
        <w:rPr>
          <w:rFonts w:ascii="Garamond" w:hAnsi="Garamond"/>
          <w:sz w:val="22"/>
          <w:szCs w:val="22"/>
        </w:rPr>
        <w:t xml:space="preserve">, </w:t>
      </w:r>
      <w:r w:rsidRPr="009E2DBD">
        <w:rPr>
          <w:rFonts w:ascii="Garamond" w:hAnsi="Garamond"/>
          <w:sz w:val="22"/>
          <w:szCs w:val="22"/>
        </w:rPr>
        <w:t xml:space="preserve">nor </w:t>
      </w:r>
      <w:r w:rsidR="00FB037F">
        <w:rPr>
          <w:rFonts w:ascii="Garamond" w:hAnsi="Garamond"/>
          <w:sz w:val="22"/>
          <w:szCs w:val="22"/>
        </w:rPr>
        <w:t xml:space="preserve">its </w:t>
      </w:r>
      <w:r w:rsidR="00FB037F">
        <w:rPr>
          <w:rFonts w:ascii="Garamond" w:hAnsi="Garamond"/>
          <w:bCs/>
          <w:sz w:val="22"/>
          <w:szCs w:val="22"/>
        </w:rPr>
        <w:t xml:space="preserve">governing body </w:t>
      </w:r>
      <w:proofErr w:type="gramStart"/>
      <w:r w:rsidR="00FB037F">
        <w:rPr>
          <w:rFonts w:ascii="Garamond" w:hAnsi="Garamond"/>
          <w:bCs/>
          <w:sz w:val="22"/>
          <w:szCs w:val="22"/>
        </w:rPr>
        <w:t>or</w:t>
      </w:r>
      <w:proofErr w:type="gramEnd"/>
      <w:r w:rsidR="00FB037F">
        <w:rPr>
          <w:rFonts w:ascii="Garamond" w:hAnsi="Garamond"/>
          <w:bCs/>
          <w:sz w:val="22"/>
          <w:szCs w:val="22"/>
        </w:rPr>
        <w:t xml:space="preserve"> </w:t>
      </w:r>
      <w:r w:rsidRPr="009E2DBD">
        <w:rPr>
          <w:rFonts w:ascii="Garamond" w:hAnsi="Garamond"/>
          <w:sz w:val="22"/>
          <w:szCs w:val="22"/>
        </w:rPr>
        <w:t xml:space="preserve">any officer, consultant, or employee thereof shall be responsible for any damage or liability </w:t>
      </w:r>
      <w:proofErr w:type="gramStart"/>
      <w:r w:rsidRPr="009E2DBD">
        <w:rPr>
          <w:rFonts w:ascii="Garamond" w:hAnsi="Garamond"/>
          <w:sz w:val="22"/>
          <w:szCs w:val="22"/>
        </w:rPr>
        <w:t>occurring by reason</w:t>
      </w:r>
      <w:proofErr w:type="gramEnd"/>
      <w:r w:rsidRPr="009E2DBD">
        <w:rPr>
          <w:rFonts w:ascii="Garamond" w:hAnsi="Garamond"/>
          <w:sz w:val="22"/>
          <w:szCs w:val="22"/>
        </w:rPr>
        <w:t xml:space="preserve"> of anything done or omitted to be done by </w:t>
      </w:r>
      <w:r w:rsidR="006E5D51" w:rsidRPr="009E2DBD">
        <w:rPr>
          <w:rFonts w:ascii="Garamond" w:hAnsi="Garamond"/>
          <w:smallCaps/>
          <w:sz w:val="22"/>
          <w:szCs w:val="22"/>
        </w:rPr>
        <w:t>Project Sponsor</w:t>
      </w:r>
      <w:r w:rsidR="006E5D51" w:rsidRPr="009E2DBD">
        <w:rPr>
          <w:rFonts w:ascii="Garamond" w:hAnsi="Garamond"/>
          <w:sz w:val="22"/>
          <w:szCs w:val="22"/>
        </w:rPr>
        <w:t xml:space="preserve"> </w:t>
      </w:r>
      <w:r w:rsidRPr="009E2DBD">
        <w:rPr>
          <w:rFonts w:ascii="Garamond" w:hAnsi="Garamond"/>
          <w:sz w:val="22"/>
          <w:szCs w:val="22"/>
        </w:rPr>
        <w:t xml:space="preserve">in connection with the </w:t>
      </w:r>
      <w:r w:rsidR="00E84C9D" w:rsidRPr="009E2DBD">
        <w:rPr>
          <w:rFonts w:ascii="Garamond" w:hAnsi="Garamond"/>
          <w:smallCaps/>
          <w:sz w:val="22"/>
          <w:szCs w:val="22"/>
        </w:rPr>
        <w:t>Project</w:t>
      </w:r>
      <w:r w:rsidRPr="009E2DBD">
        <w:rPr>
          <w:rFonts w:ascii="Garamond" w:hAnsi="Garamond"/>
          <w:sz w:val="22"/>
          <w:szCs w:val="22"/>
        </w:rPr>
        <w:t xml:space="preserve">.  It is also understood and agreed, pursuant to Government Code Section 895.4, </w:t>
      </w:r>
      <w:r w:rsidR="006E5D51" w:rsidRPr="009E2DBD">
        <w:rPr>
          <w:rFonts w:ascii="Garamond" w:hAnsi="Garamond"/>
          <w:smallCaps/>
          <w:sz w:val="22"/>
          <w:szCs w:val="22"/>
        </w:rPr>
        <w:t>Project Sponsor</w:t>
      </w:r>
      <w:r w:rsidR="006E5D51" w:rsidRPr="009E2DBD">
        <w:rPr>
          <w:rFonts w:ascii="Garamond" w:hAnsi="Garamond"/>
          <w:sz w:val="22"/>
          <w:szCs w:val="22"/>
        </w:rPr>
        <w:t xml:space="preserve"> </w:t>
      </w:r>
      <w:r w:rsidRPr="009E2DBD">
        <w:rPr>
          <w:rFonts w:ascii="Garamond" w:hAnsi="Garamond"/>
          <w:sz w:val="22"/>
          <w:szCs w:val="22"/>
        </w:rPr>
        <w:t xml:space="preserve">shall fully defend, </w:t>
      </w:r>
      <w:r w:rsidR="00B1285F">
        <w:rPr>
          <w:rFonts w:ascii="Garamond" w:hAnsi="Garamond"/>
          <w:sz w:val="22"/>
          <w:szCs w:val="22"/>
        </w:rPr>
        <w:t xml:space="preserve">protect, </w:t>
      </w:r>
      <w:r w:rsidRPr="009E2DBD">
        <w:rPr>
          <w:rFonts w:ascii="Garamond" w:hAnsi="Garamond"/>
          <w:sz w:val="22"/>
          <w:szCs w:val="22"/>
        </w:rPr>
        <w:t xml:space="preserve">indemnify and hold harmless </w:t>
      </w:r>
      <w:r w:rsidR="00E15875" w:rsidRPr="009E2DBD">
        <w:rPr>
          <w:rFonts w:ascii="Garamond" w:hAnsi="Garamond"/>
          <w:smallCaps/>
          <w:sz w:val="22"/>
          <w:szCs w:val="22"/>
        </w:rPr>
        <w:t>Alameda CTC</w:t>
      </w:r>
      <w:r w:rsidRPr="009E2DBD">
        <w:rPr>
          <w:rFonts w:ascii="Garamond" w:hAnsi="Garamond"/>
          <w:sz w:val="22"/>
          <w:szCs w:val="22"/>
        </w:rPr>
        <w:t>,</w:t>
      </w:r>
      <w:r w:rsidR="00D351EB">
        <w:rPr>
          <w:rFonts w:ascii="Garamond" w:hAnsi="Garamond"/>
          <w:sz w:val="22"/>
          <w:szCs w:val="22"/>
        </w:rPr>
        <w:t xml:space="preserve"> its governing body, and all </w:t>
      </w:r>
      <w:r w:rsidRPr="009E2DBD">
        <w:rPr>
          <w:rFonts w:ascii="Garamond" w:hAnsi="Garamond"/>
          <w:sz w:val="22"/>
          <w:szCs w:val="22"/>
        </w:rPr>
        <w:t>its officers</w:t>
      </w:r>
      <w:r w:rsidR="00D351EB">
        <w:rPr>
          <w:rFonts w:ascii="Garamond" w:hAnsi="Garamond"/>
          <w:sz w:val="22"/>
          <w:szCs w:val="22"/>
        </w:rPr>
        <w:t xml:space="preserve">, employees, </w:t>
      </w:r>
      <w:r w:rsidR="00B1285F" w:rsidRPr="00B1285F">
        <w:rPr>
          <w:rFonts w:ascii="Garamond" w:hAnsi="Garamond"/>
          <w:sz w:val="22"/>
          <w:szCs w:val="22"/>
        </w:rPr>
        <w:t>agents, representatives, and successors-in-interest, against any and all liability, loss, expense, including reasonable attorneys’ fees, or claims for injury</w:t>
      </w:r>
      <w:r w:rsidR="00B1285F">
        <w:rPr>
          <w:rFonts w:ascii="Garamond" w:hAnsi="Garamond"/>
          <w:sz w:val="22"/>
          <w:szCs w:val="22"/>
        </w:rPr>
        <w:t xml:space="preserve"> </w:t>
      </w:r>
      <w:r w:rsidR="00B1285F" w:rsidRPr="009E2DBD">
        <w:rPr>
          <w:rFonts w:ascii="Garamond" w:hAnsi="Garamond"/>
          <w:sz w:val="22"/>
          <w:szCs w:val="22"/>
        </w:rPr>
        <w:t xml:space="preserve">(as defined in Government Code Section 810.8) </w:t>
      </w:r>
      <w:r w:rsidR="00B1285F" w:rsidRPr="00B1285F">
        <w:rPr>
          <w:rFonts w:ascii="Garamond" w:hAnsi="Garamond"/>
          <w:sz w:val="22"/>
          <w:szCs w:val="22"/>
        </w:rPr>
        <w:t xml:space="preserve">or damages </w:t>
      </w:r>
      <w:r w:rsidRPr="009E2DBD">
        <w:rPr>
          <w:rFonts w:ascii="Garamond" w:hAnsi="Garamond"/>
          <w:sz w:val="22"/>
          <w:szCs w:val="22"/>
        </w:rPr>
        <w:t xml:space="preserve">occurring by reason of anything done or omitted to be done by </w:t>
      </w:r>
      <w:r w:rsidR="006E5D51" w:rsidRPr="009E2DBD">
        <w:rPr>
          <w:rFonts w:ascii="Garamond" w:hAnsi="Garamond"/>
          <w:smallCaps/>
          <w:sz w:val="22"/>
          <w:szCs w:val="22"/>
        </w:rPr>
        <w:t>Project Sponsor</w:t>
      </w:r>
      <w:r w:rsidR="006E5D51" w:rsidRPr="009E2DBD">
        <w:rPr>
          <w:rFonts w:ascii="Garamond" w:hAnsi="Garamond"/>
          <w:sz w:val="22"/>
          <w:szCs w:val="22"/>
        </w:rPr>
        <w:t xml:space="preserve"> </w:t>
      </w:r>
      <w:r w:rsidRPr="009E2DBD">
        <w:rPr>
          <w:rFonts w:ascii="Garamond" w:hAnsi="Garamond"/>
          <w:sz w:val="22"/>
          <w:szCs w:val="22"/>
        </w:rPr>
        <w:t xml:space="preserve">in connection with </w:t>
      </w:r>
      <w:r w:rsidR="00E84C9D" w:rsidRPr="009E2DBD">
        <w:rPr>
          <w:rFonts w:ascii="Garamond" w:hAnsi="Garamond"/>
          <w:smallCaps/>
          <w:sz w:val="22"/>
          <w:szCs w:val="22"/>
        </w:rPr>
        <w:t>Project</w:t>
      </w:r>
      <w:r w:rsidR="00D351EB">
        <w:rPr>
          <w:rFonts w:ascii="Garamond" w:hAnsi="Garamond"/>
          <w:sz w:val="22"/>
          <w:szCs w:val="22"/>
        </w:rPr>
        <w:t>, including the p</w:t>
      </w:r>
      <w:r w:rsidR="00D351EB" w:rsidRPr="00B1285F">
        <w:rPr>
          <w:rFonts w:ascii="Garamond" w:hAnsi="Garamond"/>
          <w:sz w:val="22"/>
          <w:szCs w:val="22"/>
        </w:rPr>
        <w:t xml:space="preserve">erformance of the </w:t>
      </w:r>
      <w:r w:rsidR="005C4D03" w:rsidRPr="009E2DBD">
        <w:rPr>
          <w:rFonts w:ascii="Garamond" w:hAnsi="Garamond"/>
          <w:smallCaps/>
          <w:sz w:val="22"/>
          <w:szCs w:val="22"/>
        </w:rPr>
        <w:t>Project</w:t>
      </w:r>
      <w:r w:rsidR="005C4D03" w:rsidRPr="00B1285F" w:rsidDel="005C4D03">
        <w:rPr>
          <w:rFonts w:ascii="Garamond" w:hAnsi="Garamond"/>
          <w:sz w:val="22"/>
          <w:szCs w:val="22"/>
        </w:rPr>
        <w:t xml:space="preserve"> </w:t>
      </w:r>
      <w:r w:rsidR="00D351EB" w:rsidRPr="00B1285F">
        <w:rPr>
          <w:rFonts w:ascii="Garamond" w:hAnsi="Garamond"/>
          <w:sz w:val="22"/>
          <w:szCs w:val="22"/>
        </w:rPr>
        <w:t xml:space="preserve">or operation or use of the equipment that is subject to this </w:t>
      </w:r>
      <w:r w:rsidR="00D351EB" w:rsidRPr="00782869">
        <w:rPr>
          <w:rFonts w:ascii="Garamond" w:hAnsi="Garamond"/>
          <w:smallCaps/>
          <w:sz w:val="22"/>
          <w:szCs w:val="22"/>
        </w:rPr>
        <w:t>Agreement</w:t>
      </w:r>
      <w:r w:rsidRPr="009E2DBD">
        <w:rPr>
          <w:rFonts w:ascii="Garamond" w:hAnsi="Garamond"/>
          <w:sz w:val="22"/>
          <w:szCs w:val="22"/>
        </w:rPr>
        <w:t>.</w:t>
      </w:r>
      <w:bookmarkEnd w:id="1"/>
      <w:r w:rsidR="009E2DBD" w:rsidRPr="009E2DBD">
        <w:rPr>
          <w:rFonts w:ascii="Garamond" w:hAnsi="Garamond"/>
          <w:sz w:val="22"/>
          <w:szCs w:val="22"/>
        </w:rPr>
        <w:t xml:space="preserve"> </w:t>
      </w:r>
      <w:r w:rsidR="009E2DBD">
        <w:rPr>
          <w:rFonts w:ascii="Garamond" w:hAnsi="Garamond"/>
          <w:sz w:val="22"/>
          <w:szCs w:val="22"/>
        </w:rPr>
        <w:t xml:space="preserve">If </w:t>
      </w:r>
      <w:r w:rsidR="009E2DBD" w:rsidRPr="009E2DBD">
        <w:rPr>
          <w:rFonts w:ascii="Garamond" w:hAnsi="Garamond"/>
          <w:sz w:val="22"/>
          <w:szCs w:val="22"/>
        </w:rPr>
        <w:t xml:space="preserve">TFCA funds </w:t>
      </w:r>
      <w:r w:rsidR="009E2DBD">
        <w:rPr>
          <w:rFonts w:ascii="Garamond" w:hAnsi="Garamond"/>
          <w:sz w:val="22"/>
          <w:szCs w:val="22"/>
        </w:rPr>
        <w:t xml:space="preserve">are </w:t>
      </w:r>
      <w:r w:rsidR="009E2DBD" w:rsidRPr="009E2DBD">
        <w:rPr>
          <w:rFonts w:ascii="Garamond" w:hAnsi="Garamond"/>
          <w:sz w:val="22"/>
          <w:szCs w:val="22"/>
        </w:rPr>
        <w:t xml:space="preserve">obligated by </w:t>
      </w:r>
      <w:r w:rsidR="009E2DBD">
        <w:rPr>
          <w:rFonts w:ascii="Garamond" w:hAnsi="Garamond"/>
          <w:sz w:val="22"/>
          <w:szCs w:val="22"/>
        </w:rPr>
        <w:t xml:space="preserve">this </w:t>
      </w:r>
      <w:r w:rsidR="009E2DBD" w:rsidRPr="00782869">
        <w:rPr>
          <w:rFonts w:ascii="Garamond" w:hAnsi="Garamond"/>
          <w:smallCaps/>
          <w:sz w:val="22"/>
          <w:szCs w:val="22"/>
        </w:rPr>
        <w:t>Agreement</w:t>
      </w:r>
      <w:r w:rsidR="009E2DBD">
        <w:rPr>
          <w:rFonts w:ascii="Garamond" w:hAnsi="Garamond"/>
          <w:smallCaps/>
          <w:sz w:val="22"/>
          <w:szCs w:val="22"/>
        </w:rPr>
        <w:t xml:space="preserve">, </w:t>
      </w:r>
      <w:r w:rsidR="009E2DBD" w:rsidRPr="009E2DBD">
        <w:rPr>
          <w:rFonts w:ascii="Garamond" w:hAnsi="Garamond"/>
          <w:smallCaps/>
          <w:sz w:val="22"/>
          <w:szCs w:val="22"/>
        </w:rPr>
        <w:t>Project Sponsor</w:t>
      </w:r>
      <w:r w:rsidR="009E2DBD" w:rsidRPr="009E2DBD">
        <w:rPr>
          <w:rFonts w:ascii="Garamond" w:hAnsi="Garamond"/>
          <w:sz w:val="22"/>
          <w:szCs w:val="22"/>
        </w:rPr>
        <w:t xml:space="preserve"> shall </w:t>
      </w:r>
      <w:r w:rsidR="009E2DBD">
        <w:rPr>
          <w:rFonts w:ascii="Garamond" w:hAnsi="Garamond"/>
          <w:sz w:val="22"/>
          <w:szCs w:val="22"/>
        </w:rPr>
        <w:t xml:space="preserve">also </w:t>
      </w:r>
      <w:r w:rsidR="009E2DBD" w:rsidRPr="009E2DBD">
        <w:rPr>
          <w:rFonts w:ascii="Garamond" w:hAnsi="Garamond"/>
          <w:sz w:val="22"/>
          <w:szCs w:val="22"/>
        </w:rPr>
        <w:t xml:space="preserve">fully defend, </w:t>
      </w:r>
      <w:r w:rsidR="00B1285F">
        <w:rPr>
          <w:rFonts w:ascii="Garamond" w:hAnsi="Garamond"/>
          <w:sz w:val="22"/>
          <w:szCs w:val="22"/>
        </w:rPr>
        <w:t xml:space="preserve">protect, </w:t>
      </w:r>
      <w:r w:rsidR="009E2DBD" w:rsidRPr="009E2DBD">
        <w:rPr>
          <w:rFonts w:ascii="Garamond" w:hAnsi="Garamond"/>
          <w:sz w:val="22"/>
          <w:szCs w:val="22"/>
        </w:rPr>
        <w:t xml:space="preserve">indemnify and hold harmless </w:t>
      </w:r>
      <w:r w:rsidR="000C651F">
        <w:rPr>
          <w:rFonts w:ascii="Garamond" w:hAnsi="Garamond"/>
          <w:sz w:val="22"/>
          <w:szCs w:val="22"/>
        </w:rPr>
        <w:t xml:space="preserve">the </w:t>
      </w:r>
      <w:r w:rsidR="000C651F" w:rsidRPr="000C651F">
        <w:rPr>
          <w:rFonts w:ascii="Garamond" w:hAnsi="Garamond"/>
          <w:smallCaps/>
          <w:sz w:val="22"/>
          <w:szCs w:val="22"/>
        </w:rPr>
        <w:t>Air District</w:t>
      </w:r>
      <w:r w:rsidR="009E2DBD" w:rsidRPr="009E2DBD">
        <w:rPr>
          <w:rFonts w:ascii="Garamond" w:hAnsi="Garamond"/>
          <w:sz w:val="22"/>
          <w:szCs w:val="22"/>
        </w:rPr>
        <w:t xml:space="preserve">, </w:t>
      </w:r>
      <w:r w:rsidR="00D351EB">
        <w:rPr>
          <w:rFonts w:ascii="Garamond" w:hAnsi="Garamond"/>
          <w:sz w:val="22"/>
          <w:szCs w:val="22"/>
        </w:rPr>
        <w:t xml:space="preserve">its governing body, </w:t>
      </w:r>
      <w:r w:rsidR="009E2DBD" w:rsidRPr="009E2DBD">
        <w:rPr>
          <w:rFonts w:ascii="Garamond" w:hAnsi="Garamond"/>
          <w:sz w:val="22"/>
          <w:szCs w:val="22"/>
        </w:rPr>
        <w:t>and all its officers</w:t>
      </w:r>
      <w:r w:rsidR="00D351EB">
        <w:rPr>
          <w:rFonts w:ascii="Garamond" w:hAnsi="Garamond"/>
          <w:sz w:val="22"/>
          <w:szCs w:val="22"/>
        </w:rPr>
        <w:t xml:space="preserve">, </w:t>
      </w:r>
      <w:r w:rsidR="009E2DBD" w:rsidRPr="009E2DBD">
        <w:rPr>
          <w:rFonts w:ascii="Garamond" w:hAnsi="Garamond"/>
          <w:sz w:val="22"/>
          <w:szCs w:val="22"/>
        </w:rPr>
        <w:t>employees</w:t>
      </w:r>
      <w:r w:rsidR="00D351EB">
        <w:rPr>
          <w:rFonts w:ascii="Garamond" w:hAnsi="Garamond"/>
          <w:sz w:val="22"/>
          <w:szCs w:val="22"/>
        </w:rPr>
        <w:t xml:space="preserve">, agents, representatives, and successors-in-interest, </w:t>
      </w:r>
      <w:r w:rsidR="009E2DBD" w:rsidRPr="009E2DBD">
        <w:rPr>
          <w:rFonts w:ascii="Garamond" w:hAnsi="Garamond"/>
          <w:sz w:val="22"/>
          <w:szCs w:val="22"/>
        </w:rPr>
        <w:t xml:space="preserve">from any liability imposed on </w:t>
      </w:r>
      <w:r w:rsidR="000C651F">
        <w:rPr>
          <w:rFonts w:ascii="Garamond" w:hAnsi="Garamond"/>
          <w:sz w:val="22"/>
          <w:szCs w:val="22"/>
        </w:rPr>
        <w:t xml:space="preserve">the </w:t>
      </w:r>
      <w:r w:rsidR="000C651F" w:rsidRPr="000C651F">
        <w:rPr>
          <w:rFonts w:ascii="Garamond" w:hAnsi="Garamond"/>
          <w:smallCaps/>
          <w:sz w:val="22"/>
          <w:szCs w:val="22"/>
        </w:rPr>
        <w:t>Air District</w:t>
      </w:r>
      <w:r w:rsidR="000C651F">
        <w:rPr>
          <w:rFonts w:ascii="Garamond" w:hAnsi="Garamond"/>
          <w:smallCaps/>
          <w:sz w:val="22"/>
          <w:szCs w:val="22"/>
        </w:rPr>
        <w:t xml:space="preserve"> </w:t>
      </w:r>
      <w:r w:rsidR="009E2DBD" w:rsidRPr="009E2DBD">
        <w:rPr>
          <w:rFonts w:ascii="Garamond" w:hAnsi="Garamond"/>
          <w:sz w:val="22"/>
          <w:szCs w:val="22"/>
        </w:rPr>
        <w:t xml:space="preserve">for injury (as defined in Government Code Section 810.8) occurring by reason of anything done or omitted to be done by </w:t>
      </w:r>
      <w:r w:rsidR="009E2DBD" w:rsidRPr="009E2DBD">
        <w:rPr>
          <w:rFonts w:ascii="Garamond" w:hAnsi="Garamond"/>
          <w:smallCaps/>
          <w:sz w:val="22"/>
          <w:szCs w:val="22"/>
        </w:rPr>
        <w:t>Project Sponsor</w:t>
      </w:r>
      <w:r w:rsidR="009E2DBD" w:rsidRPr="009E2DBD">
        <w:rPr>
          <w:rFonts w:ascii="Garamond" w:hAnsi="Garamond"/>
          <w:sz w:val="22"/>
          <w:szCs w:val="22"/>
        </w:rPr>
        <w:t xml:space="preserve"> in connection with </w:t>
      </w:r>
      <w:r w:rsidR="009E2DBD" w:rsidRPr="009E2DBD">
        <w:rPr>
          <w:rFonts w:ascii="Garamond" w:hAnsi="Garamond"/>
          <w:smallCaps/>
          <w:sz w:val="22"/>
          <w:szCs w:val="22"/>
        </w:rPr>
        <w:t>Project</w:t>
      </w:r>
      <w:r w:rsidR="009E2DBD" w:rsidRPr="009E2DBD">
        <w:rPr>
          <w:rFonts w:ascii="Garamond" w:hAnsi="Garamond"/>
          <w:sz w:val="22"/>
          <w:szCs w:val="22"/>
        </w:rPr>
        <w:t>.</w:t>
      </w:r>
    </w:p>
    <w:p w14:paraId="57882DA8" w14:textId="77777777" w:rsidR="00C37AF5" w:rsidRDefault="00C37AF5" w:rsidP="00DB43A2">
      <w:pPr>
        <w:tabs>
          <w:tab w:val="left" w:pos="810"/>
        </w:tabs>
        <w:spacing w:line="276" w:lineRule="auto"/>
        <w:ind w:left="630"/>
        <w:contextualSpacing/>
        <w:jc w:val="both"/>
        <w:rPr>
          <w:rFonts w:ascii="Garamond" w:hAnsi="Garamond"/>
          <w:sz w:val="22"/>
          <w:szCs w:val="22"/>
        </w:rPr>
      </w:pPr>
    </w:p>
    <w:p w14:paraId="20C8BECE" w14:textId="6A767344" w:rsidR="00D351EB" w:rsidRDefault="00D351EB" w:rsidP="00C80D39">
      <w:pPr>
        <w:numPr>
          <w:ilvl w:val="0"/>
          <w:numId w:val="5"/>
        </w:numPr>
        <w:spacing w:line="276" w:lineRule="auto"/>
        <w:contextualSpacing/>
        <w:rPr>
          <w:rFonts w:ascii="Garamond" w:hAnsi="Garamond"/>
          <w:sz w:val="22"/>
          <w:szCs w:val="22"/>
        </w:rPr>
      </w:pPr>
      <w:r w:rsidRPr="009E2DBD">
        <w:rPr>
          <w:rFonts w:ascii="Garamond" w:hAnsi="Garamond"/>
          <w:sz w:val="22"/>
          <w:szCs w:val="22"/>
        </w:rPr>
        <w:t xml:space="preserve">Neither </w:t>
      </w:r>
      <w:r w:rsidRPr="00782869">
        <w:rPr>
          <w:rFonts w:ascii="Garamond" w:hAnsi="Garamond"/>
          <w:smallCaps/>
          <w:sz w:val="22"/>
          <w:szCs w:val="22"/>
        </w:rPr>
        <w:t>Project Sponsor</w:t>
      </w:r>
      <w:r>
        <w:rPr>
          <w:rFonts w:ascii="Garamond" w:hAnsi="Garamond"/>
          <w:smallCaps/>
          <w:sz w:val="22"/>
          <w:szCs w:val="22"/>
        </w:rPr>
        <w:t xml:space="preserve">, </w:t>
      </w:r>
      <w:r w:rsidRPr="009E2DBD">
        <w:rPr>
          <w:rFonts w:ascii="Garamond" w:hAnsi="Garamond"/>
          <w:sz w:val="22"/>
          <w:szCs w:val="22"/>
        </w:rPr>
        <w:t xml:space="preserve">nor </w:t>
      </w:r>
      <w:r w:rsidR="00FB037F">
        <w:rPr>
          <w:rFonts w:ascii="Garamond" w:hAnsi="Garamond"/>
          <w:sz w:val="22"/>
          <w:szCs w:val="22"/>
        </w:rPr>
        <w:t xml:space="preserve">its </w:t>
      </w:r>
      <w:r w:rsidR="00FB037F">
        <w:rPr>
          <w:rFonts w:ascii="Garamond" w:hAnsi="Garamond"/>
          <w:bCs/>
          <w:sz w:val="22"/>
          <w:szCs w:val="22"/>
        </w:rPr>
        <w:t xml:space="preserve">governing body or </w:t>
      </w:r>
      <w:r w:rsidRPr="009E2DBD">
        <w:rPr>
          <w:rFonts w:ascii="Garamond" w:hAnsi="Garamond"/>
          <w:sz w:val="22"/>
          <w:szCs w:val="22"/>
        </w:rPr>
        <w:t xml:space="preserve">any officer, consultant, or employee thereof shall be responsible for any damage or liability occurring by reason of anything done or omitted to be done by </w:t>
      </w:r>
      <w:r w:rsidRPr="009E2DBD">
        <w:rPr>
          <w:rFonts w:ascii="Garamond" w:hAnsi="Garamond"/>
          <w:smallCaps/>
          <w:sz w:val="22"/>
          <w:szCs w:val="22"/>
        </w:rPr>
        <w:t>Alameda CTC</w:t>
      </w:r>
      <w:r w:rsidRPr="009E2DBD">
        <w:rPr>
          <w:rFonts w:ascii="Garamond" w:hAnsi="Garamond"/>
          <w:sz w:val="22"/>
          <w:szCs w:val="22"/>
        </w:rPr>
        <w:t xml:space="preserve"> </w:t>
      </w:r>
      <w:r w:rsidR="00473CB9" w:rsidRPr="00600C16">
        <w:rPr>
          <w:rFonts w:ascii="Garamond" w:hAnsi="Garamond"/>
          <w:sz w:val="22"/>
          <w:szCs w:val="22"/>
        </w:rPr>
        <w:t xml:space="preserve">under or in connection with any work, authority or jurisdiction delegated to </w:t>
      </w:r>
      <w:r w:rsidR="00473CB9">
        <w:rPr>
          <w:rFonts w:ascii="Garamond" w:hAnsi="Garamond"/>
          <w:smallCaps/>
          <w:sz w:val="22"/>
          <w:szCs w:val="22"/>
        </w:rPr>
        <w:t>Alameda CTC</w:t>
      </w:r>
      <w:r w:rsidR="00473CB9" w:rsidRPr="00600C16">
        <w:rPr>
          <w:rFonts w:ascii="Garamond" w:hAnsi="Garamond"/>
          <w:sz w:val="22"/>
          <w:szCs w:val="22"/>
        </w:rPr>
        <w:t xml:space="preserve"> under this </w:t>
      </w:r>
      <w:r w:rsidR="00473CB9" w:rsidRPr="00782869">
        <w:rPr>
          <w:rFonts w:ascii="Garamond" w:hAnsi="Garamond"/>
          <w:smallCaps/>
          <w:sz w:val="22"/>
          <w:szCs w:val="22"/>
        </w:rPr>
        <w:t>Agreement</w:t>
      </w:r>
      <w:r w:rsidRPr="009E2DBD">
        <w:rPr>
          <w:rFonts w:ascii="Garamond" w:hAnsi="Garamond"/>
          <w:sz w:val="22"/>
          <w:szCs w:val="22"/>
        </w:rPr>
        <w:t>.  It is also understood and agreed, pursuant to Government Code Section 895.</w:t>
      </w:r>
      <w:r w:rsidRPr="00190521">
        <w:rPr>
          <w:rFonts w:ascii="Garamond" w:hAnsi="Garamond"/>
          <w:sz w:val="22"/>
          <w:szCs w:val="22"/>
        </w:rPr>
        <w:t>4,</w:t>
      </w:r>
      <w:r w:rsidRPr="009E2DBD">
        <w:rPr>
          <w:rFonts w:ascii="Garamond" w:hAnsi="Garamond"/>
          <w:sz w:val="22"/>
          <w:szCs w:val="22"/>
        </w:rPr>
        <w:t xml:space="preserve"> </w:t>
      </w:r>
      <w:r w:rsidR="00473CB9">
        <w:rPr>
          <w:rFonts w:ascii="Garamond" w:hAnsi="Garamond"/>
          <w:smallCaps/>
          <w:sz w:val="22"/>
          <w:szCs w:val="22"/>
        </w:rPr>
        <w:t>Alameda CTC</w:t>
      </w:r>
      <w:r w:rsidRPr="009E2DBD">
        <w:rPr>
          <w:rFonts w:ascii="Garamond" w:hAnsi="Garamond"/>
          <w:sz w:val="22"/>
          <w:szCs w:val="22"/>
        </w:rPr>
        <w:t xml:space="preserve"> shall fully defend, </w:t>
      </w:r>
      <w:r>
        <w:rPr>
          <w:rFonts w:ascii="Garamond" w:hAnsi="Garamond"/>
          <w:sz w:val="22"/>
          <w:szCs w:val="22"/>
        </w:rPr>
        <w:t xml:space="preserve">protect, </w:t>
      </w:r>
      <w:r w:rsidRPr="009E2DBD">
        <w:rPr>
          <w:rFonts w:ascii="Garamond" w:hAnsi="Garamond"/>
          <w:sz w:val="22"/>
          <w:szCs w:val="22"/>
        </w:rPr>
        <w:t>indemnify and hold harmless</w:t>
      </w:r>
      <w:r w:rsidR="00473CB9">
        <w:rPr>
          <w:rFonts w:ascii="Garamond" w:hAnsi="Garamond"/>
          <w:sz w:val="22"/>
          <w:szCs w:val="22"/>
        </w:rPr>
        <w:t xml:space="preserve"> </w:t>
      </w:r>
      <w:r w:rsidR="00473CB9" w:rsidRPr="00782869">
        <w:rPr>
          <w:rFonts w:ascii="Garamond" w:hAnsi="Garamond"/>
          <w:smallCaps/>
          <w:sz w:val="22"/>
          <w:szCs w:val="22"/>
        </w:rPr>
        <w:t>Project Sponsor</w:t>
      </w:r>
      <w:r w:rsidRPr="009E2DBD">
        <w:rPr>
          <w:rFonts w:ascii="Garamond" w:hAnsi="Garamond"/>
          <w:sz w:val="22"/>
          <w:szCs w:val="22"/>
        </w:rPr>
        <w:t>,</w:t>
      </w:r>
      <w:r>
        <w:rPr>
          <w:rFonts w:ascii="Garamond" w:hAnsi="Garamond"/>
          <w:sz w:val="22"/>
          <w:szCs w:val="22"/>
        </w:rPr>
        <w:t xml:space="preserve"> its governing body, and all </w:t>
      </w:r>
      <w:r w:rsidRPr="009E2DBD">
        <w:rPr>
          <w:rFonts w:ascii="Garamond" w:hAnsi="Garamond"/>
          <w:sz w:val="22"/>
          <w:szCs w:val="22"/>
        </w:rPr>
        <w:t>its officers</w:t>
      </w:r>
      <w:r>
        <w:rPr>
          <w:rFonts w:ascii="Garamond" w:hAnsi="Garamond"/>
          <w:sz w:val="22"/>
          <w:szCs w:val="22"/>
        </w:rPr>
        <w:t xml:space="preserve">, employees, </w:t>
      </w:r>
      <w:r w:rsidRPr="00B1285F">
        <w:rPr>
          <w:rFonts w:ascii="Garamond" w:hAnsi="Garamond"/>
          <w:sz w:val="22"/>
          <w:szCs w:val="22"/>
        </w:rPr>
        <w:t>agents, representatives, and successors-in-interest, against any and all liability, loss, expense, including reasonable attorneys’ fees, or claims for injury</w:t>
      </w:r>
      <w:r>
        <w:rPr>
          <w:rFonts w:ascii="Garamond" w:hAnsi="Garamond"/>
          <w:sz w:val="22"/>
          <w:szCs w:val="22"/>
        </w:rPr>
        <w:t xml:space="preserve"> </w:t>
      </w:r>
      <w:r w:rsidRPr="009E2DBD">
        <w:rPr>
          <w:rFonts w:ascii="Garamond" w:hAnsi="Garamond"/>
          <w:sz w:val="22"/>
          <w:szCs w:val="22"/>
        </w:rPr>
        <w:t xml:space="preserve">(as defined in Government Code Section 810.8) </w:t>
      </w:r>
      <w:r w:rsidRPr="00B1285F">
        <w:rPr>
          <w:rFonts w:ascii="Garamond" w:hAnsi="Garamond"/>
          <w:sz w:val="22"/>
          <w:szCs w:val="22"/>
        </w:rPr>
        <w:t xml:space="preserve">or damages </w:t>
      </w:r>
      <w:r w:rsidRPr="009E2DBD">
        <w:rPr>
          <w:rFonts w:ascii="Garamond" w:hAnsi="Garamond"/>
          <w:sz w:val="22"/>
          <w:szCs w:val="22"/>
        </w:rPr>
        <w:t xml:space="preserve">occurring by reason of anything done or omitted to be done by </w:t>
      </w:r>
      <w:r w:rsidR="00473CB9">
        <w:rPr>
          <w:rFonts w:ascii="Garamond" w:hAnsi="Garamond"/>
          <w:smallCaps/>
          <w:sz w:val="22"/>
          <w:szCs w:val="22"/>
        </w:rPr>
        <w:t>Alameda CTC</w:t>
      </w:r>
      <w:r w:rsidR="00473CB9" w:rsidRPr="009E2DBD">
        <w:rPr>
          <w:rFonts w:ascii="Garamond" w:hAnsi="Garamond"/>
          <w:sz w:val="22"/>
          <w:szCs w:val="22"/>
        </w:rPr>
        <w:t xml:space="preserve"> </w:t>
      </w:r>
      <w:r w:rsidRPr="009E2DBD">
        <w:rPr>
          <w:rFonts w:ascii="Garamond" w:hAnsi="Garamond"/>
          <w:sz w:val="22"/>
          <w:szCs w:val="22"/>
        </w:rPr>
        <w:t xml:space="preserve">in connection with </w:t>
      </w:r>
      <w:r w:rsidRPr="009E2DBD">
        <w:rPr>
          <w:rFonts w:ascii="Garamond" w:hAnsi="Garamond"/>
          <w:smallCaps/>
          <w:sz w:val="22"/>
          <w:szCs w:val="22"/>
        </w:rPr>
        <w:t>Project</w:t>
      </w:r>
      <w:r>
        <w:rPr>
          <w:rFonts w:ascii="Garamond" w:hAnsi="Garamond"/>
          <w:sz w:val="22"/>
          <w:szCs w:val="22"/>
        </w:rPr>
        <w:t>, including the p</w:t>
      </w:r>
      <w:r w:rsidRPr="00B1285F">
        <w:rPr>
          <w:rFonts w:ascii="Garamond" w:hAnsi="Garamond"/>
          <w:sz w:val="22"/>
          <w:szCs w:val="22"/>
        </w:rPr>
        <w:t xml:space="preserve">erformance of the </w:t>
      </w:r>
      <w:r w:rsidR="005C4D03" w:rsidRPr="005C4D03">
        <w:rPr>
          <w:rFonts w:ascii="Garamond" w:hAnsi="Garamond"/>
          <w:smallCaps/>
          <w:sz w:val="22"/>
          <w:szCs w:val="22"/>
        </w:rPr>
        <w:t xml:space="preserve"> </w:t>
      </w:r>
      <w:r w:rsidR="005C4D03" w:rsidRPr="009E2DBD">
        <w:rPr>
          <w:rFonts w:ascii="Garamond" w:hAnsi="Garamond"/>
          <w:smallCaps/>
          <w:sz w:val="22"/>
          <w:szCs w:val="22"/>
        </w:rPr>
        <w:t>Project</w:t>
      </w:r>
      <w:r w:rsidRPr="00B1285F">
        <w:rPr>
          <w:rFonts w:ascii="Garamond" w:hAnsi="Garamond"/>
          <w:sz w:val="22"/>
          <w:szCs w:val="22"/>
        </w:rPr>
        <w:t xml:space="preserve"> or operation or use of the equipment that is subject to this </w:t>
      </w:r>
      <w:r w:rsidRPr="00782869">
        <w:rPr>
          <w:rFonts w:ascii="Garamond" w:hAnsi="Garamond"/>
          <w:smallCaps/>
          <w:sz w:val="22"/>
          <w:szCs w:val="22"/>
        </w:rPr>
        <w:t>Agreement</w:t>
      </w:r>
      <w:r w:rsidRPr="009E2DBD">
        <w:rPr>
          <w:rFonts w:ascii="Garamond" w:hAnsi="Garamond"/>
          <w:sz w:val="22"/>
          <w:szCs w:val="22"/>
        </w:rPr>
        <w:t xml:space="preserve">. </w:t>
      </w:r>
    </w:p>
    <w:p w14:paraId="20B68A16" w14:textId="77777777" w:rsidR="00E21FE5" w:rsidRDefault="00E21FE5" w:rsidP="00F50DE8">
      <w:pPr>
        <w:pStyle w:val="ListParagraph"/>
        <w:spacing w:line="276" w:lineRule="auto"/>
        <w:rPr>
          <w:rFonts w:ascii="Garamond" w:hAnsi="Garamond"/>
          <w:sz w:val="22"/>
          <w:szCs w:val="22"/>
        </w:rPr>
      </w:pPr>
    </w:p>
    <w:p w14:paraId="45E5DBB7" w14:textId="59419369" w:rsidR="00353E02" w:rsidRDefault="00353E02" w:rsidP="00C80D39">
      <w:pPr>
        <w:numPr>
          <w:ilvl w:val="0"/>
          <w:numId w:val="5"/>
        </w:numPr>
        <w:tabs>
          <w:tab w:val="left" w:pos="810"/>
        </w:tabs>
        <w:spacing w:line="276" w:lineRule="auto"/>
        <w:contextualSpacing/>
        <w:jc w:val="both"/>
        <w:rPr>
          <w:rFonts w:ascii="Garamond" w:hAnsi="Garamond"/>
          <w:sz w:val="22"/>
          <w:szCs w:val="22"/>
        </w:rPr>
      </w:pPr>
      <w:r w:rsidRPr="00600C16">
        <w:rPr>
          <w:rFonts w:ascii="Garamond" w:hAnsi="Garamond"/>
          <w:sz w:val="22"/>
          <w:szCs w:val="22"/>
        </w:rPr>
        <w:t xml:space="preserve">Nothing in the provisions of this </w:t>
      </w:r>
      <w:r w:rsidR="00C52D9E" w:rsidRPr="00782869">
        <w:rPr>
          <w:rFonts w:ascii="Garamond" w:hAnsi="Garamond"/>
          <w:smallCaps/>
          <w:sz w:val="22"/>
          <w:szCs w:val="22"/>
        </w:rPr>
        <w:t>Agreement</w:t>
      </w:r>
      <w:r w:rsidR="00C52D9E" w:rsidRPr="0004022D" w:rsidDel="00C52D9E">
        <w:rPr>
          <w:rFonts w:ascii="Garamond" w:hAnsi="Garamond"/>
          <w:sz w:val="22"/>
          <w:szCs w:val="22"/>
        </w:rPr>
        <w:t xml:space="preserve"> </w:t>
      </w:r>
      <w:r w:rsidRPr="00600C16">
        <w:rPr>
          <w:rFonts w:ascii="Garamond" w:hAnsi="Garamond"/>
          <w:sz w:val="22"/>
          <w:szCs w:val="22"/>
        </w:rPr>
        <w:t xml:space="preserve">is intended to create duties or obligations to or rights in third parties not party to this </w:t>
      </w:r>
      <w:r w:rsidR="00C52D9E" w:rsidRPr="00782869">
        <w:rPr>
          <w:rFonts w:ascii="Garamond" w:hAnsi="Garamond"/>
          <w:smallCaps/>
          <w:sz w:val="22"/>
          <w:szCs w:val="22"/>
        </w:rPr>
        <w:t>Agreement</w:t>
      </w:r>
      <w:r w:rsidRPr="00600C16">
        <w:rPr>
          <w:rFonts w:ascii="Garamond" w:hAnsi="Garamond"/>
          <w:sz w:val="22"/>
          <w:szCs w:val="22"/>
        </w:rPr>
        <w:t xml:space="preserve">.  This </w:t>
      </w:r>
      <w:r w:rsidR="00C52D9E" w:rsidRPr="00782869">
        <w:rPr>
          <w:rFonts w:ascii="Garamond" w:hAnsi="Garamond"/>
          <w:smallCaps/>
          <w:sz w:val="22"/>
          <w:szCs w:val="22"/>
        </w:rPr>
        <w:t>Agreement</w:t>
      </w:r>
      <w:r w:rsidR="00C52D9E" w:rsidRPr="0004022D" w:rsidDel="00C52D9E">
        <w:rPr>
          <w:rFonts w:ascii="Garamond" w:hAnsi="Garamond"/>
          <w:sz w:val="22"/>
          <w:szCs w:val="22"/>
        </w:rPr>
        <w:t xml:space="preserve"> </w:t>
      </w:r>
      <w:r w:rsidRPr="00600C16">
        <w:rPr>
          <w:rFonts w:ascii="Garamond" w:hAnsi="Garamond"/>
          <w:sz w:val="22"/>
          <w:szCs w:val="22"/>
        </w:rPr>
        <w:t xml:space="preserve">gives no rights or benefits to anyone other than </w:t>
      </w:r>
      <w:r w:rsidR="00E15875">
        <w:rPr>
          <w:rFonts w:ascii="Garamond" w:hAnsi="Garamond"/>
          <w:smallCaps/>
          <w:sz w:val="22"/>
          <w:szCs w:val="22"/>
        </w:rPr>
        <w:t>Alameda CTC</w:t>
      </w:r>
      <w:r w:rsidRPr="00600C16">
        <w:rPr>
          <w:rFonts w:ascii="Garamond" w:hAnsi="Garamond"/>
          <w:sz w:val="22"/>
          <w:szCs w:val="22"/>
        </w:rPr>
        <w:t xml:space="preserve"> and </w:t>
      </w:r>
      <w:r w:rsidR="006E5D51" w:rsidRPr="00782869">
        <w:rPr>
          <w:rFonts w:ascii="Garamond" w:hAnsi="Garamond"/>
          <w:smallCaps/>
          <w:sz w:val="22"/>
          <w:szCs w:val="22"/>
        </w:rPr>
        <w:t>Project Sponsor</w:t>
      </w:r>
      <w:r w:rsidR="006E5D51" w:rsidRPr="00782869">
        <w:rPr>
          <w:rFonts w:ascii="Garamond" w:hAnsi="Garamond"/>
          <w:sz w:val="22"/>
          <w:szCs w:val="22"/>
        </w:rPr>
        <w:t xml:space="preserve"> </w:t>
      </w:r>
      <w:r w:rsidRPr="00600C16">
        <w:rPr>
          <w:rFonts w:ascii="Garamond" w:hAnsi="Garamond"/>
          <w:sz w:val="22"/>
          <w:szCs w:val="22"/>
        </w:rPr>
        <w:t>and has no third-party beneficiaries.</w:t>
      </w:r>
    </w:p>
    <w:p w14:paraId="365E1D0F" w14:textId="77777777" w:rsidR="00B440C6" w:rsidRDefault="00B440C6" w:rsidP="00F50DE8">
      <w:pPr>
        <w:pStyle w:val="ListParagraph"/>
        <w:spacing w:line="276" w:lineRule="auto"/>
        <w:rPr>
          <w:rFonts w:ascii="Garamond" w:hAnsi="Garamond"/>
          <w:sz w:val="22"/>
          <w:szCs w:val="22"/>
        </w:rPr>
      </w:pPr>
    </w:p>
    <w:p w14:paraId="1E2AD40C" w14:textId="62116F0A" w:rsidR="00353E02" w:rsidRDefault="00353E02" w:rsidP="00C80D39">
      <w:pPr>
        <w:numPr>
          <w:ilvl w:val="0"/>
          <w:numId w:val="5"/>
        </w:numPr>
        <w:tabs>
          <w:tab w:val="left" w:pos="810"/>
        </w:tabs>
        <w:spacing w:line="276" w:lineRule="auto"/>
        <w:contextualSpacing/>
        <w:jc w:val="both"/>
        <w:rPr>
          <w:rFonts w:ascii="Garamond" w:hAnsi="Garamond"/>
          <w:sz w:val="22"/>
          <w:szCs w:val="22"/>
        </w:rPr>
      </w:pPr>
      <w:r w:rsidRPr="00600C16">
        <w:rPr>
          <w:rFonts w:ascii="Garamond" w:hAnsi="Garamond"/>
          <w:sz w:val="22"/>
          <w:szCs w:val="22"/>
        </w:rPr>
        <w:t xml:space="preserve">All legal actions by either party against the other arising from this </w:t>
      </w:r>
      <w:r w:rsidR="00C52D9E" w:rsidRPr="00782869">
        <w:rPr>
          <w:rFonts w:ascii="Garamond" w:hAnsi="Garamond"/>
          <w:smallCaps/>
          <w:sz w:val="22"/>
          <w:szCs w:val="22"/>
        </w:rPr>
        <w:t>Agreement</w:t>
      </w:r>
      <w:r w:rsidRPr="00600C16">
        <w:rPr>
          <w:rFonts w:ascii="Garamond" w:hAnsi="Garamond"/>
          <w:sz w:val="22"/>
          <w:szCs w:val="22"/>
        </w:rPr>
        <w:t>, or for the failure to perform in accordance with the applicable standard of care, or for any other cause of action, will be subject to the statutes of limitations of the State of California.</w:t>
      </w:r>
    </w:p>
    <w:p w14:paraId="11DE3280" w14:textId="77777777" w:rsidR="006E5D51" w:rsidRDefault="006E5D51" w:rsidP="00F50DE8">
      <w:pPr>
        <w:pStyle w:val="ListParagraph"/>
        <w:tabs>
          <w:tab w:val="num" w:pos="1440"/>
        </w:tabs>
        <w:spacing w:line="276" w:lineRule="auto"/>
        <w:ind w:left="0"/>
        <w:rPr>
          <w:rFonts w:ascii="Garamond" w:hAnsi="Garamond"/>
          <w:sz w:val="22"/>
          <w:szCs w:val="22"/>
        </w:rPr>
      </w:pPr>
    </w:p>
    <w:p w14:paraId="4F65402A" w14:textId="5C4FAF08" w:rsidR="00C37AF5" w:rsidRDefault="00353E02" w:rsidP="00C80D39">
      <w:pPr>
        <w:numPr>
          <w:ilvl w:val="0"/>
          <w:numId w:val="5"/>
        </w:numPr>
        <w:tabs>
          <w:tab w:val="left" w:pos="810"/>
        </w:tabs>
        <w:spacing w:line="276" w:lineRule="auto"/>
        <w:contextualSpacing/>
        <w:jc w:val="both"/>
        <w:rPr>
          <w:rFonts w:ascii="Garamond" w:hAnsi="Garamond"/>
          <w:sz w:val="22"/>
          <w:szCs w:val="22"/>
        </w:rPr>
      </w:pPr>
      <w:r w:rsidRPr="00600C16">
        <w:rPr>
          <w:rFonts w:ascii="Garamond" w:hAnsi="Garamond"/>
          <w:sz w:val="22"/>
          <w:szCs w:val="22"/>
        </w:rPr>
        <w:lastRenderedPageBreak/>
        <w:t xml:space="preserve">Should it become necessary to enforce the terms of this </w:t>
      </w:r>
      <w:r w:rsidR="00C52D9E" w:rsidRPr="00782869">
        <w:rPr>
          <w:rFonts w:ascii="Garamond" w:hAnsi="Garamond"/>
          <w:smallCaps/>
          <w:sz w:val="22"/>
          <w:szCs w:val="22"/>
        </w:rPr>
        <w:t>Agreement</w:t>
      </w:r>
      <w:r w:rsidRPr="00600C16">
        <w:rPr>
          <w:rFonts w:ascii="Garamond" w:hAnsi="Garamond"/>
          <w:sz w:val="22"/>
          <w:szCs w:val="22"/>
        </w:rPr>
        <w:t>, the prevailing party shall be entitled to recover reasonable expenses and attorney’s fees from the other party.</w:t>
      </w:r>
    </w:p>
    <w:p w14:paraId="699A9CD6" w14:textId="77777777" w:rsidR="00190521" w:rsidRDefault="00190521" w:rsidP="00F50DE8">
      <w:pPr>
        <w:pStyle w:val="ListParagraph"/>
        <w:rPr>
          <w:rFonts w:ascii="Garamond" w:hAnsi="Garamond"/>
          <w:sz w:val="22"/>
          <w:szCs w:val="22"/>
        </w:rPr>
      </w:pPr>
    </w:p>
    <w:p w14:paraId="14748C1E" w14:textId="08685997" w:rsidR="00353E02" w:rsidRDefault="00353E02" w:rsidP="00C80D39">
      <w:pPr>
        <w:numPr>
          <w:ilvl w:val="0"/>
          <w:numId w:val="5"/>
        </w:numPr>
        <w:spacing w:line="276" w:lineRule="auto"/>
        <w:contextualSpacing/>
        <w:rPr>
          <w:rFonts w:ascii="Garamond" w:hAnsi="Garamond"/>
          <w:sz w:val="22"/>
          <w:szCs w:val="22"/>
        </w:rPr>
      </w:pPr>
      <w:r w:rsidRPr="00600C16">
        <w:rPr>
          <w:rFonts w:ascii="Garamond" w:hAnsi="Garamond"/>
          <w:sz w:val="22"/>
          <w:szCs w:val="22"/>
        </w:rPr>
        <w:t xml:space="preserve">This </w:t>
      </w:r>
      <w:r w:rsidR="00C52D9E" w:rsidRPr="00782869">
        <w:rPr>
          <w:rFonts w:ascii="Garamond" w:hAnsi="Garamond"/>
          <w:smallCaps/>
          <w:sz w:val="22"/>
          <w:szCs w:val="22"/>
        </w:rPr>
        <w:t>Agreement</w:t>
      </w:r>
      <w:r w:rsidR="00C52D9E" w:rsidRPr="0004022D" w:rsidDel="00C52D9E">
        <w:rPr>
          <w:rFonts w:ascii="Garamond" w:hAnsi="Garamond"/>
          <w:sz w:val="22"/>
          <w:szCs w:val="22"/>
        </w:rPr>
        <w:t xml:space="preserve"> </w:t>
      </w:r>
      <w:r w:rsidRPr="00600C16">
        <w:rPr>
          <w:rFonts w:ascii="Garamond" w:hAnsi="Garamond"/>
          <w:sz w:val="22"/>
          <w:szCs w:val="22"/>
        </w:rPr>
        <w:t xml:space="preserve">shall terminate upon </w:t>
      </w:r>
      <w:r w:rsidR="00B5163E">
        <w:rPr>
          <w:rFonts w:ascii="Garamond" w:hAnsi="Garamond"/>
          <w:sz w:val="22"/>
          <w:szCs w:val="22"/>
        </w:rPr>
        <w:t xml:space="preserve">the </w:t>
      </w:r>
      <w:r w:rsidR="00185905">
        <w:rPr>
          <w:rFonts w:ascii="Garamond" w:hAnsi="Garamond"/>
          <w:sz w:val="22"/>
          <w:szCs w:val="22"/>
        </w:rPr>
        <w:t>A</w:t>
      </w:r>
      <w:r w:rsidR="00B5163E">
        <w:rPr>
          <w:rFonts w:ascii="Garamond" w:hAnsi="Garamond"/>
          <w:sz w:val="22"/>
          <w:szCs w:val="22"/>
        </w:rPr>
        <w:t>g</w:t>
      </w:r>
      <w:r w:rsidR="00185905">
        <w:rPr>
          <w:rFonts w:ascii="Garamond" w:hAnsi="Garamond"/>
          <w:sz w:val="22"/>
          <w:szCs w:val="22"/>
        </w:rPr>
        <w:t>reement Expiration D</w:t>
      </w:r>
      <w:r w:rsidR="00B5163E">
        <w:rPr>
          <w:rFonts w:ascii="Garamond" w:hAnsi="Garamond"/>
          <w:sz w:val="22"/>
          <w:szCs w:val="22"/>
        </w:rPr>
        <w:t xml:space="preserve">ate identified </w:t>
      </w:r>
      <w:r w:rsidR="00AD64D5">
        <w:rPr>
          <w:rFonts w:ascii="Garamond" w:hAnsi="Garamond"/>
          <w:sz w:val="22"/>
          <w:szCs w:val="22"/>
        </w:rPr>
        <w:t>i</w:t>
      </w:r>
      <w:r w:rsidRPr="00600C16">
        <w:rPr>
          <w:rFonts w:ascii="Garamond" w:hAnsi="Garamond"/>
          <w:sz w:val="22"/>
          <w:szCs w:val="22"/>
        </w:rPr>
        <w:t xml:space="preserve">n </w:t>
      </w:r>
      <w:r w:rsidR="00A93D35">
        <w:rPr>
          <w:rFonts w:ascii="Garamond" w:hAnsi="Garamond"/>
          <w:sz w:val="22"/>
          <w:szCs w:val="22"/>
        </w:rPr>
        <w:t xml:space="preserve">Appendix B: Funds Obligated by this </w:t>
      </w:r>
      <w:r w:rsidR="00A93D35" w:rsidRPr="00A93D35">
        <w:rPr>
          <w:rFonts w:ascii="Garamond" w:hAnsi="Garamond"/>
          <w:smallCaps/>
          <w:sz w:val="22"/>
          <w:szCs w:val="22"/>
        </w:rPr>
        <w:t xml:space="preserve">Agreement </w:t>
      </w:r>
      <w:r w:rsidRPr="00600C16">
        <w:rPr>
          <w:rFonts w:ascii="Garamond" w:hAnsi="Garamond"/>
          <w:sz w:val="22"/>
          <w:szCs w:val="22"/>
        </w:rPr>
        <w:t>unless th</w:t>
      </w:r>
      <w:r w:rsidR="00E30E6D" w:rsidRPr="00600C16">
        <w:rPr>
          <w:rFonts w:ascii="Garamond" w:hAnsi="Garamond"/>
          <w:sz w:val="22"/>
          <w:szCs w:val="22"/>
        </w:rPr>
        <w:t>is</w:t>
      </w:r>
      <w:r w:rsidRPr="00600C16">
        <w:rPr>
          <w:rFonts w:ascii="Garamond" w:hAnsi="Garamond"/>
          <w:sz w:val="22"/>
          <w:szCs w:val="22"/>
        </w:rPr>
        <w:t xml:space="preserve"> </w:t>
      </w:r>
      <w:r w:rsidR="00C52D9E" w:rsidRPr="00473CB9">
        <w:rPr>
          <w:rFonts w:ascii="Garamond" w:hAnsi="Garamond"/>
          <w:smallCaps/>
          <w:sz w:val="22"/>
          <w:szCs w:val="22"/>
        </w:rPr>
        <w:t>Agreement</w:t>
      </w:r>
      <w:r w:rsidR="00C52D9E" w:rsidRPr="00473CB9" w:rsidDel="00C52D9E">
        <w:rPr>
          <w:rFonts w:ascii="Garamond" w:hAnsi="Garamond"/>
          <w:sz w:val="22"/>
          <w:szCs w:val="22"/>
        </w:rPr>
        <w:t xml:space="preserve"> </w:t>
      </w:r>
      <w:r w:rsidRPr="00473CB9">
        <w:rPr>
          <w:rFonts w:ascii="Garamond" w:hAnsi="Garamond"/>
          <w:sz w:val="22"/>
          <w:szCs w:val="22"/>
        </w:rPr>
        <w:t>is</w:t>
      </w:r>
      <w:r w:rsidR="00807E87">
        <w:rPr>
          <w:rFonts w:ascii="Garamond" w:hAnsi="Garamond"/>
          <w:sz w:val="22"/>
          <w:szCs w:val="22"/>
        </w:rPr>
        <w:t xml:space="preserve"> </w:t>
      </w:r>
      <w:r w:rsidRPr="00473CB9">
        <w:rPr>
          <w:rFonts w:ascii="Garamond" w:hAnsi="Garamond"/>
          <w:sz w:val="22"/>
          <w:szCs w:val="22"/>
        </w:rPr>
        <w:t xml:space="preserve">extended by mutual agreement of the parties.  Notwithstanding the foregoing, Sections </w:t>
      </w:r>
      <w:r w:rsidR="00E21FE5">
        <w:rPr>
          <w:rFonts w:ascii="Garamond" w:hAnsi="Garamond"/>
          <w:sz w:val="22"/>
          <w:szCs w:val="22"/>
        </w:rPr>
        <w:t>I.7, I.1</w:t>
      </w:r>
      <w:r w:rsidR="00AC7214">
        <w:rPr>
          <w:rFonts w:ascii="Garamond" w:hAnsi="Garamond"/>
          <w:sz w:val="22"/>
          <w:szCs w:val="22"/>
        </w:rPr>
        <w:t>9</w:t>
      </w:r>
      <w:r w:rsidR="00E21FE5">
        <w:rPr>
          <w:rFonts w:ascii="Garamond" w:hAnsi="Garamond"/>
          <w:sz w:val="22"/>
          <w:szCs w:val="22"/>
        </w:rPr>
        <w:t xml:space="preserve">, </w:t>
      </w:r>
      <w:r w:rsidRPr="00473CB9">
        <w:rPr>
          <w:rFonts w:ascii="Garamond" w:hAnsi="Garamond"/>
          <w:sz w:val="22"/>
          <w:szCs w:val="22"/>
        </w:rPr>
        <w:t>III</w:t>
      </w:r>
      <w:r w:rsidR="00D01FFA" w:rsidRPr="00473CB9">
        <w:rPr>
          <w:rFonts w:ascii="Garamond" w:hAnsi="Garamond"/>
          <w:sz w:val="22"/>
          <w:szCs w:val="22"/>
        </w:rPr>
        <w:t>.</w:t>
      </w:r>
      <w:r w:rsidR="007C59E6">
        <w:rPr>
          <w:rFonts w:ascii="Garamond" w:hAnsi="Garamond"/>
          <w:sz w:val="22"/>
          <w:szCs w:val="22"/>
        </w:rPr>
        <w:t>2</w:t>
      </w:r>
      <w:r w:rsidR="002663E3">
        <w:rPr>
          <w:rFonts w:ascii="Garamond" w:hAnsi="Garamond"/>
          <w:sz w:val="22"/>
          <w:szCs w:val="22"/>
        </w:rPr>
        <w:t>0</w:t>
      </w:r>
      <w:r w:rsidRPr="00473CB9">
        <w:rPr>
          <w:rFonts w:ascii="Garamond" w:hAnsi="Garamond"/>
          <w:sz w:val="22"/>
          <w:szCs w:val="22"/>
        </w:rPr>
        <w:t xml:space="preserve"> and</w:t>
      </w:r>
      <w:r w:rsidR="00473CB9">
        <w:rPr>
          <w:rFonts w:ascii="Garamond" w:hAnsi="Garamond"/>
          <w:sz w:val="22"/>
          <w:szCs w:val="22"/>
        </w:rPr>
        <w:t xml:space="preserve"> </w:t>
      </w:r>
      <w:r w:rsidRPr="00473CB9">
        <w:rPr>
          <w:rFonts w:ascii="Garamond" w:hAnsi="Garamond"/>
          <w:sz w:val="22"/>
          <w:szCs w:val="22"/>
        </w:rPr>
        <w:t>III</w:t>
      </w:r>
      <w:r w:rsidR="00D01FFA" w:rsidRPr="00473CB9">
        <w:rPr>
          <w:rFonts w:ascii="Garamond" w:hAnsi="Garamond"/>
          <w:sz w:val="22"/>
          <w:szCs w:val="22"/>
        </w:rPr>
        <w:t>.</w:t>
      </w:r>
      <w:r w:rsidR="0090291D">
        <w:rPr>
          <w:rFonts w:ascii="Garamond" w:hAnsi="Garamond"/>
          <w:sz w:val="22"/>
          <w:szCs w:val="22"/>
        </w:rPr>
        <w:t>2</w:t>
      </w:r>
      <w:r w:rsidR="002663E3">
        <w:rPr>
          <w:rFonts w:ascii="Garamond" w:hAnsi="Garamond"/>
          <w:sz w:val="22"/>
          <w:szCs w:val="22"/>
        </w:rPr>
        <w:t>1</w:t>
      </w:r>
      <w:r w:rsidRPr="00473CB9">
        <w:rPr>
          <w:rFonts w:ascii="Garamond" w:hAnsi="Garamond"/>
          <w:sz w:val="22"/>
          <w:szCs w:val="22"/>
        </w:rPr>
        <w:t xml:space="preserve"> shall survive the termination or expiration of this </w:t>
      </w:r>
      <w:r w:rsidR="003A3F8B" w:rsidRPr="00473CB9">
        <w:rPr>
          <w:rFonts w:ascii="Garamond" w:hAnsi="Garamond"/>
          <w:smallCaps/>
          <w:sz w:val="22"/>
          <w:szCs w:val="22"/>
        </w:rPr>
        <w:t>Agreement</w:t>
      </w:r>
      <w:r w:rsidRPr="00473CB9">
        <w:rPr>
          <w:rFonts w:ascii="Garamond" w:hAnsi="Garamond"/>
          <w:sz w:val="22"/>
          <w:szCs w:val="22"/>
        </w:rPr>
        <w:t>.</w:t>
      </w:r>
      <w:r w:rsidR="00DA6F10" w:rsidRPr="00DA6F10">
        <w:t xml:space="preserve"> </w:t>
      </w:r>
      <w:r w:rsidR="00DA6F10" w:rsidRPr="00FE4022">
        <w:rPr>
          <w:smallCaps/>
        </w:rPr>
        <w:t>Project</w:t>
      </w:r>
      <w:r w:rsidR="00DA6F10">
        <w:t xml:space="preserve"> </w:t>
      </w:r>
      <w:r w:rsidR="00DA6F10">
        <w:rPr>
          <w:rFonts w:ascii="Garamond" w:hAnsi="Garamond"/>
          <w:smallCaps/>
          <w:sz w:val="22"/>
          <w:szCs w:val="22"/>
        </w:rPr>
        <w:t xml:space="preserve">Sponsor </w:t>
      </w:r>
      <w:r w:rsidR="00DA6F10" w:rsidRPr="00DA6F10">
        <w:rPr>
          <w:rFonts w:ascii="Garamond" w:hAnsi="Garamond"/>
          <w:sz w:val="22"/>
          <w:szCs w:val="22"/>
        </w:rPr>
        <w:t xml:space="preserve">has </w:t>
      </w:r>
      <w:r w:rsidR="001B76D5">
        <w:rPr>
          <w:rFonts w:ascii="Garamond" w:hAnsi="Garamond"/>
          <w:sz w:val="22"/>
          <w:szCs w:val="22"/>
        </w:rPr>
        <w:t>90</w:t>
      </w:r>
      <w:r w:rsidR="00DA6F10" w:rsidRPr="00DA6F10">
        <w:rPr>
          <w:rFonts w:ascii="Garamond" w:hAnsi="Garamond"/>
          <w:sz w:val="22"/>
          <w:szCs w:val="22"/>
        </w:rPr>
        <w:t xml:space="preserve"> days after the </w:t>
      </w:r>
      <w:r w:rsidR="00DA6F10">
        <w:rPr>
          <w:rFonts w:ascii="Garamond" w:hAnsi="Garamond"/>
          <w:sz w:val="22"/>
          <w:szCs w:val="22"/>
        </w:rPr>
        <w:t xml:space="preserve">Agreement Expiration </w:t>
      </w:r>
      <w:r w:rsidR="00DA6F10" w:rsidRPr="00DA6F10">
        <w:rPr>
          <w:rFonts w:ascii="Garamond" w:hAnsi="Garamond"/>
          <w:sz w:val="22"/>
          <w:szCs w:val="22"/>
        </w:rPr>
        <w:t xml:space="preserve">Date to submit </w:t>
      </w:r>
      <w:r w:rsidR="00962B5F">
        <w:rPr>
          <w:rFonts w:ascii="Garamond" w:hAnsi="Garamond"/>
          <w:sz w:val="22"/>
          <w:szCs w:val="22"/>
        </w:rPr>
        <w:t xml:space="preserve">complete and </w:t>
      </w:r>
      <w:r w:rsidR="00DA6F10" w:rsidRPr="00DA6F10">
        <w:rPr>
          <w:rFonts w:ascii="Garamond" w:hAnsi="Garamond"/>
          <w:sz w:val="22"/>
          <w:szCs w:val="22"/>
        </w:rPr>
        <w:t xml:space="preserve">accurate invoices to </w:t>
      </w:r>
      <w:r w:rsidR="00DA6F10" w:rsidRPr="00FE4022">
        <w:rPr>
          <w:rFonts w:ascii="Garamond" w:hAnsi="Garamond"/>
          <w:smallCaps/>
          <w:sz w:val="22"/>
          <w:szCs w:val="22"/>
        </w:rPr>
        <w:t>Alameda CTC</w:t>
      </w:r>
      <w:r w:rsidR="00DA6F10">
        <w:rPr>
          <w:rFonts w:ascii="Garamond" w:hAnsi="Garamond"/>
          <w:sz w:val="22"/>
          <w:szCs w:val="22"/>
        </w:rPr>
        <w:t xml:space="preserve"> </w:t>
      </w:r>
      <w:r w:rsidR="00DA6F10" w:rsidRPr="00DA6F10">
        <w:rPr>
          <w:rFonts w:ascii="Garamond" w:hAnsi="Garamond"/>
          <w:sz w:val="22"/>
          <w:szCs w:val="22"/>
        </w:rPr>
        <w:t xml:space="preserve">to make final allowable payments for </w:t>
      </w:r>
      <w:r w:rsidR="00DA6F10" w:rsidRPr="00FE4022">
        <w:rPr>
          <w:rFonts w:ascii="Garamond" w:hAnsi="Garamond"/>
          <w:smallCaps/>
          <w:sz w:val="22"/>
          <w:szCs w:val="22"/>
        </w:rPr>
        <w:t>Project</w:t>
      </w:r>
      <w:r w:rsidR="00DA6F10" w:rsidRPr="00DA6F10">
        <w:rPr>
          <w:rFonts w:ascii="Garamond" w:hAnsi="Garamond"/>
          <w:sz w:val="22"/>
          <w:szCs w:val="22"/>
        </w:rPr>
        <w:t xml:space="preserve"> costs in accordance </w:t>
      </w:r>
      <w:r w:rsidR="00D67693">
        <w:rPr>
          <w:rFonts w:ascii="Garamond" w:hAnsi="Garamond"/>
          <w:sz w:val="22"/>
          <w:szCs w:val="22"/>
        </w:rPr>
        <w:t>with</w:t>
      </w:r>
      <w:r w:rsidR="00DA6F10" w:rsidRPr="00DA6F10">
        <w:rPr>
          <w:rFonts w:ascii="Garamond" w:hAnsi="Garamond"/>
          <w:sz w:val="22"/>
          <w:szCs w:val="22"/>
        </w:rPr>
        <w:t xml:space="preserve"> the terms of this </w:t>
      </w:r>
      <w:r w:rsidR="00DA6F10" w:rsidRPr="00FE4022">
        <w:rPr>
          <w:rFonts w:ascii="Garamond" w:hAnsi="Garamond"/>
          <w:smallCaps/>
          <w:sz w:val="22"/>
          <w:szCs w:val="22"/>
        </w:rPr>
        <w:t>Agreement</w:t>
      </w:r>
      <w:r w:rsidR="00DA6F10" w:rsidRPr="00DA6F10">
        <w:rPr>
          <w:rFonts w:ascii="Garamond" w:hAnsi="Garamond"/>
          <w:sz w:val="22"/>
          <w:szCs w:val="22"/>
        </w:rPr>
        <w:t>.</w:t>
      </w:r>
      <w:r w:rsidR="00DA6F10">
        <w:rPr>
          <w:rFonts w:ascii="Garamond" w:hAnsi="Garamond"/>
          <w:sz w:val="22"/>
          <w:szCs w:val="22"/>
        </w:rPr>
        <w:t xml:space="preserve"> </w:t>
      </w:r>
      <w:r w:rsidR="00DA6F10" w:rsidRPr="00DA6F10">
        <w:rPr>
          <w:rFonts w:ascii="Garamond" w:hAnsi="Garamond"/>
          <w:sz w:val="22"/>
          <w:szCs w:val="22"/>
        </w:rPr>
        <w:t xml:space="preserve">Failure to submit </w:t>
      </w:r>
      <w:r w:rsidR="00962B5F">
        <w:rPr>
          <w:rFonts w:ascii="Garamond" w:hAnsi="Garamond"/>
          <w:sz w:val="22"/>
          <w:szCs w:val="22"/>
        </w:rPr>
        <w:t xml:space="preserve">complete </w:t>
      </w:r>
      <w:r w:rsidR="003B49FE">
        <w:rPr>
          <w:rFonts w:ascii="Garamond" w:hAnsi="Garamond"/>
          <w:sz w:val="22"/>
          <w:szCs w:val="22"/>
        </w:rPr>
        <w:t xml:space="preserve">and </w:t>
      </w:r>
      <w:r w:rsidR="00DA6F10" w:rsidRPr="00DA6F10">
        <w:rPr>
          <w:rFonts w:ascii="Garamond" w:hAnsi="Garamond"/>
          <w:sz w:val="22"/>
          <w:szCs w:val="22"/>
        </w:rPr>
        <w:t xml:space="preserve">accurate invoices within this </w:t>
      </w:r>
      <w:proofErr w:type="gramStart"/>
      <w:r w:rsidR="00DA6F10" w:rsidRPr="00DA6F10">
        <w:rPr>
          <w:rFonts w:ascii="Garamond" w:hAnsi="Garamond"/>
          <w:sz w:val="22"/>
          <w:szCs w:val="22"/>
        </w:rPr>
        <w:t>period of time</w:t>
      </w:r>
      <w:proofErr w:type="gramEnd"/>
      <w:r w:rsidR="00DA6F10" w:rsidRPr="00DA6F10">
        <w:rPr>
          <w:rFonts w:ascii="Garamond" w:hAnsi="Garamond"/>
          <w:sz w:val="22"/>
          <w:szCs w:val="22"/>
        </w:rPr>
        <w:t xml:space="preserve"> shall result in a waiver by</w:t>
      </w:r>
      <w:r w:rsidR="00DA6F10">
        <w:rPr>
          <w:rFonts w:ascii="Garamond" w:hAnsi="Garamond"/>
          <w:sz w:val="22"/>
          <w:szCs w:val="22"/>
        </w:rPr>
        <w:t xml:space="preserve"> </w:t>
      </w:r>
      <w:r w:rsidR="00DA6F10" w:rsidRPr="00FE4022">
        <w:rPr>
          <w:rFonts w:ascii="Garamond" w:hAnsi="Garamond"/>
          <w:smallCaps/>
          <w:sz w:val="22"/>
          <w:szCs w:val="22"/>
        </w:rPr>
        <w:t>Project Sponsor</w:t>
      </w:r>
      <w:r w:rsidR="00DA6F10">
        <w:rPr>
          <w:rFonts w:ascii="Garamond" w:hAnsi="Garamond"/>
          <w:sz w:val="22"/>
          <w:szCs w:val="22"/>
        </w:rPr>
        <w:t xml:space="preserve"> </w:t>
      </w:r>
      <w:r w:rsidR="00DA6F10" w:rsidRPr="00DA6F10">
        <w:rPr>
          <w:rFonts w:ascii="Garamond" w:hAnsi="Garamond"/>
          <w:sz w:val="22"/>
          <w:szCs w:val="22"/>
        </w:rPr>
        <w:t>of its right to reimbursement of expended costs</w:t>
      </w:r>
      <w:r w:rsidR="00962B5F">
        <w:rPr>
          <w:rFonts w:ascii="Garamond" w:hAnsi="Garamond"/>
          <w:sz w:val="22"/>
          <w:szCs w:val="22"/>
        </w:rPr>
        <w:t xml:space="preserve"> for which invoices have not yet been submitted</w:t>
      </w:r>
      <w:r w:rsidR="00DA6F10" w:rsidRPr="00DA6F10">
        <w:rPr>
          <w:rFonts w:ascii="Garamond" w:hAnsi="Garamond"/>
          <w:sz w:val="22"/>
          <w:szCs w:val="22"/>
        </w:rPr>
        <w:t>.</w:t>
      </w:r>
    </w:p>
    <w:p w14:paraId="05A47F6F" w14:textId="77777777" w:rsidR="006E5D51" w:rsidRDefault="006E5D51" w:rsidP="00F50DE8">
      <w:pPr>
        <w:pStyle w:val="ListParagraph"/>
        <w:tabs>
          <w:tab w:val="num" w:pos="1440"/>
        </w:tabs>
        <w:spacing w:line="276" w:lineRule="auto"/>
        <w:ind w:left="0"/>
        <w:rPr>
          <w:rFonts w:ascii="Garamond" w:hAnsi="Garamond"/>
          <w:sz w:val="22"/>
          <w:szCs w:val="22"/>
        </w:rPr>
      </w:pPr>
    </w:p>
    <w:p w14:paraId="16975FF7" w14:textId="77777777" w:rsidR="00962B5F" w:rsidRDefault="00962B5F" w:rsidP="00962B5F">
      <w:pPr>
        <w:numPr>
          <w:ilvl w:val="0"/>
          <w:numId w:val="5"/>
        </w:numPr>
        <w:tabs>
          <w:tab w:val="left" w:pos="810"/>
        </w:tabs>
        <w:spacing w:line="276" w:lineRule="auto"/>
        <w:contextualSpacing/>
        <w:jc w:val="both"/>
        <w:rPr>
          <w:rFonts w:ascii="Garamond" w:hAnsi="Garamond"/>
          <w:sz w:val="22"/>
          <w:szCs w:val="22"/>
        </w:rPr>
      </w:pPr>
      <w:r w:rsidRPr="006358F1">
        <w:rPr>
          <w:rFonts w:ascii="Garamond" w:hAnsi="Garamond"/>
          <w:sz w:val="22"/>
          <w:szCs w:val="22"/>
        </w:rPr>
        <w:t xml:space="preserve">No delay or omission in the exercise of any right or remedy of either party on any </w:t>
      </w:r>
      <w:r>
        <w:rPr>
          <w:rFonts w:ascii="Garamond" w:hAnsi="Garamond"/>
          <w:sz w:val="22"/>
          <w:szCs w:val="22"/>
        </w:rPr>
        <w:t xml:space="preserve">breach or </w:t>
      </w:r>
      <w:r w:rsidRPr="006358F1">
        <w:rPr>
          <w:rFonts w:ascii="Garamond" w:hAnsi="Garamond"/>
          <w:sz w:val="22"/>
          <w:szCs w:val="22"/>
        </w:rPr>
        <w:t>default by the other party shall impair such right or remedy or be construed as a waiver.</w:t>
      </w:r>
    </w:p>
    <w:p w14:paraId="7BF5B4A5" w14:textId="77777777" w:rsidR="00962B5F" w:rsidRDefault="00962B5F" w:rsidP="00962B5F">
      <w:pPr>
        <w:pStyle w:val="ListParagraph"/>
        <w:tabs>
          <w:tab w:val="num" w:pos="1440"/>
        </w:tabs>
        <w:spacing w:line="276" w:lineRule="auto"/>
        <w:ind w:left="0"/>
        <w:rPr>
          <w:rFonts w:ascii="Garamond" w:hAnsi="Garamond"/>
          <w:sz w:val="22"/>
          <w:szCs w:val="22"/>
        </w:rPr>
      </w:pPr>
    </w:p>
    <w:p w14:paraId="563022C1" w14:textId="44803EAD" w:rsidR="00353E02" w:rsidRDefault="00353E02" w:rsidP="00C80D39">
      <w:pPr>
        <w:numPr>
          <w:ilvl w:val="0"/>
          <w:numId w:val="5"/>
        </w:numPr>
        <w:spacing w:line="276" w:lineRule="auto"/>
        <w:contextualSpacing/>
        <w:rPr>
          <w:rFonts w:ascii="Garamond" w:hAnsi="Garamond"/>
          <w:sz w:val="22"/>
          <w:szCs w:val="22"/>
        </w:rPr>
      </w:pPr>
      <w:r w:rsidRPr="00600C16">
        <w:rPr>
          <w:rFonts w:ascii="Garamond" w:hAnsi="Garamond"/>
          <w:sz w:val="22"/>
          <w:szCs w:val="22"/>
        </w:rPr>
        <w:t xml:space="preserve">This </w:t>
      </w:r>
      <w:r w:rsidR="00C52D9E" w:rsidRPr="00782869">
        <w:rPr>
          <w:rFonts w:ascii="Garamond" w:hAnsi="Garamond"/>
          <w:smallCaps/>
          <w:sz w:val="22"/>
          <w:szCs w:val="22"/>
        </w:rPr>
        <w:t>Agreement</w:t>
      </w:r>
      <w:r w:rsidRPr="00600C16">
        <w:rPr>
          <w:rFonts w:ascii="Garamond" w:hAnsi="Garamond"/>
          <w:sz w:val="22"/>
          <w:szCs w:val="22"/>
        </w:rPr>
        <w:t xml:space="preserve">, including its Recitals and </w:t>
      </w:r>
      <w:r w:rsidR="00365A9F">
        <w:rPr>
          <w:rFonts w:ascii="Garamond" w:hAnsi="Garamond"/>
          <w:sz w:val="22"/>
          <w:szCs w:val="22"/>
        </w:rPr>
        <w:t>Appendices</w:t>
      </w:r>
      <w:r w:rsidRPr="00600C16">
        <w:rPr>
          <w:rFonts w:ascii="Garamond" w:hAnsi="Garamond"/>
          <w:sz w:val="22"/>
          <w:szCs w:val="22"/>
        </w:rPr>
        <w:t xml:space="preserve">, constitutes the entire </w:t>
      </w:r>
      <w:r w:rsidR="00C52D9E" w:rsidRPr="00782869">
        <w:rPr>
          <w:rFonts w:ascii="Garamond" w:hAnsi="Garamond"/>
          <w:smallCaps/>
          <w:sz w:val="22"/>
          <w:szCs w:val="22"/>
        </w:rPr>
        <w:t>Agreement</w:t>
      </w:r>
      <w:r w:rsidR="00A92A3C">
        <w:rPr>
          <w:rFonts w:ascii="Garamond" w:hAnsi="Garamond"/>
          <w:smallCaps/>
          <w:sz w:val="22"/>
          <w:szCs w:val="22"/>
        </w:rPr>
        <w:t>.</w:t>
      </w:r>
      <w:r w:rsidR="00C52D9E" w:rsidRPr="0004022D" w:rsidDel="00C52D9E">
        <w:rPr>
          <w:rFonts w:ascii="Garamond" w:hAnsi="Garamond"/>
          <w:sz w:val="22"/>
          <w:szCs w:val="22"/>
        </w:rPr>
        <w:t xml:space="preserve"> </w:t>
      </w:r>
      <w:r w:rsidRPr="00600C16">
        <w:rPr>
          <w:rFonts w:ascii="Garamond" w:hAnsi="Garamond"/>
          <w:sz w:val="22"/>
          <w:szCs w:val="22"/>
        </w:rPr>
        <w:t xml:space="preserve">This </w:t>
      </w:r>
      <w:r w:rsidR="00C52D9E" w:rsidRPr="00782869">
        <w:rPr>
          <w:rFonts w:ascii="Garamond" w:hAnsi="Garamond"/>
          <w:smallCaps/>
          <w:sz w:val="22"/>
          <w:szCs w:val="22"/>
        </w:rPr>
        <w:t>Agreement</w:t>
      </w:r>
      <w:r w:rsidR="00C52D9E" w:rsidRPr="0004022D" w:rsidDel="00C52D9E">
        <w:rPr>
          <w:rFonts w:ascii="Garamond" w:hAnsi="Garamond"/>
          <w:sz w:val="22"/>
          <w:szCs w:val="22"/>
        </w:rPr>
        <w:t xml:space="preserve"> </w:t>
      </w:r>
      <w:r w:rsidRPr="00600C16">
        <w:rPr>
          <w:rFonts w:ascii="Garamond" w:hAnsi="Garamond"/>
          <w:sz w:val="22"/>
          <w:szCs w:val="22"/>
        </w:rPr>
        <w:t xml:space="preserve">may be changed only as allowed in </w:t>
      </w:r>
      <w:r w:rsidRPr="00AE3F01">
        <w:rPr>
          <w:rFonts w:ascii="Garamond" w:hAnsi="Garamond"/>
          <w:sz w:val="22"/>
          <w:szCs w:val="22"/>
        </w:rPr>
        <w:t>Section I</w:t>
      </w:r>
      <w:r w:rsidR="00E30E6D" w:rsidRPr="00AE3F01">
        <w:rPr>
          <w:rFonts w:ascii="Garamond" w:hAnsi="Garamond"/>
          <w:sz w:val="22"/>
          <w:szCs w:val="22"/>
        </w:rPr>
        <w:t>II</w:t>
      </w:r>
      <w:r w:rsidR="00AE3F01">
        <w:rPr>
          <w:rFonts w:ascii="Garamond" w:hAnsi="Garamond"/>
          <w:sz w:val="22"/>
          <w:szCs w:val="22"/>
        </w:rPr>
        <w:t>.1</w:t>
      </w:r>
      <w:r w:rsidR="00A92A3C">
        <w:rPr>
          <w:rFonts w:ascii="Garamond" w:hAnsi="Garamond"/>
          <w:sz w:val="22"/>
          <w:szCs w:val="22"/>
        </w:rPr>
        <w:t xml:space="preserve"> and Section III.2</w:t>
      </w:r>
      <w:r w:rsidRPr="00600C16">
        <w:rPr>
          <w:rFonts w:ascii="Garamond" w:hAnsi="Garamond"/>
          <w:sz w:val="22"/>
          <w:szCs w:val="22"/>
        </w:rPr>
        <w:t xml:space="preserve"> of this </w:t>
      </w:r>
      <w:r w:rsidR="00C52D9E" w:rsidRPr="00782869">
        <w:rPr>
          <w:rFonts w:ascii="Garamond" w:hAnsi="Garamond"/>
          <w:smallCaps/>
          <w:sz w:val="22"/>
          <w:szCs w:val="22"/>
        </w:rPr>
        <w:t>Agreement</w:t>
      </w:r>
      <w:r w:rsidR="00C52D9E" w:rsidRPr="0004022D" w:rsidDel="00C52D9E">
        <w:rPr>
          <w:rFonts w:ascii="Garamond" w:hAnsi="Garamond"/>
          <w:sz w:val="22"/>
          <w:szCs w:val="22"/>
        </w:rPr>
        <w:t xml:space="preserve"> </w:t>
      </w:r>
      <w:r w:rsidRPr="00600C16">
        <w:rPr>
          <w:rFonts w:ascii="Garamond" w:hAnsi="Garamond"/>
          <w:sz w:val="22"/>
          <w:szCs w:val="22"/>
        </w:rPr>
        <w:t>or by a written amendment executed by both parties.</w:t>
      </w:r>
    </w:p>
    <w:p w14:paraId="3F511B80" w14:textId="77777777" w:rsidR="004F6425" w:rsidRPr="004F6425" w:rsidRDefault="004F6425" w:rsidP="006235AE">
      <w:pPr>
        <w:tabs>
          <w:tab w:val="num" w:pos="1440"/>
        </w:tabs>
        <w:spacing w:line="276" w:lineRule="auto"/>
        <w:contextualSpacing/>
        <w:rPr>
          <w:rFonts w:ascii="Garamond" w:hAnsi="Garamond"/>
          <w:sz w:val="22"/>
          <w:szCs w:val="22"/>
        </w:rPr>
      </w:pPr>
    </w:p>
    <w:p w14:paraId="2AA1D9DA" w14:textId="77777777" w:rsidR="004F6425" w:rsidRDefault="004F6425" w:rsidP="004F6425">
      <w:pPr>
        <w:spacing w:line="276" w:lineRule="auto"/>
        <w:ind w:left="630"/>
        <w:contextualSpacing/>
        <w:rPr>
          <w:rFonts w:ascii="Garamond" w:hAnsi="Garamond"/>
          <w:sz w:val="22"/>
          <w:szCs w:val="22"/>
        </w:rPr>
      </w:pPr>
    </w:p>
    <w:p w14:paraId="6DC42004" w14:textId="19089ADB" w:rsidR="006E5D51" w:rsidRPr="00600C16" w:rsidRDefault="004F6425" w:rsidP="004F6425">
      <w:pPr>
        <w:spacing w:line="276" w:lineRule="auto"/>
        <w:ind w:left="630"/>
        <w:contextualSpacing/>
        <w:rPr>
          <w:rFonts w:ascii="Garamond" w:hAnsi="Garamond"/>
          <w:sz w:val="22"/>
          <w:szCs w:val="22"/>
        </w:rPr>
      </w:pPr>
      <w:r w:rsidRPr="004F6425">
        <w:rPr>
          <w:rFonts w:ascii="Garamond" w:hAnsi="Garamond"/>
          <w:sz w:val="22"/>
          <w:szCs w:val="22"/>
        </w:rPr>
        <w:t xml:space="preserve"> </w:t>
      </w:r>
    </w:p>
    <w:p w14:paraId="0FB22760" w14:textId="480E753D" w:rsidR="00353E02" w:rsidRPr="00600C16" w:rsidRDefault="009F173A" w:rsidP="00600C16">
      <w:pPr>
        <w:spacing w:line="276" w:lineRule="auto"/>
        <w:ind w:left="-90"/>
        <w:contextualSpacing/>
        <w:jc w:val="center"/>
        <w:rPr>
          <w:rFonts w:ascii="Garamond" w:hAnsi="Garamond"/>
          <w:b/>
          <w:i/>
          <w:sz w:val="22"/>
          <w:szCs w:val="22"/>
        </w:rPr>
      </w:pPr>
      <w:r>
        <w:rPr>
          <w:rFonts w:ascii="Garamond" w:hAnsi="Garamond"/>
          <w:b/>
          <w:i/>
          <w:sz w:val="22"/>
          <w:szCs w:val="22"/>
        </w:rPr>
        <w:t>[</w:t>
      </w:r>
      <w:r w:rsidR="00353E02" w:rsidRPr="00600C16">
        <w:rPr>
          <w:rFonts w:ascii="Garamond" w:hAnsi="Garamond"/>
          <w:b/>
          <w:i/>
          <w:sz w:val="22"/>
          <w:szCs w:val="22"/>
        </w:rPr>
        <w:t>Signatures on the next page</w:t>
      </w:r>
      <w:r>
        <w:rPr>
          <w:rFonts w:ascii="Garamond" w:hAnsi="Garamond"/>
          <w:b/>
          <w:i/>
          <w:sz w:val="22"/>
          <w:szCs w:val="22"/>
        </w:rPr>
        <w:t>]</w:t>
      </w:r>
    </w:p>
    <w:p w14:paraId="409D3882" w14:textId="77777777" w:rsidR="00353E02" w:rsidRPr="00600C16" w:rsidRDefault="00353E02" w:rsidP="007D5CD2">
      <w:pPr>
        <w:spacing w:after="240" w:line="360" w:lineRule="auto"/>
        <w:rPr>
          <w:rFonts w:ascii="Garamond" w:hAnsi="Garamond"/>
          <w:sz w:val="22"/>
          <w:szCs w:val="22"/>
        </w:rPr>
      </w:pPr>
      <w:r w:rsidRPr="00600C16">
        <w:rPr>
          <w:rFonts w:ascii="Garamond" w:hAnsi="Garamond"/>
          <w:sz w:val="22"/>
          <w:szCs w:val="22"/>
        </w:rPr>
        <w:br w:type="page"/>
      </w:r>
    </w:p>
    <w:tbl>
      <w:tblPr>
        <w:tblW w:w="0" w:type="auto"/>
        <w:tblLook w:val="01E0" w:firstRow="1" w:lastRow="1" w:firstColumn="1" w:lastColumn="1" w:noHBand="0" w:noVBand="0"/>
      </w:tblPr>
      <w:tblGrid>
        <w:gridCol w:w="555"/>
        <w:gridCol w:w="4085"/>
        <w:gridCol w:w="264"/>
        <w:gridCol w:w="554"/>
        <w:gridCol w:w="60"/>
        <w:gridCol w:w="3842"/>
      </w:tblGrid>
      <w:tr w:rsidR="00353E02" w:rsidRPr="00BD01C2" w14:paraId="601E99A2" w14:textId="77777777" w:rsidTr="0090291D">
        <w:trPr>
          <w:cantSplit/>
          <w:trHeight w:val="1152"/>
        </w:trPr>
        <w:tc>
          <w:tcPr>
            <w:tcW w:w="4640" w:type="dxa"/>
            <w:gridSpan w:val="2"/>
          </w:tcPr>
          <w:p w14:paraId="6A8DBAA0" w14:textId="6DB477F4" w:rsidR="00353E02" w:rsidRPr="00600C16" w:rsidRDefault="006E5D51" w:rsidP="0004022D">
            <w:pPr>
              <w:rPr>
                <w:rFonts w:ascii="Garamond" w:hAnsi="Garamond"/>
                <w:b/>
                <w:sz w:val="22"/>
                <w:szCs w:val="22"/>
              </w:rPr>
            </w:pPr>
            <w:r w:rsidRPr="00533CEA">
              <w:rPr>
                <w:rFonts w:ascii="Garamond" w:hAnsi="Garamond"/>
                <w:b/>
                <w:smallCaps/>
                <w:sz w:val="22"/>
                <w:szCs w:val="22"/>
                <w:highlight w:val="yellow"/>
              </w:rPr>
              <w:lastRenderedPageBreak/>
              <w:t>[INSERT PROJECT SPONSOR NAME]</w:t>
            </w:r>
            <w:r w:rsidRPr="00533CEA">
              <w:rPr>
                <w:rFonts w:ascii="Garamond" w:hAnsi="Garamond"/>
                <w:b/>
                <w:smallCaps/>
                <w:sz w:val="22"/>
                <w:szCs w:val="22"/>
              </w:rPr>
              <w:t xml:space="preserve"> </w:t>
            </w:r>
            <w:r w:rsidRPr="0004022D">
              <w:rPr>
                <w:rFonts w:ascii="Garamond" w:hAnsi="Garamond"/>
                <w:b/>
                <w:sz w:val="22"/>
                <w:szCs w:val="22"/>
              </w:rPr>
              <w:t>(</w:t>
            </w:r>
            <w:r w:rsidRPr="00600C16">
              <w:rPr>
                <w:rFonts w:ascii="Garamond" w:hAnsi="Garamond"/>
                <w:b/>
                <w:smallCaps/>
                <w:sz w:val="22"/>
                <w:szCs w:val="22"/>
              </w:rPr>
              <w:t>Project Sponsor)</w:t>
            </w:r>
          </w:p>
        </w:tc>
        <w:tc>
          <w:tcPr>
            <w:tcW w:w="264" w:type="dxa"/>
          </w:tcPr>
          <w:p w14:paraId="5A3D7F70" w14:textId="77777777" w:rsidR="00353E02" w:rsidRPr="00600C16" w:rsidRDefault="00353E02">
            <w:pPr>
              <w:jc w:val="both"/>
              <w:rPr>
                <w:rFonts w:ascii="Garamond" w:hAnsi="Garamond"/>
                <w:sz w:val="22"/>
                <w:szCs w:val="22"/>
              </w:rPr>
            </w:pPr>
          </w:p>
        </w:tc>
        <w:tc>
          <w:tcPr>
            <w:tcW w:w="4456" w:type="dxa"/>
            <w:gridSpan w:val="3"/>
          </w:tcPr>
          <w:p w14:paraId="5741C56B" w14:textId="77777777" w:rsidR="00533CEA" w:rsidRDefault="00533CEA" w:rsidP="00533CEA">
            <w:pPr>
              <w:rPr>
                <w:rFonts w:ascii="Garamond" w:hAnsi="Garamond"/>
                <w:b/>
                <w:smallCaps/>
                <w:sz w:val="22"/>
                <w:szCs w:val="22"/>
              </w:rPr>
            </w:pPr>
            <w:r>
              <w:rPr>
                <w:rFonts w:ascii="Garamond" w:hAnsi="Garamond"/>
                <w:b/>
                <w:smallCaps/>
                <w:sz w:val="22"/>
                <w:szCs w:val="22"/>
              </w:rPr>
              <w:t xml:space="preserve">Alameda County </w:t>
            </w:r>
          </w:p>
          <w:p w14:paraId="113F6F38" w14:textId="77777777" w:rsidR="00533CEA" w:rsidRDefault="00533CEA" w:rsidP="00533CEA">
            <w:pPr>
              <w:rPr>
                <w:rFonts w:ascii="Garamond" w:hAnsi="Garamond"/>
                <w:b/>
                <w:smallCaps/>
                <w:sz w:val="22"/>
                <w:szCs w:val="22"/>
              </w:rPr>
            </w:pPr>
            <w:r>
              <w:rPr>
                <w:rFonts w:ascii="Garamond" w:hAnsi="Garamond"/>
                <w:b/>
                <w:smallCaps/>
                <w:sz w:val="22"/>
                <w:szCs w:val="22"/>
              </w:rPr>
              <w:t xml:space="preserve">Transportation Commission </w:t>
            </w:r>
          </w:p>
          <w:p w14:paraId="044EDA6F" w14:textId="499A668C" w:rsidR="00353E02" w:rsidRPr="00600C16" w:rsidRDefault="00533CEA" w:rsidP="00533CEA">
            <w:pPr>
              <w:rPr>
                <w:rFonts w:ascii="Garamond" w:hAnsi="Garamond"/>
                <w:b/>
                <w:sz w:val="22"/>
                <w:szCs w:val="22"/>
              </w:rPr>
            </w:pPr>
            <w:r w:rsidRPr="00600C16">
              <w:rPr>
                <w:rFonts w:ascii="Garamond" w:hAnsi="Garamond"/>
                <w:b/>
                <w:sz w:val="22"/>
                <w:szCs w:val="22"/>
              </w:rPr>
              <w:t>(</w:t>
            </w:r>
            <w:r>
              <w:rPr>
                <w:rFonts w:ascii="Garamond" w:hAnsi="Garamond"/>
                <w:b/>
                <w:smallCaps/>
                <w:sz w:val="22"/>
                <w:szCs w:val="22"/>
              </w:rPr>
              <w:t>Alameda CTC</w:t>
            </w:r>
            <w:r w:rsidRPr="00600C16">
              <w:rPr>
                <w:rFonts w:ascii="Garamond" w:hAnsi="Garamond"/>
                <w:b/>
                <w:sz w:val="22"/>
                <w:szCs w:val="22"/>
              </w:rPr>
              <w:t>)</w:t>
            </w:r>
          </w:p>
        </w:tc>
      </w:tr>
      <w:tr w:rsidR="00353E02" w:rsidRPr="00BD01C2" w14:paraId="33F08007" w14:textId="77777777" w:rsidTr="0090291D">
        <w:trPr>
          <w:cantSplit/>
          <w:trHeight w:val="720"/>
        </w:trPr>
        <w:tc>
          <w:tcPr>
            <w:tcW w:w="555" w:type="dxa"/>
            <w:vAlign w:val="bottom"/>
          </w:tcPr>
          <w:p w14:paraId="10F8B65E" w14:textId="77777777" w:rsidR="00353E02" w:rsidRPr="00600C16" w:rsidRDefault="00353E02">
            <w:pPr>
              <w:rPr>
                <w:rFonts w:ascii="Garamond" w:hAnsi="Garamond"/>
                <w:sz w:val="22"/>
                <w:szCs w:val="22"/>
              </w:rPr>
            </w:pPr>
            <w:r w:rsidRPr="00600C16">
              <w:rPr>
                <w:rFonts w:ascii="Garamond" w:hAnsi="Garamond"/>
                <w:sz w:val="22"/>
                <w:szCs w:val="22"/>
              </w:rPr>
              <w:t>By:</w:t>
            </w:r>
          </w:p>
        </w:tc>
        <w:tc>
          <w:tcPr>
            <w:tcW w:w="4085" w:type="dxa"/>
            <w:tcBorders>
              <w:bottom w:val="single" w:sz="4" w:space="0" w:color="auto"/>
            </w:tcBorders>
            <w:vAlign w:val="bottom"/>
          </w:tcPr>
          <w:p w14:paraId="3078F7CF" w14:textId="77777777" w:rsidR="00353E02" w:rsidRPr="00600C16" w:rsidRDefault="00353E02">
            <w:pPr>
              <w:rPr>
                <w:rFonts w:ascii="Garamond" w:hAnsi="Garamond"/>
                <w:sz w:val="22"/>
                <w:szCs w:val="22"/>
              </w:rPr>
            </w:pPr>
          </w:p>
        </w:tc>
        <w:tc>
          <w:tcPr>
            <w:tcW w:w="264" w:type="dxa"/>
            <w:vAlign w:val="bottom"/>
          </w:tcPr>
          <w:p w14:paraId="2BC79ADD" w14:textId="77777777" w:rsidR="00353E02" w:rsidRPr="00600C16" w:rsidRDefault="00353E02">
            <w:pPr>
              <w:rPr>
                <w:rFonts w:ascii="Garamond" w:hAnsi="Garamond"/>
                <w:sz w:val="22"/>
                <w:szCs w:val="22"/>
              </w:rPr>
            </w:pPr>
          </w:p>
        </w:tc>
        <w:tc>
          <w:tcPr>
            <w:tcW w:w="554" w:type="dxa"/>
            <w:vAlign w:val="bottom"/>
          </w:tcPr>
          <w:p w14:paraId="238CE1E2" w14:textId="77777777" w:rsidR="00353E02" w:rsidRPr="00600C16" w:rsidRDefault="00353E02">
            <w:pPr>
              <w:rPr>
                <w:rFonts w:ascii="Garamond" w:hAnsi="Garamond"/>
                <w:sz w:val="22"/>
                <w:szCs w:val="22"/>
              </w:rPr>
            </w:pPr>
            <w:r w:rsidRPr="00600C16">
              <w:rPr>
                <w:rFonts w:ascii="Garamond" w:hAnsi="Garamond"/>
                <w:sz w:val="22"/>
                <w:szCs w:val="22"/>
              </w:rPr>
              <w:t>By:</w:t>
            </w:r>
          </w:p>
        </w:tc>
        <w:tc>
          <w:tcPr>
            <w:tcW w:w="3902" w:type="dxa"/>
            <w:gridSpan w:val="2"/>
            <w:tcBorders>
              <w:bottom w:val="single" w:sz="4" w:space="0" w:color="auto"/>
            </w:tcBorders>
            <w:vAlign w:val="bottom"/>
          </w:tcPr>
          <w:p w14:paraId="6EC26D85" w14:textId="77777777" w:rsidR="00353E02" w:rsidRPr="00600C16" w:rsidRDefault="00353E02">
            <w:pPr>
              <w:rPr>
                <w:rFonts w:ascii="Garamond" w:hAnsi="Garamond"/>
                <w:sz w:val="22"/>
                <w:szCs w:val="22"/>
              </w:rPr>
            </w:pPr>
          </w:p>
        </w:tc>
      </w:tr>
      <w:tr w:rsidR="00353E02" w:rsidRPr="00BD01C2" w14:paraId="09AB2036" w14:textId="77777777" w:rsidTr="0090291D">
        <w:trPr>
          <w:cantSplit/>
          <w:trHeight w:val="720"/>
        </w:trPr>
        <w:tc>
          <w:tcPr>
            <w:tcW w:w="555" w:type="dxa"/>
          </w:tcPr>
          <w:p w14:paraId="2C6C57FF" w14:textId="77777777" w:rsidR="00353E02" w:rsidRPr="00600C16" w:rsidRDefault="00353E02">
            <w:pPr>
              <w:rPr>
                <w:rFonts w:ascii="Garamond" w:hAnsi="Garamond"/>
                <w:sz w:val="22"/>
                <w:szCs w:val="22"/>
              </w:rPr>
            </w:pPr>
          </w:p>
        </w:tc>
        <w:tc>
          <w:tcPr>
            <w:tcW w:w="4085" w:type="dxa"/>
            <w:tcBorders>
              <w:top w:val="single" w:sz="4" w:space="0" w:color="auto"/>
            </w:tcBorders>
          </w:tcPr>
          <w:p w14:paraId="5378A81A" w14:textId="3467F843" w:rsidR="00353E02" w:rsidRPr="00600C16" w:rsidRDefault="009F173A">
            <w:pPr>
              <w:tabs>
                <w:tab w:val="right" w:pos="3877"/>
              </w:tabs>
              <w:rPr>
                <w:rFonts w:ascii="Garamond" w:hAnsi="Garamond"/>
                <w:sz w:val="22"/>
                <w:szCs w:val="22"/>
              </w:rPr>
            </w:pPr>
            <w:r w:rsidRPr="00600C16">
              <w:rPr>
                <w:rFonts w:ascii="Garamond" w:hAnsi="Garamond"/>
                <w:sz w:val="22"/>
                <w:szCs w:val="22"/>
                <w:highlight w:val="yellow"/>
              </w:rPr>
              <w:t>[Insert Name]</w:t>
            </w:r>
            <w:r w:rsidR="00353E02" w:rsidRPr="00600C16">
              <w:rPr>
                <w:rFonts w:ascii="Garamond" w:hAnsi="Garamond"/>
                <w:sz w:val="22"/>
                <w:szCs w:val="22"/>
              </w:rPr>
              <w:tab/>
              <w:t>Date</w:t>
            </w:r>
          </w:p>
          <w:p w14:paraId="56D5DED0" w14:textId="7D746226" w:rsidR="00353E02" w:rsidRPr="00600C16" w:rsidRDefault="009F173A" w:rsidP="0004022D">
            <w:pPr>
              <w:rPr>
                <w:rFonts w:ascii="Garamond" w:hAnsi="Garamond"/>
                <w:sz w:val="22"/>
                <w:szCs w:val="22"/>
              </w:rPr>
            </w:pPr>
            <w:r w:rsidRPr="00600C16">
              <w:rPr>
                <w:rFonts w:ascii="Garamond" w:hAnsi="Garamond"/>
                <w:sz w:val="22"/>
                <w:szCs w:val="22"/>
                <w:highlight w:val="yellow"/>
              </w:rPr>
              <w:t xml:space="preserve">[Insert </w:t>
            </w:r>
            <w:r w:rsidR="00353E02" w:rsidRPr="00600C16">
              <w:rPr>
                <w:rFonts w:ascii="Garamond" w:hAnsi="Garamond"/>
                <w:sz w:val="22"/>
                <w:szCs w:val="22"/>
                <w:highlight w:val="yellow"/>
              </w:rPr>
              <w:t>Title</w:t>
            </w:r>
            <w:r w:rsidRPr="00600C16">
              <w:rPr>
                <w:rFonts w:ascii="Garamond" w:hAnsi="Garamond"/>
                <w:sz w:val="22"/>
                <w:szCs w:val="22"/>
                <w:highlight w:val="yellow"/>
              </w:rPr>
              <w:t>]</w:t>
            </w:r>
          </w:p>
        </w:tc>
        <w:tc>
          <w:tcPr>
            <w:tcW w:w="264" w:type="dxa"/>
          </w:tcPr>
          <w:p w14:paraId="65D1A495" w14:textId="77777777" w:rsidR="00353E02" w:rsidRPr="00600C16" w:rsidRDefault="00353E02">
            <w:pPr>
              <w:rPr>
                <w:rFonts w:ascii="Garamond" w:hAnsi="Garamond"/>
                <w:sz w:val="22"/>
                <w:szCs w:val="22"/>
              </w:rPr>
            </w:pPr>
          </w:p>
        </w:tc>
        <w:tc>
          <w:tcPr>
            <w:tcW w:w="554" w:type="dxa"/>
          </w:tcPr>
          <w:p w14:paraId="36A3CBDC" w14:textId="77777777" w:rsidR="00353E02" w:rsidRPr="00600C16" w:rsidRDefault="00353E02">
            <w:pPr>
              <w:rPr>
                <w:rFonts w:ascii="Garamond" w:hAnsi="Garamond"/>
                <w:sz w:val="22"/>
                <w:szCs w:val="22"/>
              </w:rPr>
            </w:pPr>
          </w:p>
        </w:tc>
        <w:tc>
          <w:tcPr>
            <w:tcW w:w="3902" w:type="dxa"/>
            <w:gridSpan w:val="2"/>
            <w:tcBorders>
              <w:top w:val="single" w:sz="4" w:space="0" w:color="auto"/>
            </w:tcBorders>
          </w:tcPr>
          <w:p w14:paraId="44D087B2" w14:textId="2641A549" w:rsidR="00353E02" w:rsidRPr="00600C16" w:rsidRDefault="009251DE">
            <w:pPr>
              <w:tabs>
                <w:tab w:val="right" w:pos="3671"/>
              </w:tabs>
              <w:ind w:left="-109"/>
              <w:rPr>
                <w:rFonts w:ascii="Garamond" w:hAnsi="Garamond"/>
                <w:sz w:val="22"/>
                <w:szCs w:val="22"/>
              </w:rPr>
            </w:pPr>
            <w:r>
              <w:rPr>
                <w:rFonts w:ascii="Garamond" w:hAnsi="Garamond"/>
                <w:sz w:val="22"/>
                <w:szCs w:val="22"/>
              </w:rPr>
              <w:t>Tony Tavares</w:t>
            </w:r>
            <w:r w:rsidR="00353E02" w:rsidRPr="00600C16">
              <w:rPr>
                <w:rFonts w:ascii="Garamond" w:hAnsi="Garamond"/>
                <w:sz w:val="22"/>
                <w:szCs w:val="22"/>
              </w:rPr>
              <w:tab/>
              <w:t>Date</w:t>
            </w:r>
          </w:p>
          <w:p w14:paraId="0EF28A2A" w14:textId="3F6EBA89" w:rsidR="00353E02" w:rsidRPr="00600C16" w:rsidRDefault="00353E02">
            <w:pPr>
              <w:ind w:left="-109"/>
              <w:rPr>
                <w:rFonts w:ascii="Garamond" w:hAnsi="Garamond"/>
                <w:sz w:val="22"/>
                <w:szCs w:val="22"/>
              </w:rPr>
            </w:pPr>
            <w:r w:rsidRPr="00600C16">
              <w:rPr>
                <w:rFonts w:ascii="Garamond" w:hAnsi="Garamond"/>
                <w:sz w:val="22"/>
                <w:szCs w:val="22"/>
              </w:rPr>
              <w:t>Executive Director</w:t>
            </w:r>
          </w:p>
        </w:tc>
      </w:tr>
      <w:tr w:rsidR="00353E02" w:rsidRPr="00BD01C2" w14:paraId="464FC899" w14:textId="77777777" w:rsidTr="0090291D">
        <w:trPr>
          <w:cantSplit/>
          <w:trHeight w:val="432"/>
        </w:trPr>
        <w:tc>
          <w:tcPr>
            <w:tcW w:w="4640" w:type="dxa"/>
            <w:gridSpan w:val="2"/>
            <w:vAlign w:val="bottom"/>
          </w:tcPr>
          <w:p w14:paraId="04FF7EE1" w14:textId="77777777" w:rsidR="00353E02" w:rsidRPr="00600C16" w:rsidRDefault="00353E02">
            <w:pPr>
              <w:rPr>
                <w:rFonts w:ascii="Garamond" w:hAnsi="Garamond"/>
                <w:sz w:val="22"/>
                <w:szCs w:val="22"/>
              </w:rPr>
            </w:pPr>
          </w:p>
        </w:tc>
        <w:tc>
          <w:tcPr>
            <w:tcW w:w="264" w:type="dxa"/>
            <w:vAlign w:val="bottom"/>
          </w:tcPr>
          <w:p w14:paraId="58B3273F" w14:textId="77777777" w:rsidR="00353E02" w:rsidRPr="00600C16" w:rsidRDefault="00353E02">
            <w:pPr>
              <w:rPr>
                <w:rFonts w:ascii="Garamond" w:hAnsi="Garamond"/>
                <w:sz w:val="22"/>
                <w:szCs w:val="22"/>
              </w:rPr>
            </w:pPr>
          </w:p>
        </w:tc>
        <w:tc>
          <w:tcPr>
            <w:tcW w:w="4456" w:type="dxa"/>
            <w:gridSpan w:val="3"/>
            <w:vAlign w:val="bottom"/>
          </w:tcPr>
          <w:p w14:paraId="6BF58DDA" w14:textId="5DA10E6E" w:rsidR="00353E02" w:rsidRPr="00600C16" w:rsidRDefault="00523FD2">
            <w:pPr>
              <w:rPr>
                <w:rFonts w:ascii="Garamond" w:hAnsi="Garamond"/>
                <w:sz w:val="22"/>
                <w:szCs w:val="22"/>
              </w:rPr>
            </w:pPr>
            <w:r w:rsidRPr="00600C16">
              <w:rPr>
                <w:rFonts w:ascii="Garamond" w:hAnsi="Garamond"/>
                <w:sz w:val="22"/>
                <w:szCs w:val="22"/>
              </w:rPr>
              <w:t>Recommended</w:t>
            </w:r>
          </w:p>
        </w:tc>
      </w:tr>
      <w:tr w:rsidR="00523FD2" w:rsidRPr="00BD01C2" w14:paraId="0BB75D50" w14:textId="77777777" w:rsidTr="00413EF6">
        <w:trPr>
          <w:cantSplit/>
          <w:trHeight w:val="720"/>
        </w:trPr>
        <w:tc>
          <w:tcPr>
            <w:tcW w:w="555" w:type="dxa"/>
            <w:vAlign w:val="bottom"/>
          </w:tcPr>
          <w:p w14:paraId="7DCF7EB4" w14:textId="59FE2AB0" w:rsidR="00523FD2" w:rsidRPr="00600C16" w:rsidRDefault="00523FD2" w:rsidP="0049686E">
            <w:pPr>
              <w:rPr>
                <w:rFonts w:ascii="Garamond" w:hAnsi="Garamond"/>
                <w:sz w:val="22"/>
                <w:szCs w:val="22"/>
              </w:rPr>
            </w:pPr>
          </w:p>
        </w:tc>
        <w:tc>
          <w:tcPr>
            <w:tcW w:w="4085" w:type="dxa"/>
            <w:vAlign w:val="bottom"/>
          </w:tcPr>
          <w:p w14:paraId="1C3CB987" w14:textId="77777777" w:rsidR="00523FD2" w:rsidRPr="00600C16" w:rsidRDefault="00523FD2" w:rsidP="0049686E">
            <w:pPr>
              <w:rPr>
                <w:rFonts w:ascii="Garamond" w:hAnsi="Garamond"/>
                <w:sz w:val="22"/>
                <w:szCs w:val="22"/>
              </w:rPr>
            </w:pPr>
          </w:p>
        </w:tc>
        <w:tc>
          <w:tcPr>
            <w:tcW w:w="264" w:type="dxa"/>
            <w:vAlign w:val="bottom"/>
          </w:tcPr>
          <w:p w14:paraId="60A62684" w14:textId="77777777" w:rsidR="00523FD2" w:rsidRPr="00600C16" w:rsidRDefault="00523FD2">
            <w:pPr>
              <w:rPr>
                <w:rFonts w:ascii="Garamond" w:hAnsi="Garamond"/>
                <w:sz w:val="22"/>
                <w:szCs w:val="22"/>
              </w:rPr>
            </w:pPr>
          </w:p>
        </w:tc>
        <w:tc>
          <w:tcPr>
            <w:tcW w:w="614" w:type="dxa"/>
            <w:gridSpan w:val="2"/>
            <w:vAlign w:val="bottom"/>
          </w:tcPr>
          <w:p w14:paraId="612071D0" w14:textId="77777777" w:rsidR="00523FD2" w:rsidRPr="00600C16" w:rsidRDefault="00523FD2">
            <w:pPr>
              <w:rPr>
                <w:rFonts w:ascii="Garamond" w:hAnsi="Garamond"/>
                <w:sz w:val="22"/>
                <w:szCs w:val="22"/>
              </w:rPr>
            </w:pPr>
            <w:r w:rsidRPr="00600C16">
              <w:rPr>
                <w:rFonts w:ascii="Garamond" w:hAnsi="Garamond"/>
                <w:sz w:val="22"/>
                <w:szCs w:val="22"/>
              </w:rPr>
              <w:t>By:</w:t>
            </w:r>
          </w:p>
        </w:tc>
        <w:tc>
          <w:tcPr>
            <w:tcW w:w="3842" w:type="dxa"/>
            <w:tcBorders>
              <w:bottom w:val="single" w:sz="4" w:space="0" w:color="auto"/>
            </w:tcBorders>
            <w:vAlign w:val="bottom"/>
          </w:tcPr>
          <w:p w14:paraId="34BB2CED" w14:textId="77777777" w:rsidR="00523FD2" w:rsidRPr="00600C16" w:rsidRDefault="00523FD2">
            <w:pPr>
              <w:rPr>
                <w:rFonts w:ascii="Garamond" w:hAnsi="Garamond"/>
                <w:sz w:val="22"/>
                <w:szCs w:val="22"/>
              </w:rPr>
            </w:pPr>
          </w:p>
        </w:tc>
      </w:tr>
      <w:tr w:rsidR="00523FD2" w:rsidRPr="00BD01C2" w14:paraId="1D013944" w14:textId="77777777" w:rsidTr="00413EF6">
        <w:trPr>
          <w:cantSplit/>
          <w:trHeight w:val="720"/>
        </w:trPr>
        <w:tc>
          <w:tcPr>
            <w:tcW w:w="555" w:type="dxa"/>
          </w:tcPr>
          <w:p w14:paraId="1483780B" w14:textId="77777777" w:rsidR="00523FD2" w:rsidRPr="00600C16" w:rsidRDefault="00523FD2" w:rsidP="0049686E">
            <w:pPr>
              <w:rPr>
                <w:rFonts w:ascii="Garamond" w:hAnsi="Garamond"/>
                <w:sz w:val="22"/>
                <w:szCs w:val="22"/>
              </w:rPr>
            </w:pPr>
          </w:p>
        </w:tc>
        <w:tc>
          <w:tcPr>
            <w:tcW w:w="4085" w:type="dxa"/>
          </w:tcPr>
          <w:p w14:paraId="443F966A" w14:textId="09E96617" w:rsidR="00523FD2" w:rsidRPr="00600C16" w:rsidRDefault="00523FD2" w:rsidP="0049686E">
            <w:pPr>
              <w:rPr>
                <w:rFonts w:ascii="Garamond" w:hAnsi="Garamond"/>
                <w:sz w:val="22"/>
                <w:szCs w:val="22"/>
              </w:rPr>
            </w:pPr>
          </w:p>
        </w:tc>
        <w:tc>
          <w:tcPr>
            <w:tcW w:w="264" w:type="dxa"/>
          </w:tcPr>
          <w:p w14:paraId="567A273D" w14:textId="77777777" w:rsidR="00523FD2" w:rsidRPr="00600C16" w:rsidRDefault="00523FD2">
            <w:pPr>
              <w:rPr>
                <w:rFonts w:ascii="Garamond" w:hAnsi="Garamond"/>
                <w:sz w:val="22"/>
                <w:szCs w:val="22"/>
              </w:rPr>
            </w:pPr>
          </w:p>
        </w:tc>
        <w:tc>
          <w:tcPr>
            <w:tcW w:w="614" w:type="dxa"/>
            <w:gridSpan w:val="2"/>
          </w:tcPr>
          <w:p w14:paraId="31F60562" w14:textId="77777777" w:rsidR="00523FD2" w:rsidRDefault="00523FD2">
            <w:pPr>
              <w:rPr>
                <w:rFonts w:ascii="Garamond" w:hAnsi="Garamond"/>
                <w:sz w:val="22"/>
                <w:szCs w:val="22"/>
              </w:rPr>
            </w:pPr>
          </w:p>
          <w:p w14:paraId="27403AFC" w14:textId="77777777" w:rsidR="007C59E6" w:rsidRPr="00600C16" w:rsidRDefault="007C59E6">
            <w:pPr>
              <w:rPr>
                <w:rFonts w:ascii="Garamond" w:hAnsi="Garamond"/>
                <w:sz w:val="22"/>
                <w:szCs w:val="22"/>
              </w:rPr>
            </w:pPr>
          </w:p>
        </w:tc>
        <w:tc>
          <w:tcPr>
            <w:tcW w:w="3842" w:type="dxa"/>
            <w:tcBorders>
              <w:top w:val="single" w:sz="4" w:space="0" w:color="auto"/>
            </w:tcBorders>
          </w:tcPr>
          <w:p w14:paraId="58275462" w14:textId="55D0C7C5" w:rsidR="001670FE" w:rsidRPr="00140469" w:rsidRDefault="003410CA" w:rsidP="001670FE">
            <w:pPr>
              <w:tabs>
                <w:tab w:val="right" w:pos="3671"/>
              </w:tabs>
              <w:ind w:left="-109"/>
              <w:rPr>
                <w:rFonts w:ascii="Garamond" w:hAnsi="Garamond"/>
                <w:sz w:val="22"/>
                <w:szCs w:val="22"/>
              </w:rPr>
            </w:pPr>
            <w:r>
              <w:rPr>
                <w:rFonts w:ascii="Garamond" w:hAnsi="Garamond"/>
                <w:sz w:val="22"/>
                <w:szCs w:val="22"/>
              </w:rPr>
              <w:t>Vivek Bhat</w:t>
            </w:r>
            <w:r w:rsidR="001670FE" w:rsidRPr="00140469">
              <w:rPr>
                <w:rFonts w:ascii="Garamond" w:hAnsi="Garamond"/>
                <w:sz w:val="22"/>
                <w:szCs w:val="22"/>
              </w:rPr>
              <w:tab/>
              <w:t>Date</w:t>
            </w:r>
          </w:p>
          <w:p w14:paraId="7E7D03A1" w14:textId="7C6C4792" w:rsidR="00523FD2" w:rsidRPr="00600C16" w:rsidRDefault="00433A4A" w:rsidP="003410CA">
            <w:pPr>
              <w:ind w:left="-109"/>
              <w:rPr>
                <w:rFonts w:ascii="Garamond" w:hAnsi="Garamond"/>
                <w:sz w:val="22"/>
                <w:szCs w:val="22"/>
              </w:rPr>
            </w:pPr>
            <w:r>
              <w:rPr>
                <w:rFonts w:ascii="Garamond" w:hAnsi="Garamond"/>
                <w:sz w:val="22"/>
                <w:szCs w:val="22"/>
              </w:rPr>
              <w:t xml:space="preserve">Deputy </w:t>
            </w:r>
            <w:r w:rsidR="00146D7C">
              <w:rPr>
                <w:rFonts w:ascii="Garamond" w:hAnsi="Garamond"/>
                <w:sz w:val="22"/>
                <w:szCs w:val="22"/>
              </w:rPr>
              <w:t>Executive</w:t>
            </w:r>
            <w:r w:rsidR="00146D7C" w:rsidRPr="00140469">
              <w:rPr>
                <w:rFonts w:ascii="Garamond" w:hAnsi="Garamond"/>
                <w:sz w:val="22"/>
                <w:szCs w:val="22"/>
              </w:rPr>
              <w:t xml:space="preserve"> Director</w:t>
            </w:r>
            <w:r w:rsidR="00085C87" w:rsidRPr="00140469">
              <w:rPr>
                <w:rFonts w:ascii="Garamond" w:hAnsi="Garamond"/>
                <w:sz w:val="22"/>
                <w:szCs w:val="22"/>
              </w:rPr>
              <w:t xml:space="preserve"> of </w:t>
            </w:r>
            <w:r w:rsidR="003410CA">
              <w:rPr>
                <w:rFonts w:ascii="Garamond" w:hAnsi="Garamond"/>
                <w:sz w:val="22"/>
                <w:szCs w:val="22"/>
              </w:rPr>
              <w:t xml:space="preserve"> Projects</w:t>
            </w:r>
          </w:p>
        </w:tc>
      </w:tr>
      <w:tr w:rsidR="00523FD2" w:rsidRPr="00BD01C2" w14:paraId="3D8CA7F3" w14:textId="77777777" w:rsidTr="0090291D">
        <w:trPr>
          <w:cantSplit/>
          <w:trHeight w:val="432"/>
        </w:trPr>
        <w:tc>
          <w:tcPr>
            <w:tcW w:w="4640" w:type="dxa"/>
            <w:gridSpan w:val="2"/>
            <w:vAlign w:val="bottom"/>
          </w:tcPr>
          <w:p w14:paraId="52FEB042" w14:textId="77777777" w:rsidR="00523FD2" w:rsidRPr="00600C16" w:rsidRDefault="00523FD2">
            <w:pPr>
              <w:rPr>
                <w:rFonts w:ascii="Garamond" w:hAnsi="Garamond"/>
                <w:sz w:val="22"/>
                <w:szCs w:val="22"/>
              </w:rPr>
            </w:pPr>
          </w:p>
        </w:tc>
        <w:tc>
          <w:tcPr>
            <w:tcW w:w="264" w:type="dxa"/>
            <w:vAlign w:val="bottom"/>
          </w:tcPr>
          <w:p w14:paraId="0FBCA38E" w14:textId="77777777" w:rsidR="00523FD2" w:rsidRPr="00600C16" w:rsidRDefault="00523FD2">
            <w:pPr>
              <w:rPr>
                <w:rFonts w:ascii="Garamond" w:hAnsi="Garamond"/>
                <w:sz w:val="22"/>
                <w:szCs w:val="22"/>
              </w:rPr>
            </w:pPr>
          </w:p>
        </w:tc>
        <w:tc>
          <w:tcPr>
            <w:tcW w:w="4456" w:type="dxa"/>
            <w:gridSpan w:val="3"/>
            <w:vAlign w:val="bottom"/>
          </w:tcPr>
          <w:p w14:paraId="52DB2E50" w14:textId="77777777" w:rsidR="00523FD2" w:rsidRPr="00600C16" w:rsidRDefault="00523FD2">
            <w:pPr>
              <w:rPr>
                <w:rFonts w:ascii="Garamond" w:hAnsi="Garamond"/>
                <w:sz w:val="22"/>
                <w:szCs w:val="22"/>
              </w:rPr>
            </w:pPr>
            <w:r w:rsidRPr="00600C16">
              <w:rPr>
                <w:rFonts w:ascii="Garamond" w:hAnsi="Garamond"/>
                <w:sz w:val="22"/>
                <w:szCs w:val="22"/>
              </w:rPr>
              <w:br/>
              <w:t>Reviewed as to Budget/Financial Controls:</w:t>
            </w:r>
          </w:p>
        </w:tc>
      </w:tr>
      <w:tr w:rsidR="00523FD2" w:rsidRPr="00BD01C2" w14:paraId="394E72A4" w14:textId="77777777" w:rsidTr="0090291D">
        <w:trPr>
          <w:cantSplit/>
          <w:trHeight w:val="720"/>
        </w:trPr>
        <w:tc>
          <w:tcPr>
            <w:tcW w:w="555" w:type="dxa"/>
            <w:vAlign w:val="bottom"/>
          </w:tcPr>
          <w:p w14:paraId="5813FCE7" w14:textId="77777777" w:rsidR="00523FD2" w:rsidRPr="00600C16" w:rsidRDefault="00523FD2">
            <w:pPr>
              <w:rPr>
                <w:rFonts w:ascii="Garamond" w:hAnsi="Garamond"/>
                <w:sz w:val="22"/>
                <w:szCs w:val="22"/>
              </w:rPr>
            </w:pPr>
          </w:p>
        </w:tc>
        <w:tc>
          <w:tcPr>
            <w:tcW w:w="4085" w:type="dxa"/>
            <w:vAlign w:val="bottom"/>
          </w:tcPr>
          <w:p w14:paraId="11DA0BC7" w14:textId="77777777" w:rsidR="00523FD2" w:rsidRPr="00600C16" w:rsidRDefault="00523FD2">
            <w:pPr>
              <w:rPr>
                <w:rFonts w:ascii="Garamond" w:hAnsi="Garamond"/>
                <w:sz w:val="22"/>
                <w:szCs w:val="22"/>
              </w:rPr>
            </w:pPr>
          </w:p>
        </w:tc>
        <w:tc>
          <w:tcPr>
            <w:tcW w:w="264" w:type="dxa"/>
            <w:vAlign w:val="bottom"/>
          </w:tcPr>
          <w:p w14:paraId="75028D4F" w14:textId="77777777" w:rsidR="00523FD2" w:rsidRPr="00600C16" w:rsidRDefault="00523FD2">
            <w:pPr>
              <w:rPr>
                <w:rFonts w:ascii="Garamond" w:hAnsi="Garamond"/>
                <w:sz w:val="22"/>
                <w:szCs w:val="22"/>
              </w:rPr>
            </w:pPr>
          </w:p>
        </w:tc>
        <w:tc>
          <w:tcPr>
            <w:tcW w:w="614" w:type="dxa"/>
            <w:gridSpan w:val="2"/>
            <w:vAlign w:val="bottom"/>
          </w:tcPr>
          <w:p w14:paraId="7DF3FC7E" w14:textId="77777777" w:rsidR="00523FD2" w:rsidRPr="00600C16" w:rsidRDefault="00523FD2">
            <w:pPr>
              <w:rPr>
                <w:rFonts w:ascii="Garamond" w:hAnsi="Garamond"/>
                <w:sz w:val="22"/>
                <w:szCs w:val="22"/>
              </w:rPr>
            </w:pPr>
            <w:r w:rsidRPr="00600C16">
              <w:rPr>
                <w:rFonts w:ascii="Garamond" w:hAnsi="Garamond"/>
                <w:sz w:val="22"/>
                <w:szCs w:val="22"/>
              </w:rPr>
              <w:t>By:</w:t>
            </w:r>
          </w:p>
        </w:tc>
        <w:tc>
          <w:tcPr>
            <w:tcW w:w="3842" w:type="dxa"/>
            <w:tcBorders>
              <w:bottom w:val="single" w:sz="4" w:space="0" w:color="auto"/>
            </w:tcBorders>
            <w:vAlign w:val="bottom"/>
          </w:tcPr>
          <w:p w14:paraId="142A6417" w14:textId="77777777" w:rsidR="00523FD2" w:rsidRPr="00600C16" w:rsidRDefault="00523FD2">
            <w:pPr>
              <w:ind w:left="-109"/>
              <w:rPr>
                <w:rFonts w:ascii="Garamond" w:hAnsi="Garamond"/>
                <w:sz w:val="22"/>
                <w:szCs w:val="22"/>
              </w:rPr>
            </w:pPr>
          </w:p>
        </w:tc>
      </w:tr>
      <w:tr w:rsidR="00523FD2" w:rsidRPr="00BD01C2" w14:paraId="14DE7827" w14:textId="77777777" w:rsidTr="0090291D">
        <w:trPr>
          <w:cantSplit/>
          <w:trHeight w:val="720"/>
        </w:trPr>
        <w:tc>
          <w:tcPr>
            <w:tcW w:w="555" w:type="dxa"/>
          </w:tcPr>
          <w:p w14:paraId="1190BE78" w14:textId="77777777" w:rsidR="00523FD2" w:rsidRPr="00600C16" w:rsidRDefault="00523FD2">
            <w:pPr>
              <w:rPr>
                <w:rFonts w:ascii="Garamond" w:hAnsi="Garamond"/>
                <w:sz w:val="22"/>
                <w:szCs w:val="22"/>
              </w:rPr>
            </w:pPr>
          </w:p>
        </w:tc>
        <w:tc>
          <w:tcPr>
            <w:tcW w:w="4085" w:type="dxa"/>
          </w:tcPr>
          <w:p w14:paraId="78E7C09B" w14:textId="77777777" w:rsidR="00523FD2" w:rsidRPr="00600C16" w:rsidRDefault="00523FD2">
            <w:pPr>
              <w:rPr>
                <w:rFonts w:ascii="Garamond" w:hAnsi="Garamond"/>
                <w:sz w:val="22"/>
                <w:szCs w:val="22"/>
              </w:rPr>
            </w:pPr>
          </w:p>
        </w:tc>
        <w:tc>
          <w:tcPr>
            <w:tcW w:w="264" w:type="dxa"/>
          </w:tcPr>
          <w:p w14:paraId="6DD4F14B" w14:textId="77777777" w:rsidR="00523FD2" w:rsidRPr="00600C16" w:rsidRDefault="00523FD2">
            <w:pPr>
              <w:rPr>
                <w:rFonts w:ascii="Garamond" w:hAnsi="Garamond"/>
                <w:sz w:val="22"/>
                <w:szCs w:val="22"/>
              </w:rPr>
            </w:pPr>
          </w:p>
        </w:tc>
        <w:tc>
          <w:tcPr>
            <w:tcW w:w="614" w:type="dxa"/>
            <w:gridSpan w:val="2"/>
          </w:tcPr>
          <w:p w14:paraId="1D39B52C" w14:textId="77777777" w:rsidR="00523FD2" w:rsidRPr="00600C16" w:rsidRDefault="00523FD2">
            <w:pPr>
              <w:rPr>
                <w:rFonts w:ascii="Garamond" w:hAnsi="Garamond"/>
                <w:sz w:val="22"/>
                <w:szCs w:val="22"/>
              </w:rPr>
            </w:pPr>
          </w:p>
        </w:tc>
        <w:tc>
          <w:tcPr>
            <w:tcW w:w="3842" w:type="dxa"/>
            <w:tcBorders>
              <w:top w:val="single" w:sz="4" w:space="0" w:color="auto"/>
            </w:tcBorders>
          </w:tcPr>
          <w:p w14:paraId="49E81441" w14:textId="77777777" w:rsidR="00523FD2" w:rsidRPr="00600C16" w:rsidRDefault="00523FD2">
            <w:pPr>
              <w:tabs>
                <w:tab w:val="right" w:pos="3670"/>
              </w:tabs>
              <w:ind w:left="-109"/>
              <w:rPr>
                <w:rFonts w:ascii="Garamond" w:hAnsi="Garamond"/>
                <w:sz w:val="22"/>
                <w:szCs w:val="22"/>
              </w:rPr>
            </w:pPr>
            <w:r w:rsidRPr="00600C16">
              <w:rPr>
                <w:rFonts w:ascii="Garamond" w:hAnsi="Garamond"/>
                <w:sz w:val="22"/>
                <w:szCs w:val="22"/>
              </w:rPr>
              <w:t>Patricia Reavey</w:t>
            </w:r>
            <w:r w:rsidRPr="00600C16">
              <w:rPr>
                <w:rFonts w:ascii="Garamond" w:hAnsi="Garamond"/>
                <w:sz w:val="22"/>
                <w:szCs w:val="22"/>
              </w:rPr>
              <w:tab/>
              <w:t>Date</w:t>
            </w:r>
          </w:p>
          <w:p w14:paraId="085A5FF4" w14:textId="17D63B18" w:rsidR="00BB4C1F" w:rsidRDefault="007C59E6" w:rsidP="000E0F5B">
            <w:pPr>
              <w:ind w:left="-109"/>
              <w:rPr>
                <w:rFonts w:ascii="Garamond" w:hAnsi="Garamond"/>
                <w:sz w:val="22"/>
                <w:szCs w:val="22"/>
              </w:rPr>
            </w:pPr>
            <w:r>
              <w:rPr>
                <w:rFonts w:ascii="Garamond" w:hAnsi="Garamond"/>
                <w:sz w:val="22"/>
                <w:szCs w:val="22"/>
              </w:rPr>
              <w:t xml:space="preserve">Deputy </w:t>
            </w:r>
            <w:r w:rsidR="00BB4C1F">
              <w:rPr>
                <w:rFonts w:ascii="Garamond" w:hAnsi="Garamond"/>
                <w:sz w:val="22"/>
                <w:szCs w:val="22"/>
              </w:rPr>
              <w:t xml:space="preserve">Executive </w:t>
            </w:r>
            <w:r w:rsidR="00523FD2" w:rsidRPr="00600C16">
              <w:rPr>
                <w:rFonts w:ascii="Garamond" w:hAnsi="Garamond"/>
                <w:sz w:val="22"/>
                <w:szCs w:val="22"/>
              </w:rPr>
              <w:t xml:space="preserve">Director of </w:t>
            </w:r>
          </w:p>
          <w:p w14:paraId="675DCF16" w14:textId="0E1FB7AF" w:rsidR="00523FD2" w:rsidRPr="00600C16" w:rsidRDefault="00523FD2" w:rsidP="000E0F5B">
            <w:pPr>
              <w:ind w:left="-109"/>
              <w:rPr>
                <w:rFonts w:ascii="Garamond" w:hAnsi="Garamond"/>
                <w:sz w:val="22"/>
                <w:szCs w:val="22"/>
              </w:rPr>
            </w:pPr>
            <w:r w:rsidRPr="00600C16">
              <w:rPr>
                <w:rFonts w:ascii="Garamond" w:hAnsi="Garamond"/>
                <w:sz w:val="22"/>
                <w:szCs w:val="22"/>
              </w:rPr>
              <w:t>Finance</w:t>
            </w:r>
            <w:r w:rsidR="009F173A">
              <w:rPr>
                <w:rFonts w:ascii="Garamond" w:hAnsi="Garamond"/>
                <w:sz w:val="22"/>
                <w:szCs w:val="22"/>
              </w:rPr>
              <w:t xml:space="preserve"> and Administration</w:t>
            </w:r>
          </w:p>
        </w:tc>
      </w:tr>
      <w:tr w:rsidR="00523FD2" w:rsidRPr="00BD01C2" w14:paraId="6F582FD4" w14:textId="77777777" w:rsidTr="0090291D">
        <w:trPr>
          <w:cantSplit/>
          <w:trHeight w:val="432"/>
        </w:trPr>
        <w:tc>
          <w:tcPr>
            <w:tcW w:w="4640" w:type="dxa"/>
            <w:gridSpan w:val="2"/>
            <w:vAlign w:val="bottom"/>
          </w:tcPr>
          <w:p w14:paraId="35B43EFE" w14:textId="77777777" w:rsidR="00523FD2" w:rsidRPr="00600C16" w:rsidRDefault="00523FD2">
            <w:pPr>
              <w:rPr>
                <w:rFonts w:ascii="Garamond" w:hAnsi="Garamond"/>
                <w:sz w:val="22"/>
                <w:szCs w:val="22"/>
              </w:rPr>
            </w:pPr>
            <w:r w:rsidRPr="00600C16">
              <w:rPr>
                <w:rFonts w:ascii="Garamond" w:hAnsi="Garamond"/>
                <w:sz w:val="22"/>
                <w:szCs w:val="22"/>
              </w:rPr>
              <w:t>Approved as to Legal Form:</w:t>
            </w:r>
          </w:p>
        </w:tc>
        <w:tc>
          <w:tcPr>
            <w:tcW w:w="264" w:type="dxa"/>
          </w:tcPr>
          <w:p w14:paraId="5EE17368" w14:textId="77777777" w:rsidR="00523FD2" w:rsidRPr="00600C16" w:rsidRDefault="00523FD2">
            <w:pPr>
              <w:rPr>
                <w:rFonts w:ascii="Garamond" w:hAnsi="Garamond"/>
                <w:sz w:val="22"/>
                <w:szCs w:val="22"/>
              </w:rPr>
            </w:pPr>
          </w:p>
        </w:tc>
        <w:tc>
          <w:tcPr>
            <w:tcW w:w="4456" w:type="dxa"/>
            <w:gridSpan w:val="3"/>
            <w:vAlign w:val="bottom"/>
          </w:tcPr>
          <w:p w14:paraId="0A155485" w14:textId="77777777" w:rsidR="00523FD2" w:rsidRPr="00600C16" w:rsidRDefault="00523FD2">
            <w:pPr>
              <w:rPr>
                <w:rFonts w:ascii="Garamond" w:hAnsi="Garamond"/>
                <w:sz w:val="22"/>
                <w:szCs w:val="22"/>
              </w:rPr>
            </w:pPr>
            <w:r w:rsidRPr="00600C16">
              <w:rPr>
                <w:rFonts w:ascii="Garamond" w:hAnsi="Garamond"/>
                <w:sz w:val="22"/>
                <w:szCs w:val="22"/>
              </w:rPr>
              <w:br/>
              <w:t>Approved as to Legal Form:</w:t>
            </w:r>
          </w:p>
        </w:tc>
      </w:tr>
      <w:tr w:rsidR="00523FD2" w:rsidRPr="00BD01C2" w14:paraId="7D773DC3" w14:textId="77777777" w:rsidTr="0090291D">
        <w:trPr>
          <w:cantSplit/>
          <w:trHeight w:val="720"/>
        </w:trPr>
        <w:tc>
          <w:tcPr>
            <w:tcW w:w="555" w:type="dxa"/>
            <w:vAlign w:val="bottom"/>
          </w:tcPr>
          <w:p w14:paraId="252FDD17" w14:textId="77777777" w:rsidR="00523FD2" w:rsidRPr="00600C16" w:rsidRDefault="00523FD2">
            <w:pPr>
              <w:rPr>
                <w:rFonts w:ascii="Garamond" w:hAnsi="Garamond"/>
                <w:sz w:val="22"/>
                <w:szCs w:val="22"/>
              </w:rPr>
            </w:pPr>
            <w:r w:rsidRPr="00600C16">
              <w:rPr>
                <w:rFonts w:ascii="Garamond" w:hAnsi="Garamond"/>
                <w:sz w:val="22"/>
                <w:szCs w:val="22"/>
              </w:rPr>
              <w:t>By:</w:t>
            </w:r>
          </w:p>
        </w:tc>
        <w:tc>
          <w:tcPr>
            <w:tcW w:w="4085" w:type="dxa"/>
            <w:tcBorders>
              <w:bottom w:val="single" w:sz="4" w:space="0" w:color="auto"/>
            </w:tcBorders>
            <w:vAlign w:val="bottom"/>
          </w:tcPr>
          <w:p w14:paraId="3841859C" w14:textId="77777777" w:rsidR="00523FD2" w:rsidRPr="00600C16" w:rsidRDefault="00523FD2">
            <w:pPr>
              <w:rPr>
                <w:rFonts w:ascii="Garamond" w:hAnsi="Garamond"/>
                <w:sz w:val="22"/>
                <w:szCs w:val="22"/>
              </w:rPr>
            </w:pPr>
          </w:p>
        </w:tc>
        <w:tc>
          <w:tcPr>
            <w:tcW w:w="264" w:type="dxa"/>
          </w:tcPr>
          <w:p w14:paraId="44AF8BBC" w14:textId="77777777" w:rsidR="00523FD2" w:rsidRPr="00600C16" w:rsidRDefault="00523FD2">
            <w:pPr>
              <w:rPr>
                <w:rFonts w:ascii="Garamond" w:hAnsi="Garamond"/>
                <w:sz w:val="22"/>
                <w:szCs w:val="22"/>
              </w:rPr>
            </w:pPr>
          </w:p>
        </w:tc>
        <w:tc>
          <w:tcPr>
            <w:tcW w:w="614" w:type="dxa"/>
            <w:gridSpan w:val="2"/>
            <w:vAlign w:val="bottom"/>
          </w:tcPr>
          <w:p w14:paraId="1D9091E0" w14:textId="77777777" w:rsidR="00523FD2" w:rsidRPr="00600C16" w:rsidRDefault="00523FD2">
            <w:pPr>
              <w:rPr>
                <w:rFonts w:ascii="Garamond" w:hAnsi="Garamond"/>
                <w:sz w:val="22"/>
                <w:szCs w:val="22"/>
              </w:rPr>
            </w:pPr>
            <w:r w:rsidRPr="00600C16">
              <w:rPr>
                <w:rFonts w:ascii="Garamond" w:hAnsi="Garamond"/>
                <w:sz w:val="22"/>
                <w:szCs w:val="22"/>
              </w:rPr>
              <w:t>By:</w:t>
            </w:r>
          </w:p>
        </w:tc>
        <w:tc>
          <w:tcPr>
            <w:tcW w:w="3842" w:type="dxa"/>
            <w:tcBorders>
              <w:bottom w:val="single" w:sz="4" w:space="0" w:color="auto"/>
            </w:tcBorders>
            <w:vAlign w:val="bottom"/>
          </w:tcPr>
          <w:p w14:paraId="4E390B67" w14:textId="77777777" w:rsidR="00523FD2" w:rsidRPr="00600C16" w:rsidRDefault="00523FD2">
            <w:pPr>
              <w:rPr>
                <w:rFonts w:ascii="Garamond" w:hAnsi="Garamond"/>
                <w:sz w:val="22"/>
                <w:szCs w:val="22"/>
              </w:rPr>
            </w:pPr>
          </w:p>
        </w:tc>
      </w:tr>
      <w:tr w:rsidR="00523FD2" w:rsidRPr="00BD01C2" w14:paraId="3B579A6B" w14:textId="77777777" w:rsidTr="0090291D">
        <w:trPr>
          <w:cantSplit/>
          <w:trHeight w:val="720"/>
        </w:trPr>
        <w:tc>
          <w:tcPr>
            <w:tcW w:w="555" w:type="dxa"/>
          </w:tcPr>
          <w:p w14:paraId="62896FC1" w14:textId="77777777" w:rsidR="00523FD2" w:rsidRPr="00600C16" w:rsidRDefault="00523FD2">
            <w:pPr>
              <w:rPr>
                <w:rFonts w:ascii="Garamond" w:hAnsi="Garamond"/>
                <w:sz w:val="22"/>
                <w:szCs w:val="22"/>
              </w:rPr>
            </w:pPr>
          </w:p>
        </w:tc>
        <w:tc>
          <w:tcPr>
            <w:tcW w:w="4085" w:type="dxa"/>
          </w:tcPr>
          <w:p w14:paraId="4D911A27" w14:textId="584F6DDC" w:rsidR="00523FD2" w:rsidRPr="00600C16" w:rsidRDefault="009F173A" w:rsidP="00A81063">
            <w:pPr>
              <w:tabs>
                <w:tab w:val="right" w:pos="4010"/>
              </w:tabs>
              <w:rPr>
                <w:rFonts w:ascii="Garamond" w:hAnsi="Garamond"/>
                <w:sz w:val="22"/>
                <w:szCs w:val="22"/>
              </w:rPr>
            </w:pPr>
            <w:r w:rsidRPr="00782869">
              <w:rPr>
                <w:rFonts w:ascii="Garamond" w:hAnsi="Garamond"/>
                <w:sz w:val="22"/>
                <w:szCs w:val="22"/>
                <w:highlight w:val="yellow"/>
              </w:rPr>
              <w:t>[Insert Name]</w:t>
            </w:r>
            <w:r w:rsidR="00523FD2" w:rsidRPr="00600C16">
              <w:rPr>
                <w:rFonts w:ascii="Garamond" w:hAnsi="Garamond"/>
                <w:sz w:val="22"/>
                <w:szCs w:val="22"/>
              </w:rPr>
              <w:tab/>
              <w:t>Date</w:t>
            </w:r>
          </w:p>
          <w:p w14:paraId="52A5183E" w14:textId="12435B68" w:rsidR="00523FD2" w:rsidRPr="00600C16" w:rsidRDefault="00523FD2" w:rsidP="0004022D">
            <w:pPr>
              <w:rPr>
                <w:rFonts w:ascii="Garamond" w:hAnsi="Garamond"/>
                <w:sz w:val="22"/>
                <w:szCs w:val="22"/>
              </w:rPr>
            </w:pPr>
            <w:r w:rsidRPr="00600C16">
              <w:rPr>
                <w:rFonts w:ascii="Garamond" w:hAnsi="Garamond"/>
                <w:sz w:val="22"/>
                <w:szCs w:val="22"/>
              </w:rPr>
              <w:t xml:space="preserve">Legal Counsel to </w:t>
            </w:r>
            <w:r w:rsidR="00C903F9" w:rsidRPr="00C903F9">
              <w:rPr>
                <w:rFonts w:ascii="Garamond" w:hAnsi="Garamond"/>
                <w:sz w:val="22"/>
                <w:szCs w:val="22"/>
                <w:highlight w:val="yellow"/>
              </w:rPr>
              <w:t xml:space="preserve">[Insert </w:t>
            </w:r>
            <w:r w:rsidR="009F173A" w:rsidRPr="00C903F9">
              <w:rPr>
                <w:rFonts w:ascii="Garamond" w:hAnsi="Garamond"/>
                <w:smallCaps/>
                <w:sz w:val="22"/>
                <w:szCs w:val="22"/>
                <w:highlight w:val="yellow"/>
              </w:rPr>
              <w:t>Project Sponsor</w:t>
            </w:r>
            <w:r w:rsidR="00C903F9" w:rsidRPr="00C903F9">
              <w:rPr>
                <w:rFonts w:ascii="Garamond" w:hAnsi="Garamond"/>
                <w:smallCaps/>
                <w:sz w:val="22"/>
                <w:szCs w:val="22"/>
                <w:highlight w:val="yellow"/>
              </w:rPr>
              <w:t>]</w:t>
            </w:r>
            <w:r w:rsidR="009F173A" w:rsidRPr="0004022D" w:rsidDel="009F173A">
              <w:rPr>
                <w:rFonts w:ascii="Garamond" w:hAnsi="Garamond"/>
                <w:sz w:val="22"/>
                <w:szCs w:val="22"/>
              </w:rPr>
              <w:t xml:space="preserve"> </w:t>
            </w:r>
          </w:p>
        </w:tc>
        <w:tc>
          <w:tcPr>
            <w:tcW w:w="264" w:type="dxa"/>
          </w:tcPr>
          <w:p w14:paraId="229FE6B4" w14:textId="77777777" w:rsidR="00523FD2" w:rsidRPr="00600C16" w:rsidRDefault="00523FD2">
            <w:pPr>
              <w:rPr>
                <w:rFonts w:ascii="Garamond" w:hAnsi="Garamond"/>
                <w:sz w:val="22"/>
                <w:szCs w:val="22"/>
              </w:rPr>
            </w:pPr>
          </w:p>
        </w:tc>
        <w:tc>
          <w:tcPr>
            <w:tcW w:w="614" w:type="dxa"/>
            <w:gridSpan w:val="2"/>
          </w:tcPr>
          <w:p w14:paraId="6B625B9C" w14:textId="77777777" w:rsidR="00523FD2" w:rsidRPr="00600C16" w:rsidRDefault="00523FD2">
            <w:pPr>
              <w:rPr>
                <w:rFonts w:ascii="Garamond" w:hAnsi="Garamond"/>
                <w:sz w:val="22"/>
                <w:szCs w:val="22"/>
              </w:rPr>
            </w:pPr>
          </w:p>
        </w:tc>
        <w:tc>
          <w:tcPr>
            <w:tcW w:w="3842" w:type="dxa"/>
            <w:tcBorders>
              <w:top w:val="single" w:sz="4" w:space="0" w:color="auto"/>
            </w:tcBorders>
          </w:tcPr>
          <w:p w14:paraId="37614FCE" w14:textId="7F49FE1A" w:rsidR="00523FD2" w:rsidRPr="00600C16" w:rsidRDefault="001A75ED">
            <w:pPr>
              <w:pStyle w:val="Heading3"/>
              <w:tabs>
                <w:tab w:val="clear" w:pos="5040"/>
                <w:tab w:val="left" w:pos="390"/>
                <w:tab w:val="right" w:pos="3671"/>
                <w:tab w:val="left" w:pos="5382"/>
                <w:tab w:val="left" w:pos="5490"/>
                <w:tab w:val="right" w:pos="9360"/>
              </w:tabs>
              <w:ind w:left="-109"/>
              <w:rPr>
                <w:rFonts w:ascii="Garamond" w:hAnsi="Garamond"/>
                <w:sz w:val="22"/>
                <w:szCs w:val="22"/>
              </w:rPr>
            </w:pPr>
            <w:r>
              <w:rPr>
                <w:rFonts w:ascii="Garamond" w:hAnsi="Garamond"/>
                <w:spacing w:val="-10"/>
                <w:sz w:val="22"/>
                <w:szCs w:val="22"/>
              </w:rPr>
              <w:t xml:space="preserve">Fennemore </w:t>
            </w:r>
            <w:r w:rsidR="003410CA">
              <w:rPr>
                <w:rFonts w:ascii="Garamond" w:hAnsi="Garamond"/>
                <w:spacing w:val="-10"/>
                <w:sz w:val="22"/>
                <w:szCs w:val="22"/>
              </w:rPr>
              <w:t>LLP</w:t>
            </w:r>
            <w:r w:rsidR="00523FD2" w:rsidRPr="00600C16">
              <w:rPr>
                <w:rFonts w:ascii="Garamond" w:hAnsi="Garamond"/>
                <w:sz w:val="22"/>
                <w:szCs w:val="22"/>
              </w:rPr>
              <w:tab/>
              <w:t>Date</w:t>
            </w:r>
          </w:p>
          <w:p w14:paraId="2B3F6D7A" w14:textId="3732B69E" w:rsidR="00523FD2" w:rsidRPr="00600C16" w:rsidRDefault="00523FD2">
            <w:pPr>
              <w:ind w:left="-109"/>
              <w:rPr>
                <w:rFonts w:ascii="Garamond" w:hAnsi="Garamond"/>
                <w:sz w:val="22"/>
                <w:szCs w:val="22"/>
              </w:rPr>
            </w:pPr>
            <w:r w:rsidRPr="00600C16">
              <w:rPr>
                <w:rFonts w:ascii="Garamond" w:hAnsi="Garamond"/>
                <w:sz w:val="22"/>
                <w:szCs w:val="22"/>
              </w:rPr>
              <w:t xml:space="preserve">Legal Counsel to </w:t>
            </w:r>
            <w:r w:rsidR="00E15875">
              <w:rPr>
                <w:rFonts w:ascii="Garamond" w:hAnsi="Garamond"/>
                <w:smallCaps/>
                <w:sz w:val="22"/>
                <w:szCs w:val="22"/>
              </w:rPr>
              <w:t>Alameda CTC</w:t>
            </w:r>
          </w:p>
        </w:tc>
      </w:tr>
      <w:tr w:rsidR="00523FD2" w:rsidRPr="00BD01C2" w14:paraId="6051F5EB" w14:textId="77777777" w:rsidTr="0090291D">
        <w:trPr>
          <w:cantSplit/>
          <w:trHeight w:val="432"/>
        </w:trPr>
        <w:tc>
          <w:tcPr>
            <w:tcW w:w="4640" w:type="dxa"/>
            <w:gridSpan w:val="2"/>
            <w:vAlign w:val="bottom"/>
          </w:tcPr>
          <w:p w14:paraId="2ACBBE15" w14:textId="610F0E2F" w:rsidR="00523FD2" w:rsidRPr="00600C16" w:rsidRDefault="00523FD2">
            <w:pPr>
              <w:rPr>
                <w:rFonts w:ascii="Garamond" w:hAnsi="Garamond"/>
                <w:sz w:val="22"/>
                <w:szCs w:val="22"/>
              </w:rPr>
            </w:pPr>
          </w:p>
        </w:tc>
        <w:tc>
          <w:tcPr>
            <w:tcW w:w="264" w:type="dxa"/>
            <w:vAlign w:val="bottom"/>
          </w:tcPr>
          <w:p w14:paraId="654802D8" w14:textId="77777777" w:rsidR="00523FD2" w:rsidRPr="00600C16" w:rsidRDefault="00523FD2">
            <w:pPr>
              <w:rPr>
                <w:rFonts w:ascii="Garamond" w:hAnsi="Garamond"/>
                <w:sz w:val="22"/>
                <w:szCs w:val="22"/>
              </w:rPr>
            </w:pPr>
          </w:p>
        </w:tc>
        <w:tc>
          <w:tcPr>
            <w:tcW w:w="4456" w:type="dxa"/>
            <w:gridSpan w:val="3"/>
            <w:vAlign w:val="bottom"/>
          </w:tcPr>
          <w:p w14:paraId="16A202CB" w14:textId="77777777" w:rsidR="00523FD2" w:rsidRPr="00600C16" w:rsidRDefault="00523FD2">
            <w:pPr>
              <w:rPr>
                <w:rFonts w:ascii="Garamond" w:hAnsi="Garamond"/>
                <w:sz w:val="22"/>
                <w:szCs w:val="22"/>
              </w:rPr>
            </w:pPr>
          </w:p>
        </w:tc>
      </w:tr>
    </w:tbl>
    <w:p w14:paraId="1BE1AA23" w14:textId="77777777" w:rsidR="00353E02" w:rsidRPr="00600C16" w:rsidRDefault="00353E02">
      <w:pPr>
        <w:tabs>
          <w:tab w:val="right" w:pos="4680"/>
          <w:tab w:val="left" w:pos="5070"/>
          <w:tab w:val="right" w:pos="9360"/>
        </w:tabs>
        <w:rPr>
          <w:rFonts w:ascii="Garamond" w:hAnsi="Garamond"/>
          <w:sz w:val="22"/>
          <w:szCs w:val="22"/>
        </w:rPr>
      </w:pPr>
    </w:p>
    <w:p w14:paraId="3B48CE31" w14:textId="77777777" w:rsidR="00353E02" w:rsidRPr="00600C16" w:rsidRDefault="00353E02">
      <w:pPr>
        <w:tabs>
          <w:tab w:val="right" w:pos="4680"/>
          <w:tab w:val="left" w:pos="5070"/>
          <w:tab w:val="right" w:pos="9360"/>
        </w:tabs>
        <w:rPr>
          <w:rFonts w:ascii="Garamond" w:hAnsi="Garamond"/>
          <w:sz w:val="22"/>
          <w:szCs w:val="22"/>
        </w:rPr>
      </w:pPr>
    </w:p>
    <w:p w14:paraId="731B0098" w14:textId="77777777" w:rsidR="00353E02" w:rsidRPr="00E07B02" w:rsidRDefault="00353E02">
      <w:pPr>
        <w:tabs>
          <w:tab w:val="right" w:pos="4680"/>
          <w:tab w:val="left" w:pos="5070"/>
          <w:tab w:val="right" w:pos="9360"/>
        </w:tabs>
        <w:rPr>
          <w:rFonts w:ascii="Garamond" w:hAnsi="Garamond"/>
          <w:sz w:val="24"/>
          <w:szCs w:val="24"/>
        </w:rPr>
        <w:sectPr w:rsidR="00353E02" w:rsidRPr="00E07B02" w:rsidSect="00505F1D">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272"/>
        </w:sectPr>
      </w:pPr>
    </w:p>
    <w:p w14:paraId="6DF2BC67" w14:textId="6F6DA71E" w:rsidR="00353E02" w:rsidRPr="00600C16" w:rsidRDefault="003A6A3E">
      <w:pPr>
        <w:tabs>
          <w:tab w:val="left" w:pos="1170"/>
          <w:tab w:val="left" w:pos="1638"/>
        </w:tabs>
        <w:spacing w:after="360"/>
        <w:jc w:val="center"/>
        <w:rPr>
          <w:rFonts w:ascii="Garamond" w:hAnsi="Garamond"/>
          <w:b/>
          <w:smallCaps/>
          <w:sz w:val="22"/>
          <w:szCs w:val="22"/>
        </w:rPr>
      </w:pPr>
      <w:r>
        <w:rPr>
          <w:rFonts w:ascii="Garamond" w:hAnsi="Garamond"/>
          <w:b/>
          <w:smallCaps/>
          <w:sz w:val="22"/>
          <w:szCs w:val="22"/>
        </w:rPr>
        <w:lastRenderedPageBreak/>
        <w:t xml:space="preserve">List of </w:t>
      </w:r>
      <w:r w:rsidR="005830ED">
        <w:rPr>
          <w:rFonts w:ascii="Garamond" w:hAnsi="Garamond"/>
          <w:b/>
          <w:smallCaps/>
          <w:sz w:val="22"/>
          <w:szCs w:val="22"/>
        </w:rPr>
        <w:t>Appendices</w:t>
      </w:r>
    </w:p>
    <w:p w14:paraId="79D30ED1" w14:textId="41744688" w:rsidR="00852A57" w:rsidRPr="00056C2D" w:rsidRDefault="005830ED" w:rsidP="00056C2D">
      <w:pPr>
        <w:spacing w:after="80"/>
        <w:ind w:left="1440" w:hanging="1440"/>
        <w:rPr>
          <w:rFonts w:ascii="Garamond" w:hAnsi="Garamond"/>
          <w:b/>
          <w:bCs/>
          <w:smallCaps/>
          <w:sz w:val="22"/>
          <w:szCs w:val="22"/>
        </w:rPr>
      </w:pPr>
      <w:r w:rsidRPr="00056C2D">
        <w:rPr>
          <w:rFonts w:ascii="Garamond" w:hAnsi="Garamond"/>
          <w:b/>
          <w:bCs/>
          <w:smallCaps/>
          <w:sz w:val="22"/>
          <w:szCs w:val="22"/>
        </w:rPr>
        <w:t xml:space="preserve">Appendix </w:t>
      </w:r>
      <w:r w:rsidR="00852A57" w:rsidRPr="00056C2D">
        <w:rPr>
          <w:rFonts w:ascii="Garamond" w:hAnsi="Garamond"/>
          <w:b/>
          <w:bCs/>
          <w:smallCaps/>
          <w:sz w:val="22"/>
          <w:szCs w:val="22"/>
        </w:rPr>
        <w:t>A:</w:t>
      </w:r>
      <w:r w:rsidR="00852A57" w:rsidRPr="00056C2D">
        <w:rPr>
          <w:rFonts w:ascii="Garamond" w:hAnsi="Garamond"/>
          <w:b/>
          <w:bCs/>
          <w:smallCaps/>
          <w:sz w:val="22"/>
          <w:szCs w:val="22"/>
        </w:rPr>
        <w:tab/>
      </w:r>
      <w:r w:rsidR="00BB39A9" w:rsidRPr="00056C2D">
        <w:rPr>
          <w:rFonts w:ascii="Garamond" w:hAnsi="Garamond"/>
          <w:b/>
          <w:bCs/>
          <w:smallCaps/>
          <w:sz w:val="22"/>
          <w:szCs w:val="22"/>
        </w:rPr>
        <w:t>Project Control Information</w:t>
      </w:r>
    </w:p>
    <w:p w14:paraId="2F8821D1" w14:textId="06B36FED" w:rsidR="005830ED" w:rsidRPr="009F70DB" w:rsidRDefault="005830ED" w:rsidP="00056C2D">
      <w:pPr>
        <w:tabs>
          <w:tab w:val="left" w:pos="3432"/>
        </w:tabs>
        <w:spacing w:after="80"/>
        <w:ind w:left="3244" w:hanging="1804"/>
        <w:rPr>
          <w:rFonts w:ascii="Garamond" w:hAnsi="Garamond"/>
          <w:bCs/>
          <w:i/>
          <w:iCs/>
          <w:szCs w:val="22"/>
        </w:rPr>
      </w:pPr>
      <w:r w:rsidRPr="009F70DB">
        <w:rPr>
          <w:rFonts w:ascii="Garamond" w:hAnsi="Garamond"/>
          <w:bCs/>
          <w:szCs w:val="22"/>
        </w:rPr>
        <w:t>Appendix A-1</w:t>
      </w:r>
      <w:r w:rsidRPr="009F70DB">
        <w:rPr>
          <w:rFonts w:ascii="Garamond" w:hAnsi="Garamond"/>
          <w:bCs/>
          <w:szCs w:val="22"/>
        </w:rPr>
        <w:tab/>
        <w:t xml:space="preserve">Project Description </w:t>
      </w:r>
    </w:p>
    <w:p w14:paraId="148621A6" w14:textId="4FA1DB6A" w:rsidR="005830ED" w:rsidRPr="009F70DB" w:rsidRDefault="005830ED" w:rsidP="00056C2D">
      <w:pPr>
        <w:tabs>
          <w:tab w:val="left" w:pos="3432"/>
        </w:tabs>
        <w:spacing w:after="80"/>
        <w:ind w:left="3244" w:hanging="1804"/>
        <w:rPr>
          <w:rFonts w:ascii="Garamond" w:hAnsi="Garamond"/>
          <w:bCs/>
          <w:szCs w:val="22"/>
        </w:rPr>
      </w:pPr>
      <w:r w:rsidRPr="009F70DB">
        <w:rPr>
          <w:rFonts w:ascii="Garamond" w:hAnsi="Garamond"/>
          <w:bCs/>
          <w:iCs/>
          <w:szCs w:val="22"/>
        </w:rPr>
        <w:t>Appendix A-2</w:t>
      </w:r>
      <w:r w:rsidRPr="009F70DB">
        <w:rPr>
          <w:rFonts w:ascii="Garamond" w:hAnsi="Garamond"/>
          <w:bCs/>
          <w:iCs/>
          <w:szCs w:val="22"/>
        </w:rPr>
        <w:tab/>
        <w:t xml:space="preserve">Project </w:t>
      </w:r>
      <w:r w:rsidR="006A6EB9">
        <w:rPr>
          <w:rFonts w:ascii="Garamond" w:hAnsi="Garamond"/>
          <w:bCs/>
          <w:iCs/>
          <w:szCs w:val="22"/>
        </w:rPr>
        <w:t xml:space="preserve">Scope Detail </w:t>
      </w:r>
      <w:r w:rsidR="007878E2">
        <w:rPr>
          <w:rFonts w:ascii="Garamond" w:hAnsi="Garamond"/>
          <w:bCs/>
          <w:iCs/>
          <w:szCs w:val="22"/>
        </w:rPr>
        <w:t>b</w:t>
      </w:r>
      <w:r w:rsidR="006A6EB9">
        <w:rPr>
          <w:rFonts w:ascii="Garamond" w:hAnsi="Garamond"/>
          <w:bCs/>
          <w:iCs/>
          <w:szCs w:val="22"/>
        </w:rPr>
        <w:t>y Phase</w:t>
      </w:r>
    </w:p>
    <w:p w14:paraId="5284714A" w14:textId="77777777" w:rsidR="007878E2" w:rsidRDefault="005830ED" w:rsidP="007878E2">
      <w:pPr>
        <w:tabs>
          <w:tab w:val="left" w:pos="3432"/>
        </w:tabs>
        <w:spacing w:after="80"/>
        <w:ind w:left="3244" w:hanging="1804"/>
        <w:rPr>
          <w:rFonts w:ascii="Garamond" w:hAnsi="Garamond"/>
          <w:bCs/>
          <w:szCs w:val="22"/>
        </w:rPr>
      </w:pPr>
      <w:r w:rsidRPr="009F70DB">
        <w:rPr>
          <w:rFonts w:ascii="Garamond" w:hAnsi="Garamond"/>
          <w:bCs/>
          <w:szCs w:val="22"/>
        </w:rPr>
        <w:t>Appendix A-3</w:t>
      </w:r>
      <w:r w:rsidRPr="009F70DB">
        <w:rPr>
          <w:rFonts w:ascii="Garamond" w:hAnsi="Garamond"/>
          <w:bCs/>
          <w:szCs w:val="22"/>
        </w:rPr>
        <w:tab/>
        <w:t>Project Milestone Schedule</w:t>
      </w:r>
    </w:p>
    <w:p w14:paraId="38E429DB" w14:textId="23356585" w:rsidR="007878E2" w:rsidRDefault="007878E2" w:rsidP="007878E2">
      <w:pPr>
        <w:tabs>
          <w:tab w:val="left" w:pos="3432"/>
        </w:tabs>
        <w:spacing w:after="80"/>
        <w:ind w:left="3244" w:hanging="1804"/>
        <w:rPr>
          <w:rFonts w:ascii="Garamond" w:hAnsi="Garamond"/>
          <w:bCs/>
          <w:szCs w:val="22"/>
        </w:rPr>
      </w:pPr>
      <w:r w:rsidRPr="009F70DB">
        <w:rPr>
          <w:rFonts w:ascii="Garamond" w:hAnsi="Garamond"/>
          <w:bCs/>
          <w:szCs w:val="22"/>
        </w:rPr>
        <w:t>Appendix A-</w:t>
      </w:r>
      <w:r>
        <w:rPr>
          <w:rFonts w:ascii="Garamond" w:hAnsi="Garamond"/>
          <w:bCs/>
          <w:szCs w:val="22"/>
        </w:rPr>
        <w:t>4</w:t>
      </w:r>
      <w:r w:rsidRPr="009F70DB">
        <w:rPr>
          <w:rFonts w:ascii="Garamond" w:hAnsi="Garamond"/>
          <w:bCs/>
          <w:szCs w:val="22"/>
        </w:rPr>
        <w:tab/>
      </w:r>
      <w:r w:rsidRPr="008D1561">
        <w:rPr>
          <w:rFonts w:ascii="Garamond" w:hAnsi="Garamond"/>
          <w:bCs/>
          <w:szCs w:val="22"/>
        </w:rPr>
        <w:t>Project Cost Estimate Summary</w:t>
      </w:r>
      <w:r>
        <w:rPr>
          <w:rFonts w:ascii="Garamond" w:hAnsi="Garamond"/>
          <w:bCs/>
          <w:szCs w:val="22"/>
        </w:rPr>
        <w:t xml:space="preserve"> by Phase and Fund Source</w:t>
      </w:r>
    </w:p>
    <w:p w14:paraId="515DF727" w14:textId="0F6B56E4" w:rsidR="005830ED" w:rsidRPr="009F70DB" w:rsidRDefault="005830ED" w:rsidP="00056C2D">
      <w:pPr>
        <w:tabs>
          <w:tab w:val="left" w:pos="3432"/>
        </w:tabs>
        <w:spacing w:after="80"/>
        <w:ind w:left="3244" w:hanging="1804"/>
        <w:rPr>
          <w:rFonts w:ascii="Garamond" w:hAnsi="Garamond"/>
          <w:bCs/>
          <w:szCs w:val="22"/>
        </w:rPr>
      </w:pPr>
      <w:r w:rsidRPr="009F70DB">
        <w:rPr>
          <w:rFonts w:ascii="Garamond" w:hAnsi="Garamond"/>
          <w:bCs/>
          <w:szCs w:val="22"/>
        </w:rPr>
        <w:t>Appendix A-</w:t>
      </w:r>
      <w:r w:rsidR="001F10B7">
        <w:rPr>
          <w:rFonts w:ascii="Garamond" w:hAnsi="Garamond"/>
          <w:bCs/>
          <w:szCs w:val="22"/>
        </w:rPr>
        <w:t>5</w:t>
      </w:r>
      <w:r w:rsidRPr="009F70DB">
        <w:rPr>
          <w:rFonts w:ascii="Garamond" w:hAnsi="Garamond"/>
          <w:bCs/>
          <w:szCs w:val="22"/>
        </w:rPr>
        <w:tab/>
        <w:t>Project</w:t>
      </w:r>
      <w:r w:rsidR="000F62FE" w:rsidRPr="009F70DB">
        <w:rPr>
          <w:rFonts w:ascii="Garamond" w:hAnsi="Garamond"/>
          <w:bCs/>
          <w:szCs w:val="22"/>
        </w:rPr>
        <w:t xml:space="preserve"> Funding</w:t>
      </w:r>
      <w:r w:rsidRPr="009F70DB">
        <w:rPr>
          <w:rFonts w:ascii="Garamond" w:hAnsi="Garamond"/>
          <w:bCs/>
          <w:szCs w:val="22"/>
        </w:rPr>
        <w:t xml:space="preserve"> Summary by Phase and </w:t>
      </w:r>
      <w:r w:rsidR="007878E2">
        <w:rPr>
          <w:rFonts w:ascii="Garamond" w:hAnsi="Garamond"/>
          <w:bCs/>
          <w:szCs w:val="22"/>
        </w:rPr>
        <w:t>Reimbursement Ratio</w:t>
      </w:r>
    </w:p>
    <w:p w14:paraId="1CDF6451" w14:textId="0A3D86EF" w:rsidR="005830ED" w:rsidRPr="009F70DB" w:rsidRDefault="005830ED" w:rsidP="00056C2D">
      <w:pPr>
        <w:tabs>
          <w:tab w:val="left" w:pos="3432"/>
        </w:tabs>
        <w:spacing w:after="80"/>
        <w:ind w:left="3244" w:hanging="1804"/>
        <w:rPr>
          <w:rFonts w:ascii="Garamond" w:hAnsi="Garamond"/>
          <w:bCs/>
          <w:szCs w:val="22"/>
        </w:rPr>
      </w:pPr>
      <w:r w:rsidRPr="009F70DB">
        <w:rPr>
          <w:rFonts w:ascii="Garamond" w:hAnsi="Garamond"/>
          <w:szCs w:val="22"/>
        </w:rPr>
        <w:t>Appendix A-</w:t>
      </w:r>
      <w:r w:rsidR="001F10B7">
        <w:rPr>
          <w:rFonts w:ascii="Garamond" w:hAnsi="Garamond"/>
          <w:szCs w:val="22"/>
        </w:rPr>
        <w:t>6</w:t>
      </w:r>
      <w:r w:rsidRPr="009F70DB">
        <w:rPr>
          <w:rFonts w:ascii="Garamond" w:hAnsi="Garamond"/>
          <w:szCs w:val="22"/>
        </w:rPr>
        <w:tab/>
      </w:r>
      <w:r w:rsidRPr="009F70DB">
        <w:rPr>
          <w:rFonts w:ascii="Garamond" w:hAnsi="Garamond"/>
          <w:bCs/>
          <w:szCs w:val="22"/>
        </w:rPr>
        <w:t>Project Phase Cost Detail</w:t>
      </w:r>
    </w:p>
    <w:p w14:paraId="14A8FFF7" w14:textId="77777777" w:rsidR="00056C2D" w:rsidRPr="009F70DB" w:rsidRDefault="00056C2D" w:rsidP="00056C2D">
      <w:pPr>
        <w:tabs>
          <w:tab w:val="left" w:pos="3432"/>
        </w:tabs>
        <w:spacing w:after="80"/>
        <w:ind w:left="3244" w:hanging="1804"/>
        <w:rPr>
          <w:rFonts w:ascii="Garamond" w:hAnsi="Garamond"/>
          <w:bCs/>
          <w:szCs w:val="22"/>
        </w:rPr>
      </w:pPr>
    </w:p>
    <w:p w14:paraId="30EC52C6" w14:textId="470EF534" w:rsidR="00852A57" w:rsidRDefault="005830ED" w:rsidP="00056C2D">
      <w:pPr>
        <w:spacing w:after="80"/>
        <w:ind w:left="1440" w:hanging="1440"/>
        <w:rPr>
          <w:rFonts w:ascii="Garamond" w:hAnsi="Garamond"/>
          <w:b/>
          <w:smallCaps/>
          <w:sz w:val="22"/>
          <w:szCs w:val="22"/>
        </w:rPr>
      </w:pPr>
      <w:r w:rsidRPr="00056C2D">
        <w:rPr>
          <w:rFonts w:ascii="Garamond" w:hAnsi="Garamond"/>
          <w:b/>
          <w:bCs/>
          <w:smallCaps/>
          <w:sz w:val="22"/>
          <w:szCs w:val="22"/>
        </w:rPr>
        <w:t>Appendix B</w:t>
      </w:r>
      <w:r w:rsidR="00852A57" w:rsidRPr="00056C2D">
        <w:rPr>
          <w:rFonts w:ascii="Garamond" w:hAnsi="Garamond"/>
          <w:b/>
          <w:bCs/>
          <w:smallCaps/>
          <w:sz w:val="22"/>
          <w:szCs w:val="22"/>
        </w:rPr>
        <w:t>:</w:t>
      </w:r>
      <w:r w:rsidR="00852A57" w:rsidRPr="00056C2D">
        <w:rPr>
          <w:rFonts w:ascii="Garamond" w:hAnsi="Garamond"/>
          <w:b/>
          <w:bCs/>
          <w:smallCaps/>
          <w:sz w:val="22"/>
          <w:szCs w:val="22"/>
        </w:rPr>
        <w:tab/>
      </w:r>
      <w:r w:rsidR="00E15875" w:rsidRPr="00056C2D">
        <w:rPr>
          <w:rFonts w:ascii="Garamond" w:hAnsi="Garamond"/>
          <w:b/>
          <w:smallCaps/>
          <w:sz w:val="22"/>
          <w:szCs w:val="22"/>
        </w:rPr>
        <w:t>Alameda CTC</w:t>
      </w:r>
      <w:r w:rsidR="00BD01C2" w:rsidRPr="00056C2D">
        <w:rPr>
          <w:rFonts w:ascii="Garamond" w:hAnsi="Garamond"/>
          <w:b/>
          <w:smallCaps/>
          <w:sz w:val="22"/>
          <w:szCs w:val="22"/>
        </w:rPr>
        <w:t xml:space="preserve"> </w:t>
      </w:r>
      <w:r w:rsidR="00E15875" w:rsidRPr="00056C2D">
        <w:rPr>
          <w:rFonts w:ascii="Garamond" w:hAnsi="Garamond"/>
          <w:b/>
          <w:smallCaps/>
          <w:sz w:val="22"/>
          <w:szCs w:val="22"/>
        </w:rPr>
        <w:t>Administered Funds</w:t>
      </w:r>
      <w:r w:rsidR="00BB39A9" w:rsidRPr="00056C2D">
        <w:rPr>
          <w:rFonts w:ascii="Garamond" w:hAnsi="Garamond"/>
          <w:b/>
          <w:bCs/>
          <w:smallCaps/>
          <w:sz w:val="22"/>
          <w:szCs w:val="22"/>
        </w:rPr>
        <w:t xml:space="preserve"> Obligated by this</w:t>
      </w:r>
      <w:r w:rsidR="00C52D9E" w:rsidRPr="00056C2D">
        <w:rPr>
          <w:rFonts w:ascii="Garamond" w:hAnsi="Garamond"/>
          <w:b/>
          <w:smallCaps/>
          <w:sz w:val="22"/>
          <w:szCs w:val="22"/>
        </w:rPr>
        <w:t xml:space="preserve"> Agreement</w:t>
      </w:r>
    </w:p>
    <w:p w14:paraId="0945B032" w14:textId="77777777" w:rsidR="00056C2D" w:rsidRPr="00056C2D" w:rsidRDefault="00056C2D" w:rsidP="00056C2D">
      <w:pPr>
        <w:spacing w:after="80"/>
        <w:ind w:left="1440" w:hanging="1440"/>
        <w:rPr>
          <w:rFonts w:ascii="Garamond" w:hAnsi="Garamond"/>
          <w:b/>
          <w:bCs/>
          <w:smallCaps/>
          <w:sz w:val="22"/>
          <w:szCs w:val="22"/>
        </w:rPr>
      </w:pPr>
    </w:p>
    <w:p w14:paraId="753050AA" w14:textId="7150CF1E" w:rsidR="00353E02" w:rsidRPr="00056C2D" w:rsidRDefault="00803B0F" w:rsidP="00056C2D">
      <w:pPr>
        <w:spacing w:after="80"/>
        <w:ind w:left="1440" w:hanging="1440"/>
        <w:rPr>
          <w:rFonts w:ascii="Garamond" w:hAnsi="Garamond"/>
          <w:b/>
          <w:smallCaps/>
          <w:sz w:val="22"/>
          <w:szCs w:val="22"/>
        </w:rPr>
      </w:pPr>
      <w:r w:rsidRPr="00056C2D">
        <w:rPr>
          <w:rFonts w:ascii="Garamond" w:hAnsi="Garamond"/>
          <w:b/>
          <w:smallCaps/>
          <w:sz w:val="22"/>
          <w:szCs w:val="22"/>
        </w:rPr>
        <w:t xml:space="preserve">Appendix </w:t>
      </w:r>
      <w:r w:rsidR="00353E02" w:rsidRPr="00056C2D">
        <w:rPr>
          <w:rFonts w:ascii="Garamond" w:hAnsi="Garamond"/>
          <w:b/>
          <w:smallCaps/>
          <w:sz w:val="22"/>
          <w:szCs w:val="22"/>
        </w:rPr>
        <w:t>C</w:t>
      </w:r>
      <w:r w:rsidR="00346AD8" w:rsidRPr="00056C2D">
        <w:rPr>
          <w:rFonts w:ascii="Garamond" w:hAnsi="Garamond"/>
          <w:b/>
          <w:smallCaps/>
          <w:sz w:val="22"/>
          <w:szCs w:val="22"/>
        </w:rPr>
        <w:t>:</w:t>
      </w:r>
      <w:r w:rsidR="00353E02" w:rsidRPr="00056C2D">
        <w:rPr>
          <w:rFonts w:ascii="Garamond" w:hAnsi="Garamond"/>
          <w:b/>
          <w:smallCaps/>
          <w:sz w:val="22"/>
          <w:szCs w:val="22"/>
        </w:rPr>
        <w:tab/>
      </w:r>
      <w:r w:rsidR="00E15875" w:rsidRPr="00056C2D">
        <w:rPr>
          <w:rFonts w:ascii="Garamond" w:hAnsi="Garamond"/>
          <w:b/>
          <w:smallCaps/>
          <w:sz w:val="22"/>
          <w:szCs w:val="22"/>
        </w:rPr>
        <w:t>Alameda CTC</w:t>
      </w:r>
      <w:r w:rsidR="00353E02" w:rsidRPr="00056C2D">
        <w:rPr>
          <w:rFonts w:ascii="Garamond" w:hAnsi="Garamond"/>
          <w:b/>
          <w:smallCaps/>
          <w:sz w:val="22"/>
          <w:szCs w:val="22"/>
        </w:rPr>
        <w:t xml:space="preserve"> Request for Reimbursement and</w:t>
      </w:r>
      <w:r w:rsidR="008471A2" w:rsidRPr="00056C2D">
        <w:rPr>
          <w:rFonts w:ascii="Garamond" w:hAnsi="Garamond"/>
          <w:b/>
          <w:smallCaps/>
          <w:sz w:val="22"/>
          <w:szCs w:val="22"/>
        </w:rPr>
        <w:t xml:space="preserve"> Reporting</w:t>
      </w:r>
      <w:r w:rsidR="00353E02" w:rsidRPr="00056C2D">
        <w:rPr>
          <w:rFonts w:ascii="Garamond" w:hAnsi="Garamond"/>
          <w:b/>
          <w:smallCaps/>
          <w:sz w:val="22"/>
          <w:szCs w:val="22"/>
        </w:rPr>
        <w:t xml:space="preserve"> </w:t>
      </w:r>
      <w:r w:rsidRPr="00056C2D">
        <w:rPr>
          <w:rFonts w:ascii="Garamond" w:hAnsi="Garamond"/>
          <w:b/>
          <w:smallCaps/>
          <w:sz w:val="22"/>
          <w:szCs w:val="22"/>
        </w:rPr>
        <w:t>Requirements</w:t>
      </w:r>
    </w:p>
    <w:p w14:paraId="28A60AAE" w14:textId="77777777" w:rsidR="00563769" w:rsidRDefault="00563769" w:rsidP="00056C2D">
      <w:pPr>
        <w:tabs>
          <w:tab w:val="left" w:pos="2520"/>
        </w:tabs>
        <w:spacing w:after="80"/>
        <w:ind w:left="2524" w:hanging="1804"/>
        <w:rPr>
          <w:rFonts w:ascii="Garamond" w:hAnsi="Garamond"/>
          <w:bCs/>
          <w:szCs w:val="22"/>
        </w:rPr>
      </w:pPr>
    </w:p>
    <w:p w14:paraId="25BD6101" w14:textId="77777777" w:rsidR="009F70DB" w:rsidRPr="009F70DB" w:rsidRDefault="009F70DB" w:rsidP="00056C2D">
      <w:pPr>
        <w:tabs>
          <w:tab w:val="left" w:pos="2520"/>
        </w:tabs>
        <w:spacing w:after="80"/>
        <w:ind w:left="2524" w:hanging="1804"/>
        <w:rPr>
          <w:rFonts w:ascii="Garamond" w:hAnsi="Garamond"/>
          <w:bCs/>
          <w:sz w:val="2"/>
          <w:szCs w:val="22"/>
        </w:rPr>
      </w:pPr>
    </w:p>
    <w:p w14:paraId="0BEF9664" w14:textId="02D3CADB" w:rsidR="00353E02" w:rsidRDefault="009F70DB" w:rsidP="00056C2D">
      <w:pPr>
        <w:spacing w:after="80"/>
        <w:ind w:left="1440" w:hanging="1440"/>
        <w:rPr>
          <w:rFonts w:ascii="Garamond" w:hAnsi="Garamond"/>
          <w:b/>
          <w:smallCaps/>
          <w:sz w:val="22"/>
          <w:szCs w:val="22"/>
        </w:rPr>
      </w:pPr>
      <w:r w:rsidRPr="00056C2D">
        <w:rPr>
          <w:rFonts w:ascii="Garamond" w:hAnsi="Garamond"/>
          <w:b/>
          <w:smallCaps/>
          <w:sz w:val="22"/>
          <w:szCs w:val="22"/>
        </w:rPr>
        <w:t xml:space="preserve">Appendix </w:t>
      </w:r>
      <w:r w:rsidR="008D52D6">
        <w:rPr>
          <w:rFonts w:ascii="Garamond" w:hAnsi="Garamond"/>
          <w:b/>
          <w:smallCaps/>
          <w:sz w:val="22"/>
          <w:szCs w:val="22"/>
        </w:rPr>
        <w:t>D</w:t>
      </w:r>
      <w:r w:rsidR="00346AD8" w:rsidRPr="00056C2D">
        <w:rPr>
          <w:rFonts w:ascii="Garamond" w:hAnsi="Garamond"/>
          <w:b/>
          <w:smallCaps/>
          <w:sz w:val="22"/>
          <w:szCs w:val="22"/>
        </w:rPr>
        <w:t>:</w:t>
      </w:r>
      <w:r w:rsidR="00353E02" w:rsidRPr="00056C2D">
        <w:rPr>
          <w:rFonts w:ascii="Garamond" w:hAnsi="Garamond"/>
          <w:b/>
          <w:smallCaps/>
          <w:sz w:val="22"/>
          <w:szCs w:val="22"/>
        </w:rPr>
        <w:tab/>
        <w:t>Local Business Contract Equity Program</w:t>
      </w:r>
      <w:r w:rsidR="00B5452B">
        <w:rPr>
          <w:rFonts w:ascii="Garamond" w:hAnsi="Garamond"/>
          <w:b/>
          <w:smallCaps/>
          <w:sz w:val="22"/>
          <w:szCs w:val="22"/>
        </w:rPr>
        <w:t xml:space="preserve"> Requirements</w:t>
      </w:r>
    </w:p>
    <w:p w14:paraId="64AE3EFF" w14:textId="77777777" w:rsidR="00056C2D" w:rsidRPr="00056C2D" w:rsidRDefault="00056C2D" w:rsidP="00056C2D">
      <w:pPr>
        <w:spacing w:after="80"/>
        <w:ind w:left="1440" w:hanging="1440"/>
        <w:rPr>
          <w:rFonts w:ascii="Garamond" w:hAnsi="Garamond"/>
          <w:b/>
          <w:smallCaps/>
          <w:sz w:val="22"/>
          <w:szCs w:val="22"/>
        </w:rPr>
      </w:pPr>
    </w:p>
    <w:p w14:paraId="0EF1C9D9" w14:textId="166B3FB8" w:rsidR="00711B1A" w:rsidRDefault="00711B1A" w:rsidP="00711B1A">
      <w:pPr>
        <w:spacing w:after="80"/>
        <w:rPr>
          <w:rFonts w:ascii="Garamond" w:hAnsi="Garamond"/>
          <w:b/>
          <w:smallCaps/>
          <w:sz w:val="22"/>
          <w:szCs w:val="22"/>
        </w:rPr>
      </w:pPr>
      <w:r>
        <w:rPr>
          <w:rFonts w:ascii="Garamond" w:hAnsi="Garamond"/>
          <w:b/>
          <w:bCs/>
          <w:iCs/>
          <w:smallCaps/>
          <w:sz w:val="22"/>
          <w:szCs w:val="22"/>
        </w:rPr>
        <w:t xml:space="preserve">Appendix </w:t>
      </w:r>
      <w:r w:rsidR="008D52D6">
        <w:rPr>
          <w:rFonts w:ascii="Garamond" w:hAnsi="Garamond"/>
          <w:b/>
          <w:bCs/>
          <w:iCs/>
          <w:smallCaps/>
          <w:sz w:val="22"/>
          <w:szCs w:val="22"/>
        </w:rPr>
        <w:t>E</w:t>
      </w:r>
      <w:r w:rsidRPr="00056C2D">
        <w:rPr>
          <w:rFonts w:ascii="Garamond" w:hAnsi="Garamond"/>
          <w:b/>
          <w:bCs/>
          <w:iCs/>
          <w:smallCaps/>
          <w:sz w:val="22"/>
          <w:szCs w:val="22"/>
        </w:rPr>
        <w:t>:</w:t>
      </w:r>
      <w:r w:rsidRPr="00056C2D">
        <w:rPr>
          <w:rFonts w:ascii="Garamond" w:hAnsi="Garamond"/>
          <w:b/>
          <w:bCs/>
          <w:iCs/>
          <w:smallCaps/>
          <w:sz w:val="22"/>
          <w:szCs w:val="22"/>
        </w:rPr>
        <w:tab/>
      </w:r>
      <w:r w:rsidRPr="00056C2D">
        <w:rPr>
          <w:rFonts w:ascii="Garamond" w:hAnsi="Garamond"/>
          <w:b/>
          <w:smallCaps/>
          <w:sz w:val="22"/>
          <w:szCs w:val="22"/>
        </w:rPr>
        <w:t>Deliverables and Due Dates</w:t>
      </w:r>
    </w:p>
    <w:p w14:paraId="6CD95462" w14:textId="77777777" w:rsidR="00711B1A" w:rsidRPr="00056C2D" w:rsidRDefault="00711B1A" w:rsidP="00711B1A">
      <w:pPr>
        <w:spacing w:after="80"/>
        <w:rPr>
          <w:rFonts w:ascii="Garamond" w:hAnsi="Garamond"/>
          <w:b/>
          <w:smallCaps/>
          <w:sz w:val="22"/>
          <w:szCs w:val="22"/>
        </w:rPr>
      </w:pPr>
    </w:p>
    <w:p w14:paraId="68872989" w14:textId="2B7841F9" w:rsidR="00711B1A" w:rsidRDefault="00711B1A" w:rsidP="00711B1A">
      <w:pPr>
        <w:spacing w:after="80"/>
        <w:ind w:left="1440" w:hanging="1440"/>
        <w:rPr>
          <w:rFonts w:ascii="Garamond" w:hAnsi="Garamond"/>
          <w:b/>
          <w:smallCaps/>
          <w:sz w:val="22"/>
          <w:szCs w:val="22"/>
        </w:rPr>
      </w:pPr>
      <w:r>
        <w:rPr>
          <w:rFonts w:ascii="Garamond" w:hAnsi="Garamond"/>
          <w:b/>
          <w:smallCaps/>
          <w:sz w:val="22"/>
          <w:szCs w:val="22"/>
        </w:rPr>
        <w:t xml:space="preserve">Appendix </w:t>
      </w:r>
      <w:r w:rsidR="008D52D6">
        <w:rPr>
          <w:rFonts w:ascii="Garamond" w:hAnsi="Garamond"/>
          <w:b/>
          <w:smallCaps/>
          <w:sz w:val="22"/>
          <w:szCs w:val="22"/>
        </w:rPr>
        <w:t>F</w:t>
      </w:r>
      <w:r w:rsidRPr="00056C2D">
        <w:rPr>
          <w:rFonts w:ascii="Garamond" w:hAnsi="Garamond"/>
          <w:b/>
          <w:smallCaps/>
          <w:sz w:val="22"/>
          <w:szCs w:val="22"/>
        </w:rPr>
        <w:t xml:space="preserve">: </w:t>
      </w:r>
      <w:r w:rsidRPr="00056C2D">
        <w:rPr>
          <w:rFonts w:ascii="Garamond" w:hAnsi="Garamond"/>
          <w:b/>
          <w:smallCaps/>
          <w:sz w:val="22"/>
          <w:szCs w:val="22"/>
        </w:rPr>
        <w:tab/>
        <w:t>Project Performance Measures</w:t>
      </w:r>
    </w:p>
    <w:p w14:paraId="24516961" w14:textId="77777777" w:rsidR="00711B1A" w:rsidRPr="00056C2D" w:rsidRDefault="00711B1A" w:rsidP="00711B1A">
      <w:pPr>
        <w:spacing w:after="80"/>
        <w:ind w:left="1440" w:hanging="1440"/>
        <w:rPr>
          <w:rFonts w:ascii="Garamond" w:hAnsi="Garamond"/>
          <w:b/>
          <w:smallCaps/>
          <w:sz w:val="22"/>
          <w:szCs w:val="22"/>
        </w:rPr>
      </w:pPr>
    </w:p>
    <w:p w14:paraId="1C66444B" w14:textId="3F87B5EA" w:rsidR="00BF2F9D" w:rsidRPr="00056C2D" w:rsidRDefault="009F70DB" w:rsidP="00056C2D">
      <w:pPr>
        <w:spacing w:after="80"/>
        <w:ind w:left="1440" w:hanging="1440"/>
        <w:rPr>
          <w:rFonts w:ascii="Garamond" w:hAnsi="Garamond"/>
          <w:b/>
          <w:smallCaps/>
          <w:sz w:val="22"/>
          <w:szCs w:val="22"/>
        </w:rPr>
      </w:pPr>
      <w:r w:rsidRPr="00056C2D">
        <w:rPr>
          <w:rFonts w:ascii="Garamond" w:hAnsi="Garamond"/>
          <w:b/>
          <w:smallCaps/>
          <w:sz w:val="22"/>
          <w:szCs w:val="22"/>
        </w:rPr>
        <w:t xml:space="preserve">Appendix </w:t>
      </w:r>
      <w:r w:rsidR="008D52D6">
        <w:rPr>
          <w:rFonts w:ascii="Garamond" w:hAnsi="Garamond"/>
          <w:b/>
          <w:smallCaps/>
          <w:sz w:val="22"/>
          <w:szCs w:val="22"/>
        </w:rPr>
        <w:t>G</w:t>
      </w:r>
      <w:r w:rsidR="00BF2F9D" w:rsidRPr="00056C2D">
        <w:rPr>
          <w:rFonts w:ascii="Garamond" w:hAnsi="Garamond"/>
          <w:b/>
          <w:smallCaps/>
          <w:sz w:val="22"/>
          <w:szCs w:val="22"/>
        </w:rPr>
        <w:t xml:space="preserve">: </w:t>
      </w:r>
      <w:r w:rsidR="00BF2F9D" w:rsidRPr="00056C2D">
        <w:rPr>
          <w:rFonts w:ascii="Garamond" w:hAnsi="Garamond"/>
          <w:b/>
          <w:smallCaps/>
          <w:sz w:val="22"/>
          <w:szCs w:val="22"/>
        </w:rPr>
        <w:tab/>
        <w:t xml:space="preserve">Transportation Fund </w:t>
      </w:r>
      <w:r w:rsidR="00DE711D" w:rsidRPr="00056C2D">
        <w:rPr>
          <w:rFonts w:ascii="Garamond" w:hAnsi="Garamond"/>
          <w:b/>
          <w:smallCaps/>
          <w:sz w:val="22"/>
          <w:szCs w:val="22"/>
        </w:rPr>
        <w:t>f</w:t>
      </w:r>
      <w:r w:rsidR="00BF2F9D" w:rsidRPr="00056C2D">
        <w:rPr>
          <w:rFonts w:ascii="Garamond" w:hAnsi="Garamond"/>
          <w:b/>
          <w:smallCaps/>
          <w:sz w:val="22"/>
          <w:szCs w:val="22"/>
        </w:rPr>
        <w:t xml:space="preserve">or Clean Air </w:t>
      </w:r>
      <w:r w:rsidR="009E2DBD" w:rsidRPr="00056C2D">
        <w:rPr>
          <w:rFonts w:ascii="Garamond" w:hAnsi="Garamond"/>
          <w:b/>
          <w:smallCaps/>
          <w:sz w:val="22"/>
          <w:szCs w:val="22"/>
        </w:rPr>
        <w:t xml:space="preserve">Policies and </w:t>
      </w:r>
      <w:r w:rsidR="00BF2F9D" w:rsidRPr="00056C2D">
        <w:rPr>
          <w:rFonts w:ascii="Garamond" w:hAnsi="Garamond"/>
          <w:b/>
          <w:smallCaps/>
          <w:sz w:val="22"/>
          <w:szCs w:val="22"/>
        </w:rPr>
        <w:t>Requirements</w:t>
      </w:r>
      <w:r w:rsidR="00711B1A">
        <w:rPr>
          <w:rFonts w:ascii="Garamond" w:hAnsi="Garamond"/>
          <w:b/>
          <w:smallCaps/>
          <w:sz w:val="22"/>
          <w:szCs w:val="22"/>
        </w:rPr>
        <w:t xml:space="preserve"> </w:t>
      </w:r>
    </w:p>
    <w:p w14:paraId="7AFE4629" w14:textId="33772CEA" w:rsidR="00F934E6" w:rsidRPr="009F70DB" w:rsidRDefault="00F934E6" w:rsidP="00F934E6">
      <w:pPr>
        <w:tabs>
          <w:tab w:val="left" w:pos="3432"/>
        </w:tabs>
        <w:spacing w:after="80"/>
        <w:ind w:left="3244" w:hanging="1804"/>
        <w:rPr>
          <w:rFonts w:ascii="Garamond" w:hAnsi="Garamond"/>
          <w:bCs/>
          <w:iCs/>
          <w:szCs w:val="22"/>
        </w:rPr>
      </w:pPr>
      <w:bookmarkStart w:id="2" w:name="_Hlk199929180"/>
      <w:r>
        <w:rPr>
          <w:rFonts w:ascii="Garamond" w:hAnsi="Garamond"/>
          <w:bCs/>
          <w:szCs w:val="22"/>
        </w:rPr>
        <w:t>Appendix G</w:t>
      </w:r>
      <w:r w:rsidRPr="009F70DB">
        <w:rPr>
          <w:rFonts w:ascii="Garamond" w:hAnsi="Garamond"/>
          <w:bCs/>
          <w:szCs w:val="22"/>
        </w:rPr>
        <w:t>-1</w:t>
      </w:r>
      <w:r w:rsidRPr="009F70DB">
        <w:rPr>
          <w:rFonts w:ascii="Garamond" w:hAnsi="Garamond"/>
          <w:bCs/>
          <w:szCs w:val="22"/>
        </w:rPr>
        <w:tab/>
      </w:r>
      <w:r w:rsidRPr="009F70DB">
        <w:rPr>
          <w:rFonts w:ascii="Garamond" w:hAnsi="Garamond"/>
          <w:szCs w:val="22"/>
        </w:rPr>
        <w:t>TFCA Project Number and “Years of Effectiveness”</w:t>
      </w:r>
    </w:p>
    <w:p w14:paraId="07D68324" w14:textId="10FBFFFF" w:rsidR="00F934E6" w:rsidRPr="00147C30" w:rsidRDefault="00F934E6" w:rsidP="00F934E6">
      <w:pPr>
        <w:tabs>
          <w:tab w:val="left" w:pos="3432"/>
        </w:tabs>
        <w:spacing w:after="80"/>
        <w:ind w:left="3244" w:hanging="1804"/>
        <w:rPr>
          <w:rFonts w:ascii="Garamond" w:hAnsi="Garamond"/>
          <w:bCs/>
          <w:iCs/>
          <w:szCs w:val="22"/>
        </w:rPr>
      </w:pPr>
      <w:r>
        <w:rPr>
          <w:rFonts w:ascii="Garamond" w:hAnsi="Garamond"/>
          <w:bCs/>
          <w:iCs/>
          <w:szCs w:val="22"/>
        </w:rPr>
        <w:t>Appendix G-</w:t>
      </w:r>
      <w:r w:rsidRPr="009F70DB">
        <w:rPr>
          <w:rFonts w:ascii="Garamond" w:hAnsi="Garamond"/>
          <w:bCs/>
          <w:iCs/>
          <w:szCs w:val="22"/>
        </w:rPr>
        <w:t>2</w:t>
      </w:r>
      <w:r w:rsidRPr="009F70DB">
        <w:rPr>
          <w:rFonts w:ascii="Garamond" w:hAnsi="Garamond"/>
          <w:bCs/>
          <w:iCs/>
          <w:szCs w:val="22"/>
        </w:rPr>
        <w:tab/>
      </w:r>
      <w:r w:rsidRPr="009F70DB" w:rsidDel="00A83014">
        <w:rPr>
          <w:rFonts w:ascii="Garamond" w:hAnsi="Garamond"/>
          <w:szCs w:val="22"/>
        </w:rPr>
        <w:t>TFCA County Program Manager Fund Policies</w:t>
      </w:r>
      <w:r w:rsidR="00286A3E">
        <w:rPr>
          <w:rFonts w:ascii="Garamond" w:hAnsi="Garamond"/>
          <w:szCs w:val="22"/>
        </w:rPr>
        <w:t xml:space="preserve"> and Insurance Requirements</w:t>
      </w:r>
      <w:r w:rsidRPr="009F70DB" w:rsidDel="00A83014">
        <w:rPr>
          <w:rFonts w:ascii="Garamond" w:hAnsi="Garamond"/>
          <w:bCs/>
          <w:iCs/>
          <w:szCs w:val="22"/>
        </w:rPr>
        <w:t xml:space="preserve"> </w:t>
      </w:r>
      <w:r w:rsidRPr="009F70DB">
        <w:rPr>
          <w:rFonts w:ascii="Garamond" w:hAnsi="Garamond"/>
          <w:szCs w:val="22"/>
        </w:rPr>
        <w:t xml:space="preserve"> </w:t>
      </w:r>
    </w:p>
    <w:p w14:paraId="63FE2588" w14:textId="0FFB68B5" w:rsidR="00F934E6" w:rsidRPr="00E00E08" w:rsidRDefault="00F934E6" w:rsidP="00286A3E">
      <w:pPr>
        <w:tabs>
          <w:tab w:val="left" w:pos="3432"/>
        </w:tabs>
        <w:spacing w:after="80"/>
        <w:ind w:left="3244" w:hanging="1804"/>
        <w:rPr>
          <w:rFonts w:ascii="Garamond" w:hAnsi="Garamond"/>
          <w:bCs/>
          <w:iCs/>
          <w:szCs w:val="22"/>
        </w:rPr>
      </w:pPr>
      <w:r>
        <w:rPr>
          <w:rFonts w:ascii="Garamond" w:hAnsi="Garamond"/>
          <w:bCs/>
          <w:iCs/>
          <w:szCs w:val="22"/>
        </w:rPr>
        <w:t>Appendix G</w:t>
      </w:r>
      <w:r w:rsidRPr="009F70DB">
        <w:rPr>
          <w:rFonts w:ascii="Garamond" w:hAnsi="Garamond"/>
          <w:bCs/>
          <w:iCs/>
          <w:szCs w:val="22"/>
        </w:rPr>
        <w:t>-3</w:t>
      </w:r>
      <w:r w:rsidRPr="009F70DB">
        <w:rPr>
          <w:rFonts w:ascii="Garamond" w:hAnsi="Garamond"/>
          <w:bCs/>
          <w:iCs/>
          <w:szCs w:val="22"/>
        </w:rPr>
        <w:tab/>
      </w:r>
      <w:r w:rsidR="00582014">
        <w:rPr>
          <w:rFonts w:ascii="Garamond" w:hAnsi="Garamond"/>
          <w:bCs/>
          <w:iCs/>
          <w:szCs w:val="22"/>
        </w:rPr>
        <w:t xml:space="preserve">Air District </w:t>
      </w:r>
      <w:r w:rsidR="00286A3E">
        <w:rPr>
          <w:rFonts w:ascii="Garamond" w:hAnsi="Garamond"/>
          <w:bCs/>
          <w:iCs/>
          <w:szCs w:val="22"/>
        </w:rPr>
        <w:t>TFCA Logos</w:t>
      </w:r>
    </w:p>
    <w:bookmarkEnd w:id="2"/>
    <w:p w14:paraId="0BB3B6D9" w14:textId="77777777" w:rsidR="00056C2D" w:rsidRDefault="00056C2D" w:rsidP="00056C2D">
      <w:pPr>
        <w:tabs>
          <w:tab w:val="left" w:pos="3432"/>
        </w:tabs>
        <w:spacing w:after="80"/>
        <w:ind w:left="3244" w:hanging="1804"/>
        <w:rPr>
          <w:rFonts w:ascii="Garamond" w:hAnsi="Garamond"/>
          <w:bCs/>
          <w:iCs/>
          <w:szCs w:val="22"/>
        </w:rPr>
      </w:pPr>
    </w:p>
    <w:p w14:paraId="5A2A42B3" w14:textId="729193E1" w:rsidR="00711B1A" w:rsidRPr="00711B1A" w:rsidRDefault="00711B1A" w:rsidP="001670FE">
      <w:pPr>
        <w:spacing w:after="80"/>
        <w:rPr>
          <w:rFonts w:ascii="Garamond" w:hAnsi="Garamond"/>
          <w:bCs/>
          <w:i/>
          <w:iCs/>
          <w:szCs w:val="22"/>
        </w:rPr>
      </w:pPr>
      <w:r w:rsidRPr="00711B1A">
        <w:rPr>
          <w:rFonts w:ascii="Garamond" w:hAnsi="Garamond"/>
          <w:bCs/>
          <w:i/>
          <w:iCs/>
          <w:szCs w:val="22"/>
        </w:rPr>
        <w:t xml:space="preserve">Note: Appendix </w:t>
      </w:r>
      <w:r w:rsidR="008D52D6">
        <w:rPr>
          <w:rFonts w:ascii="Garamond" w:hAnsi="Garamond"/>
          <w:bCs/>
          <w:i/>
          <w:iCs/>
          <w:szCs w:val="22"/>
        </w:rPr>
        <w:t>G</w:t>
      </w:r>
      <w:r w:rsidRPr="00711B1A">
        <w:rPr>
          <w:rFonts w:ascii="Garamond" w:hAnsi="Garamond"/>
          <w:bCs/>
          <w:i/>
          <w:iCs/>
          <w:szCs w:val="22"/>
        </w:rPr>
        <w:t xml:space="preserve"> is </w:t>
      </w:r>
      <w:r w:rsidRPr="00711B1A">
        <w:rPr>
          <w:rFonts w:ascii="Garamond" w:hAnsi="Garamond"/>
          <w:i/>
          <w:sz w:val="22"/>
          <w:szCs w:val="22"/>
        </w:rPr>
        <w:t>only included</w:t>
      </w:r>
      <w:r w:rsidR="003A701F">
        <w:rPr>
          <w:rFonts w:ascii="Garamond" w:hAnsi="Garamond"/>
          <w:i/>
          <w:sz w:val="22"/>
          <w:szCs w:val="22"/>
        </w:rPr>
        <w:t xml:space="preserve"> and attached to </w:t>
      </w:r>
      <w:r w:rsidRPr="00711B1A">
        <w:rPr>
          <w:rFonts w:ascii="Garamond" w:hAnsi="Garamond"/>
          <w:i/>
          <w:sz w:val="22"/>
          <w:szCs w:val="22"/>
        </w:rPr>
        <w:t xml:space="preserve">this </w:t>
      </w:r>
      <w:r w:rsidRPr="00711B1A">
        <w:rPr>
          <w:rFonts w:ascii="Garamond" w:hAnsi="Garamond"/>
          <w:i/>
          <w:smallCaps/>
          <w:sz w:val="22"/>
          <w:szCs w:val="22"/>
        </w:rPr>
        <w:t>Agreement</w:t>
      </w:r>
      <w:r w:rsidRPr="00711B1A">
        <w:rPr>
          <w:rFonts w:ascii="Garamond" w:hAnsi="Garamond"/>
          <w:i/>
          <w:sz w:val="22"/>
          <w:szCs w:val="22"/>
        </w:rPr>
        <w:t xml:space="preserve"> if TFCA funds are obligated and applicable to </w:t>
      </w:r>
      <w:r w:rsidRPr="00711B1A">
        <w:rPr>
          <w:rFonts w:ascii="Garamond" w:hAnsi="Garamond"/>
          <w:i/>
          <w:smallCaps/>
          <w:sz w:val="22"/>
          <w:szCs w:val="22"/>
        </w:rPr>
        <w:t>Agreement</w:t>
      </w:r>
      <w:r>
        <w:rPr>
          <w:rFonts w:ascii="Garamond" w:hAnsi="Garamond"/>
          <w:i/>
          <w:smallCaps/>
          <w:sz w:val="22"/>
          <w:szCs w:val="22"/>
        </w:rPr>
        <w:t>.</w:t>
      </w:r>
    </w:p>
    <w:p w14:paraId="3C149DBD" w14:textId="16955106" w:rsidR="00353E02" w:rsidRPr="00600C16" w:rsidRDefault="00353E02" w:rsidP="00056C2D">
      <w:pPr>
        <w:spacing w:after="80"/>
        <w:rPr>
          <w:rFonts w:ascii="Garamond" w:hAnsi="Garamond"/>
          <w:sz w:val="22"/>
          <w:szCs w:val="22"/>
        </w:rPr>
      </w:pPr>
    </w:p>
    <w:p w14:paraId="7DF43DAA" w14:textId="77777777" w:rsidR="00353E02" w:rsidRPr="00600C16" w:rsidRDefault="00353E02">
      <w:pPr>
        <w:spacing w:after="240"/>
        <w:jc w:val="center"/>
        <w:rPr>
          <w:rFonts w:ascii="Garamond" w:hAnsi="Garamond"/>
          <w:b/>
          <w:sz w:val="22"/>
          <w:szCs w:val="22"/>
        </w:rPr>
        <w:sectPr w:rsidR="00353E02" w:rsidRPr="00600C16" w:rsidSect="00894234">
          <w:pgSz w:w="12240" w:h="15840" w:code="1"/>
          <w:pgMar w:top="720" w:right="1440" w:bottom="720" w:left="1440" w:header="720" w:footer="720" w:gutter="0"/>
          <w:cols w:space="720"/>
          <w:docGrid w:linePitch="272"/>
        </w:sectPr>
      </w:pPr>
    </w:p>
    <w:p w14:paraId="75BA1ED0" w14:textId="4591B641" w:rsidR="007F68ED" w:rsidRPr="00600C16" w:rsidRDefault="007F68ED" w:rsidP="007F68ED">
      <w:pPr>
        <w:spacing w:after="240"/>
        <w:jc w:val="center"/>
        <w:rPr>
          <w:rFonts w:ascii="Garamond" w:hAnsi="Garamond"/>
          <w:b/>
          <w:smallCaps/>
          <w:sz w:val="22"/>
          <w:szCs w:val="22"/>
        </w:rPr>
      </w:pPr>
      <w:r w:rsidRPr="00600C16">
        <w:rPr>
          <w:rFonts w:ascii="Garamond" w:hAnsi="Garamond"/>
          <w:b/>
          <w:smallCaps/>
          <w:sz w:val="22"/>
          <w:szCs w:val="22"/>
        </w:rPr>
        <w:lastRenderedPageBreak/>
        <w:t>Appendix A</w:t>
      </w:r>
    </w:p>
    <w:p w14:paraId="7DB90E25" w14:textId="22156D41" w:rsidR="007F68ED" w:rsidRDefault="007F68ED" w:rsidP="007F68ED">
      <w:pPr>
        <w:spacing w:after="80"/>
        <w:jc w:val="center"/>
        <w:rPr>
          <w:rFonts w:ascii="Garamond" w:hAnsi="Garamond"/>
          <w:b/>
          <w:bCs/>
          <w:smallCaps/>
          <w:sz w:val="22"/>
          <w:szCs w:val="22"/>
        </w:rPr>
      </w:pPr>
      <w:r>
        <w:rPr>
          <w:rFonts w:ascii="Garamond" w:hAnsi="Garamond"/>
          <w:b/>
          <w:bCs/>
          <w:smallCaps/>
          <w:sz w:val="22"/>
          <w:szCs w:val="22"/>
        </w:rPr>
        <w:t>Project Control Information</w:t>
      </w:r>
    </w:p>
    <w:p w14:paraId="7B147271" w14:textId="77777777" w:rsidR="007F68ED" w:rsidRDefault="007F68ED" w:rsidP="007F68ED">
      <w:pPr>
        <w:spacing w:after="80"/>
        <w:jc w:val="center"/>
        <w:rPr>
          <w:rFonts w:ascii="Garamond" w:hAnsi="Garamond"/>
          <w:b/>
          <w:bCs/>
          <w:smallCaps/>
          <w:sz w:val="22"/>
          <w:szCs w:val="22"/>
        </w:rPr>
      </w:pPr>
    </w:p>
    <w:p w14:paraId="2DE498BE" w14:textId="5741DF3D" w:rsidR="007F68ED" w:rsidRPr="007F68ED" w:rsidRDefault="007F68ED" w:rsidP="007F68ED">
      <w:pPr>
        <w:spacing w:after="80"/>
        <w:rPr>
          <w:rFonts w:ascii="Garamond" w:hAnsi="Garamond"/>
          <w:b/>
          <w:bCs/>
          <w:sz w:val="22"/>
          <w:szCs w:val="22"/>
          <w:u w:val="single"/>
        </w:rPr>
      </w:pPr>
      <w:r w:rsidRPr="007F68ED">
        <w:rPr>
          <w:rFonts w:ascii="Garamond" w:hAnsi="Garamond"/>
          <w:b/>
          <w:bCs/>
          <w:sz w:val="22"/>
          <w:szCs w:val="22"/>
          <w:u w:val="single"/>
        </w:rPr>
        <w:t>Appendix Index</w:t>
      </w:r>
    </w:p>
    <w:p w14:paraId="0C6F413C" w14:textId="77777777" w:rsidR="007F68ED" w:rsidRDefault="007F68ED" w:rsidP="007F68ED">
      <w:pPr>
        <w:tabs>
          <w:tab w:val="left" w:pos="3432"/>
        </w:tabs>
        <w:spacing w:after="80"/>
        <w:ind w:left="3244" w:hanging="1804"/>
        <w:rPr>
          <w:rFonts w:ascii="Garamond" w:hAnsi="Garamond"/>
          <w:bCs/>
          <w:szCs w:val="22"/>
        </w:rPr>
      </w:pPr>
    </w:p>
    <w:p w14:paraId="685EC5FE" w14:textId="2F5E49D2" w:rsidR="007F68ED" w:rsidRPr="009F70DB" w:rsidRDefault="007F68ED" w:rsidP="007F68ED">
      <w:pPr>
        <w:tabs>
          <w:tab w:val="left" w:pos="3432"/>
        </w:tabs>
        <w:spacing w:after="80"/>
        <w:ind w:left="2524" w:hanging="1804"/>
        <w:rPr>
          <w:rFonts w:ascii="Garamond" w:hAnsi="Garamond"/>
          <w:bCs/>
          <w:i/>
          <w:iCs/>
          <w:szCs w:val="22"/>
        </w:rPr>
      </w:pPr>
      <w:r w:rsidRPr="009F70DB">
        <w:rPr>
          <w:rFonts w:ascii="Garamond" w:hAnsi="Garamond"/>
          <w:bCs/>
          <w:szCs w:val="22"/>
        </w:rPr>
        <w:t>Appendix A-1</w:t>
      </w:r>
      <w:r w:rsidRPr="009F70DB">
        <w:rPr>
          <w:rFonts w:ascii="Garamond" w:hAnsi="Garamond"/>
          <w:bCs/>
          <w:szCs w:val="22"/>
        </w:rPr>
        <w:tab/>
        <w:t xml:space="preserve">Project Description </w:t>
      </w:r>
    </w:p>
    <w:p w14:paraId="16DE9770" w14:textId="23F11317" w:rsidR="007F68ED" w:rsidRPr="009F70DB" w:rsidRDefault="007F68ED" w:rsidP="007F68ED">
      <w:pPr>
        <w:tabs>
          <w:tab w:val="left" w:pos="3432"/>
        </w:tabs>
        <w:spacing w:after="80"/>
        <w:ind w:left="2524" w:hanging="1804"/>
        <w:rPr>
          <w:rFonts w:ascii="Garamond" w:hAnsi="Garamond"/>
          <w:bCs/>
          <w:szCs w:val="22"/>
        </w:rPr>
      </w:pPr>
      <w:r w:rsidRPr="009F70DB">
        <w:rPr>
          <w:rFonts w:ascii="Garamond" w:hAnsi="Garamond"/>
          <w:bCs/>
          <w:iCs/>
          <w:szCs w:val="22"/>
        </w:rPr>
        <w:t>Appendix A-2</w:t>
      </w:r>
      <w:r w:rsidRPr="009F70DB">
        <w:rPr>
          <w:rFonts w:ascii="Garamond" w:hAnsi="Garamond"/>
          <w:bCs/>
          <w:iCs/>
          <w:szCs w:val="22"/>
        </w:rPr>
        <w:tab/>
        <w:t xml:space="preserve">Project </w:t>
      </w:r>
      <w:r w:rsidR="006A6EB9">
        <w:rPr>
          <w:rFonts w:ascii="Garamond" w:hAnsi="Garamond"/>
          <w:bCs/>
          <w:iCs/>
          <w:szCs w:val="22"/>
        </w:rPr>
        <w:t xml:space="preserve">Scope Detail by Phase </w:t>
      </w:r>
    </w:p>
    <w:p w14:paraId="74646852" w14:textId="77777777" w:rsidR="007F68ED" w:rsidRPr="009F70DB" w:rsidRDefault="007F68ED" w:rsidP="007F68ED">
      <w:pPr>
        <w:tabs>
          <w:tab w:val="left" w:pos="3432"/>
        </w:tabs>
        <w:spacing w:after="80"/>
        <w:ind w:left="2524" w:hanging="1804"/>
        <w:rPr>
          <w:rFonts w:ascii="Garamond" w:hAnsi="Garamond"/>
          <w:bCs/>
          <w:szCs w:val="22"/>
        </w:rPr>
      </w:pPr>
      <w:r w:rsidRPr="009F70DB">
        <w:rPr>
          <w:rFonts w:ascii="Garamond" w:hAnsi="Garamond"/>
          <w:bCs/>
          <w:szCs w:val="22"/>
        </w:rPr>
        <w:t>Appendix A-3</w:t>
      </w:r>
      <w:r w:rsidRPr="009F70DB">
        <w:rPr>
          <w:rFonts w:ascii="Garamond" w:hAnsi="Garamond"/>
          <w:bCs/>
          <w:szCs w:val="22"/>
        </w:rPr>
        <w:tab/>
        <w:t>Project Milestone Schedule</w:t>
      </w:r>
    </w:p>
    <w:p w14:paraId="48641691" w14:textId="2D0A03B8" w:rsidR="008D1561" w:rsidRDefault="007F68ED" w:rsidP="007F68ED">
      <w:pPr>
        <w:tabs>
          <w:tab w:val="left" w:pos="3432"/>
        </w:tabs>
        <w:spacing w:after="80"/>
        <w:ind w:left="2524" w:hanging="1804"/>
        <w:rPr>
          <w:rFonts w:ascii="Garamond" w:hAnsi="Garamond"/>
          <w:bCs/>
          <w:szCs w:val="22"/>
        </w:rPr>
      </w:pPr>
      <w:r w:rsidRPr="009F70DB">
        <w:rPr>
          <w:rFonts w:ascii="Garamond" w:hAnsi="Garamond"/>
          <w:bCs/>
          <w:szCs w:val="22"/>
        </w:rPr>
        <w:t>Appendix A-</w:t>
      </w:r>
      <w:r w:rsidR="006830BF">
        <w:rPr>
          <w:rFonts w:ascii="Garamond" w:hAnsi="Garamond"/>
          <w:bCs/>
          <w:szCs w:val="22"/>
        </w:rPr>
        <w:t>4</w:t>
      </w:r>
      <w:r w:rsidRPr="009F70DB">
        <w:rPr>
          <w:rFonts w:ascii="Garamond" w:hAnsi="Garamond"/>
          <w:bCs/>
          <w:szCs w:val="22"/>
        </w:rPr>
        <w:tab/>
      </w:r>
      <w:r w:rsidR="008D1561" w:rsidRPr="008D1561">
        <w:rPr>
          <w:rFonts w:ascii="Garamond" w:hAnsi="Garamond"/>
          <w:bCs/>
          <w:szCs w:val="22"/>
        </w:rPr>
        <w:t>Project Cost Estimate Summary</w:t>
      </w:r>
      <w:r w:rsidR="008D1561">
        <w:rPr>
          <w:rFonts w:ascii="Garamond" w:hAnsi="Garamond"/>
          <w:bCs/>
          <w:szCs w:val="22"/>
        </w:rPr>
        <w:t xml:space="preserve"> by Phase and Fund Source</w:t>
      </w:r>
    </w:p>
    <w:p w14:paraId="4B02FA50" w14:textId="72761DE9" w:rsidR="007F68ED" w:rsidRPr="009F70DB" w:rsidRDefault="008D1561" w:rsidP="007F68ED">
      <w:pPr>
        <w:tabs>
          <w:tab w:val="left" w:pos="3432"/>
        </w:tabs>
        <w:spacing w:after="80"/>
        <w:ind w:left="2524" w:hanging="1804"/>
        <w:rPr>
          <w:rFonts w:ascii="Garamond" w:hAnsi="Garamond"/>
          <w:bCs/>
          <w:szCs w:val="22"/>
        </w:rPr>
      </w:pPr>
      <w:r w:rsidRPr="009F70DB">
        <w:rPr>
          <w:rFonts w:ascii="Garamond" w:hAnsi="Garamond"/>
          <w:bCs/>
          <w:szCs w:val="22"/>
        </w:rPr>
        <w:t>Appendix A-</w:t>
      </w:r>
      <w:r>
        <w:rPr>
          <w:rFonts w:ascii="Garamond" w:hAnsi="Garamond"/>
          <w:bCs/>
          <w:szCs w:val="22"/>
        </w:rPr>
        <w:t xml:space="preserve">5 </w:t>
      </w:r>
      <w:r>
        <w:rPr>
          <w:rFonts w:ascii="Garamond" w:hAnsi="Garamond"/>
          <w:bCs/>
          <w:szCs w:val="22"/>
        </w:rPr>
        <w:tab/>
      </w:r>
      <w:r w:rsidR="007F68ED" w:rsidRPr="009F70DB">
        <w:rPr>
          <w:rFonts w:ascii="Garamond" w:hAnsi="Garamond"/>
          <w:bCs/>
          <w:szCs w:val="22"/>
        </w:rPr>
        <w:t xml:space="preserve">Project Funding Summary by Phase and </w:t>
      </w:r>
      <w:r>
        <w:rPr>
          <w:rFonts w:ascii="Garamond" w:hAnsi="Garamond"/>
          <w:bCs/>
          <w:szCs w:val="22"/>
        </w:rPr>
        <w:t>Reimbursement Ratio</w:t>
      </w:r>
    </w:p>
    <w:p w14:paraId="4C49B7E3" w14:textId="38667B91" w:rsidR="007F68ED" w:rsidRPr="009F70DB" w:rsidRDefault="007F68ED" w:rsidP="007F68ED">
      <w:pPr>
        <w:tabs>
          <w:tab w:val="left" w:pos="3432"/>
        </w:tabs>
        <w:spacing w:after="80"/>
        <w:ind w:left="2524" w:hanging="1804"/>
        <w:rPr>
          <w:rFonts w:ascii="Garamond" w:hAnsi="Garamond"/>
          <w:bCs/>
          <w:szCs w:val="22"/>
        </w:rPr>
      </w:pPr>
      <w:r w:rsidRPr="009F70DB">
        <w:rPr>
          <w:rFonts w:ascii="Garamond" w:hAnsi="Garamond"/>
          <w:szCs w:val="22"/>
        </w:rPr>
        <w:t>Appendix A-</w:t>
      </w:r>
      <w:r w:rsidR="00D05BE3">
        <w:rPr>
          <w:rFonts w:ascii="Garamond" w:hAnsi="Garamond"/>
          <w:szCs w:val="22"/>
        </w:rPr>
        <w:t>6</w:t>
      </w:r>
      <w:r w:rsidRPr="009F70DB">
        <w:rPr>
          <w:rFonts w:ascii="Garamond" w:hAnsi="Garamond"/>
          <w:szCs w:val="22"/>
        </w:rPr>
        <w:tab/>
      </w:r>
      <w:r w:rsidRPr="009F70DB">
        <w:rPr>
          <w:rFonts w:ascii="Garamond" w:hAnsi="Garamond"/>
          <w:bCs/>
          <w:szCs w:val="22"/>
        </w:rPr>
        <w:t>Project Phase Cost Detail</w:t>
      </w:r>
    </w:p>
    <w:p w14:paraId="164E2E5A" w14:textId="77777777" w:rsidR="007F68ED" w:rsidRDefault="007F68ED">
      <w:pPr>
        <w:rPr>
          <w:rFonts w:ascii="Garamond" w:hAnsi="Garamond"/>
          <w:b/>
          <w:smallCaps/>
          <w:sz w:val="22"/>
          <w:szCs w:val="22"/>
        </w:rPr>
      </w:pPr>
    </w:p>
    <w:p w14:paraId="197D3C3A" w14:textId="77777777" w:rsidR="007F68ED" w:rsidRDefault="007F68ED">
      <w:pPr>
        <w:rPr>
          <w:rFonts w:ascii="Garamond" w:hAnsi="Garamond"/>
          <w:b/>
          <w:smallCaps/>
          <w:sz w:val="22"/>
          <w:szCs w:val="22"/>
        </w:rPr>
      </w:pPr>
      <w:r>
        <w:rPr>
          <w:rFonts w:ascii="Garamond" w:hAnsi="Garamond"/>
          <w:b/>
          <w:smallCaps/>
          <w:sz w:val="22"/>
          <w:szCs w:val="22"/>
        </w:rPr>
        <w:br w:type="page"/>
      </w:r>
    </w:p>
    <w:p w14:paraId="640A5F56" w14:textId="71746616" w:rsidR="00547E17" w:rsidRPr="00600C16" w:rsidRDefault="00353E02" w:rsidP="00600C16">
      <w:pPr>
        <w:spacing w:after="240"/>
        <w:jc w:val="center"/>
        <w:rPr>
          <w:rFonts w:ascii="Garamond" w:hAnsi="Garamond"/>
          <w:b/>
          <w:smallCaps/>
          <w:sz w:val="22"/>
          <w:szCs w:val="22"/>
        </w:rPr>
      </w:pPr>
      <w:r w:rsidRPr="00600C16">
        <w:rPr>
          <w:rFonts w:ascii="Garamond" w:hAnsi="Garamond"/>
          <w:b/>
          <w:smallCaps/>
          <w:sz w:val="22"/>
          <w:szCs w:val="22"/>
        </w:rPr>
        <w:lastRenderedPageBreak/>
        <w:t xml:space="preserve">Appendix </w:t>
      </w:r>
      <w:r w:rsidR="00AC0B1C" w:rsidRPr="00600C16">
        <w:rPr>
          <w:rFonts w:ascii="Garamond" w:hAnsi="Garamond"/>
          <w:b/>
          <w:smallCaps/>
          <w:sz w:val="22"/>
          <w:szCs w:val="22"/>
        </w:rPr>
        <w:t>A</w:t>
      </w:r>
      <w:r w:rsidRPr="00600C16">
        <w:rPr>
          <w:rFonts w:ascii="Garamond" w:hAnsi="Garamond"/>
          <w:b/>
          <w:smallCaps/>
          <w:sz w:val="22"/>
          <w:szCs w:val="22"/>
        </w:rPr>
        <w:t>-1</w:t>
      </w:r>
    </w:p>
    <w:p w14:paraId="2823708B" w14:textId="2CD98208" w:rsidR="00353E02" w:rsidRPr="00600C16" w:rsidRDefault="00EB0624" w:rsidP="00600C16">
      <w:pPr>
        <w:spacing w:after="120"/>
        <w:jc w:val="center"/>
        <w:rPr>
          <w:rFonts w:ascii="Garamond" w:hAnsi="Garamond"/>
          <w:b/>
          <w:smallCaps/>
          <w:sz w:val="22"/>
          <w:szCs w:val="22"/>
          <w:u w:val="single"/>
        </w:rPr>
      </w:pPr>
      <w:r w:rsidRPr="00600C16">
        <w:rPr>
          <w:rFonts w:ascii="Garamond" w:hAnsi="Garamond"/>
          <w:b/>
          <w:bCs/>
          <w:smallCaps/>
          <w:sz w:val="22"/>
          <w:szCs w:val="22"/>
        </w:rPr>
        <w:t>Project Description</w:t>
      </w:r>
      <w:r w:rsidR="003A6A3E" w:rsidRPr="00547E17">
        <w:rPr>
          <w:rFonts w:ascii="Garamond" w:hAnsi="Garamond"/>
          <w:b/>
          <w:bCs/>
          <w:smallCaps/>
          <w:sz w:val="22"/>
          <w:szCs w:val="22"/>
        </w:rPr>
        <w:t xml:space="preserve"> </w:t>
      </w:r>
    </w:p>
    <w:p w14:paraId="306868D4" w14:textId="77777777" w:rsidR="003A6A3E" w:rsidRDefault="003A6A3E" w:rsidP="0098560A">
      <w:pPr>
        <w:rPr>
          <w:rFonts w:ascii="Garamond" w:hAnsi="Garamond"/>
          <w:sz w:val="22"/>
          <w:szCs w:val="22"/>
          <w:u w:val="single"/>
        </w:rPr>
      </w:pPr>
    </w:p>
    <w:p w14:paraId="3080A44C" w14:textId="77777777" w:rsidR="00547E17" w:rsidRPr="00600C16" w:rsidRDefault="00547E17" w:rsidP="0098560A">
      <w:pPr>
        <w:rPr>
          <w:rFonts w:ascii="Garamond" w:hAnsi="Garamond"/>
          <w:sz w:val="22"/>
          <w:szCs w:val="22"/>
          <w:u w:val="single"/>
        </w:rPr>
      </w:pPr>
    </w:p>
    <w:p w14:paraId="2A519B6A" w14:textId="5E2CEBF6" w:rsidR="00547E17" w:rsidRDefault="003A6A3E">
      <w:pPr>
        <w:pBdr>
          <w:bottom w:val="single" w:sz="6" w:space="1" w:color="auto"/>
        </w:pBdr>
        <w:spacing w:after="120"/>
        <w:rPr>
          <w:rFonts w:ascii="Garamond" w:hAnsi="Garamond"/>
          <w:b/>
          <w:sz w:val="22"/>
          <w:szCs w:val="22"/>
        </w:rPr>
      </w:pPr>
      <w:r w:rsidRPr="00600C16">
        <w:rPr>
          <w:rFonts w:ascii="Garamond" w:hAnsi="Garamond"/>
          <w:b/>
          <w:sz w:val="22"/>
          <w:szCs w:val="22"/>
        </w:rPr>
        <w:t xml:space="preserve">Project Description: </w:t>
      </w:r>
    </w:p>
    <w:p w14:paraId="351BFBD5" w14:textId="6A2A81CC" w:rsidR="00353E02" w:rsidRPr="00600C16" w:rsidRDefault="003A6A3E">
      <w:pPr>
        <w:tabs>
          <w:tab w:val="left" w:pos="5040"/>
          <w:tab w:val="left" w:pos="5490"/>
        </w:tabs>
        <w:spacing w:after="120"/>
        <w:rPr>
          <w:rFonts w:ascii="Garamond" w:hAnsi="Garamond"/>
          <w:sz w:val="22"/>
          <w:szCs w:val="22"/>
        </w:rPr>
      </w:pPr>
      <w:r w:rsidRPr="00DA2EC5">
        <w:rPr>
          <w:rFonts w:ascii="Garamond" w:hAnsi="Garamond"/>
          <w:sz w:val="22"/>
          <w:szCs w:val="22"/>
          <w:highlight w:val="yellow"/>
        </w:rPr>
        <w:t xml:space="preserve">[Insert Project </w:t>
      </w:r>
      <w:r w:rsidR="005B6702">
        <w:rPr>
          <w:rFonts w:ascii="Garamond" w:hAnsi="Garamond"/>
          <w:sz w:val="22"/>
          <w:szCs w:val="22"/>
          <w:highlight w:val="yellow"/>
        </w:rPr>
        <w:t>Description,</w:t>
      </w:r>
      <w:r w:rsidR="006A6EB9">
        <w:rPr>
          <w:rFonts w:ascii="Garamond" w:hAnsi="Garamond"/>
          <w:sz w:val="22"/>
          <w:szCs w:val="22"/>
          <w:highlight w:val="yellow"/>
        </w:rPr>
        <w:t xml:space="preserve"> </w:t>
      </w:r>
      <w:r w:rsidR="005B6702">
        <w:rPr>
          <w:rFonts w:ascii="Garamond" w:hAnsi="Garamond"/>
          <w:sz w:val="22"/>
          <w:szCs w:val="22"/>
          <w:highlight w:val="yellow"/>
        </w:rPr>
        <w:t xml:space="preserve">general scope of work, </w:t>
      </w:r>
      <w:r w:rsidR="0042027D">
        <w:rPr>
          <w:rFonts w:ascii="Garamond" w:hAnsi="Garamond"/>
          <w:sz w:val="22"/>
          <w:szCs w:val="22"/>
          <w:highlight w:val="yellow"/>
        </w:rPr>
        <w:t>“years of effectiveness” for capital vehicle purchases</w:t>
      </w:r>
      <w:r w:rsidR="005B6702">
        <w:rPr>
          <w:rFonts w:ascii="Garamond" w:hAnsi="Garamond"/>
          <w:sz w:val="22"/>
          <w:szCs w:val="22"/>
          <w:highlight w:val="yellow"/>
        </w:rPr>
        <w:t xml:space="preserve">, </w:t>
      </w:r>
      <w:r w:rsidR="006A6EB9">
        <w:rPr>
          <w:rFonts w:ascii="Garamond" w:hAnsi="Garamond"/>
          <w:sz w:val="22"/>
          <w:szCs w:val="22"/>
          <w:highlight w:val="yellow"/>
        </w:rPr>
        <w:t xml:space="preserve">and expected outcome </w:t>
      </w:r>
      <w:r w:rsidR="005B6702">
        <w:rPr>
          <w:rFonts w:ascii="Garamond" w:hAnsi="Garamond"/>
          <w:sz w:val="22"/>
          <w:szCs w:val="22"/>
          <w:highlight w:val="yellow"/>
        </w:rPr>
        <w:t>etc</w:t>
      </w:r>
      <w:r w:rsidR="00E8587A">
        <w:rPr>
          <w:rFonts w:ascii="Garamond" w:hAnsi="Garamond"/>
          <w:sz w:val="22"/>
          <w:szCs w:val="22"/>
          <w:highlight w:val="yellow"/>
        </w:rPr>
        <w:t xml:space="preserve">. </w:t>
      </w:r>
      <w:r w:rsidR="00E8587A" w:rsidRPr="00E8587A">
        <w:rPr>
          <w:rFonts w:ascii="Garamond" w:hAnsi="Garamond"/>
          <w:sz w:val="22"/>
          <w:szCs w:val="22"/>
          <w:highlight w:val="yellow"/>
        </w:rPr>
        <w:t>If project is broken into segments, or initial usable segments, describe the overall total project (same as reflected in cost/funding table) and the breakdown into segments, or initial usable segments.</w:t>
      </w:r>
      <w:r w:rsidRPr="00DA2EC5">
        <w:rPr>
          <w:rFonts w:ascii="Garamond" w:hAnsi="Garamond"/>
          <w:sz w:val="22"/>
          <w:szCs w:val="22"/>
          <w:highlight w:val="yellow"/>
        </w:rPr>
        <w:t>]</w:t>
      </w:r>
    </w:p>
    <w:p w14:paraId="167ED8C7" w14:textId="77777777" w:rsidR="003A6A3E" w:rsidRDefault="003A6A3E" w:rsidP="00600C16">
      <w:pPr>
        <w:spacing w:after="120"/>
        <w:rPr>
          <w:rFonts w:ascii="Garamond" w:hAnsi="Garamond"/>
          <w:b/>
          <w:sz w:val="22"/>
          <w:szCs w:val="22"/>
        </w:rPr>
      </w:pPr>
    </w:p>
    <w:p w14:paraId="1B4F166C" w14:textId="77777777" w:rsidR="003A6A3E" w:rsidRDefault="003A6A3E" w:rsidP="00600C16">
      <w:pPr>
        <w:spacing w:after="120"/>
        <w:rPr>
          <w:rFonts w:ascii="Garamond" w:hAnsi="Garamond"/>
          <w:b/>
          <w:sz w:val="22"/>
          <w:szCs w:val="22"/>
        </w:rPr>
      </w:pPr>
    </w:p>
    <w:p w14:paraId="68B94C58" w14:textId="77777777" w:rsidR="00E8587A" w:rsidRDefault="00E8587A" w:rsidP="00E8587A">
      <w:pPr>
        <w:spacing w:after="120"/>
        <w:rPr>
          <w:rFonts w:ascii="Garamond" w:hAnsi="Garamond"/>
          <w:b/>
          <w:sz w:val="22"/>
          <w:szCs w:val="22"/>
        </w:rPr>
      </w:pPr>
    </w:p>
    <w:p w14:paraId="441BF5B1" w14:textId="77777777" w:rsidR="003A6A3E" w:rsidRDefault="003A6A3E" w:rsidP="00600C16">
      <w:pPr>
        <w:spacing w:after="120"/>
        <w:rPr>
          <w:rFonts w:ascii="Garamond" w:hAnsi="Garamond"/>
          <w:b/>
          <w:sz w:val="22"/>
          <w:szCs w:val="22"/>
        </w:rPr>
      </w:pPr>
    </w:p>
    <w:p w14:paraId="7FAD5393" w14:textId="77777777" w:rsidR="003A6A3E" w:rsidRDefault="003A6A3E" w:rsidP="00600C16">
      <w:pPr>
        <w:spacing w:after="120"/>
        <w:rPr>
          <w:rFonts w:ascii="Garamond" w:hAnsi="Garamond"/>
          <w:b/>
          <w:sz w:val="22"/>
          <w:szCs w:val="22"/>
        </w:rPr>
      </w:pPr>
    </w:p>
    <w:p w14:paraId="376C2B29" w14:textId="77777777" w:rsidR="003A6A3E" w:rsidRDefault="003A6A3E" w:rsidP="00600C16">
      <w:pPr>
        <w:spacing w:after="120"/>
        <w:rPr>
          <w:rFonts w:ascii="Garamond" w:hAnsi="Garamond"/>
          <w:b/>
          <w:sz w:val="22"/>
          <w:szCs w:val="22"/>
        </w:rPr>
      </w:pPr>
    </w:p>
    <w:p w14:paraId="3C210C15" w14:textId="72C47ED5" w:rsidR="007D6FAF" w:rsidRDefault="007D6FAF" w:rsidP="007D6FAF">
      <w:pPr>
        <w:pBdr>
          <w:bottom w:val="single" w:sz="6" w:space="1" w:color="auto"/>
        </w:pBdr>
        <w:spacing w:after="120"/>
        <w:rPr>
          <w:rFonts w:ascii="Garamond" w:hAnsi="Garamond"/>
          <w:b/>
          <w:sz w:val="22"/>
          <w:szCs w:val="22"/>
        </w:rPr>
      </w:pPr>
      <w:r w:rsidRPr="00600C16">
        <w:rPr>
          <w:rFonts w:ascii="Garamond" w:hAnsi="Garamond"/>
          <w:b/>
          <w:sz w:val="22"/>
          <w:szCs w:val="22"/>
        </w:rPr>
        <w:t xml:space="preserve">Project </w:t>
      </w:r>
      <w:r w:rsidR="00276653">
        <w:rPr>
          <w:rFonts w:ascii="Garamond" w:hAnsi="Garamond"/>
          <w:b/>
          <w:sz w:val="22"/>
          <w:szCs w:val="22"/>
        </w:rPr>
        <w:t xml:space="preserve">Location and </w:t>
      </w:r>
      <w:r>
        <w:rPr>
          <w:rFonts w:ascii="Garamond" w:hAnsi="Garamond"/>
          <w:b/>
          <w:sz w:val="22"/>
          <w:szCs w:val="22"/>
        </w:rPr>
        <w:t>Limit</w:t>
      </w:r>
      <w:r w:rsidR="00C80D39">
        <w:rPr>
          <w:rFonts w:ascii="Garamond" w:hAnsi="Garamond"/>
          <w:b/>
          <w:sz w:val="22"/>
          <w:szCs w:val="22"/>
        </w:rPr>
        <w:t>s</w:t>
      </w:r>
    </w:p>
    <w:p w14:paraId="5CA0BD53" w14:textId="77777777" w:rsidR="007D6FAF" w:rsidRDefault="007D6FAF">
      <w:pPr>
        <w:rPr>
          <w:rFonts w:ascii="Garamond" w:hAnsi="Garamond"/>
          <w:b/>
          <w:smallCaps/>
          <w:sz w:val="22"/>
          <w:szCs w:val="22"/>
        </w:rPr>
      </w:pPr>
    </w:p>
    <w:p w14:paraId="6A489D6B" w14:textId="77777777" w:rsidR="00E91855" w:rsidRPr="00A26C0F" w:rsidRDefault="00E91855" w:rsidP="00E91855">
      <w:pPr>
        <w:pStyle w:val="ListParagraph"/>
        <w:numPr>
          <w:ilvl w:val="0"/>
          <w:numId w:val="17"/>
        </w:numPr>
        <w:tabs>
          <w:tab w:val="left" w:pos="5040"/>
          <w:tab w:val="left" w:pos="5490"/>
        </w:tabs>
        <w:spacing w:after="120"/>
        <w:rPr>
          <w:rFonts w:ascii="Garamond" w:hAnsi="Garamond"/>
          <w:sz w:val="22"/>
          <w:szCs w:val="22"/>
          <w:highlight w:val="yellow"/>
        </w:rPr>
      </w:pPr>
      <w:r w:rsidRPr="00A26C0F">
        <w:rPr>
          <w:rFonts w:ascii="Garamond" w:hAnsi="Garamond"/>
          <w:sz w:val="22"/>
          <w:szCs w:val="22"/>
          <w:highlight w:val="yellow"/>
        </w:rPr>
        <w:t>[Insert limits of the overall project and include any specific limits of any usable segments</w:t>
      </w:r>
      <w:r>
        <w:rPr>
          <w:rFonts w:ascii="Garamond" w:hAnsi="Garamond"/>
          <w:sz w:val="22"/>
          <w:szCs w:val="22"/>
          <w:highlight w:val="yellow"/>
        </w:rPr>
        <w:t>.]</w:t>
      </w:r>
      <w:r w:rsidRPr="00A26C0F">
        <w:rPr>
          <w:rFonts w:ascii="Garamond" w:hAnsi="Garamond"/>
          <w:sz w:val="22"/>
          <w:szCs w:val="22"/>
          <w:highlight w:val="yellow"/>
        </w:rPr>
        <w:t xml:space="preserve"> </w:t>
      </w:r>
    </w:p>
    <w:p w14:paraId="468EFEE5" w14:textId="77777777" w:rsidR="007D6FAF" w:rsidRDefault="007D6FAF">
      <w:pPr>
        <w:rPr>
          <w:rFonts w:ascii="Garamond" w:hAnsi="Garamond"/>
          <w:b/>
          <w:smallCaps/>
          <w:sz w:val="22"/>
          <w:szCs w:val="22"/>
        </w:rPr>
      </w:pPr>
    </w:p>
    <w:p w14:paraId="40075346" w14:textId="474F4175" w:rsidR="006A6EB9" w:rsidRDefault="006A6EB9">
      <w:pPr>
        <w:rPr>
          <w:rFonts w:ascii="Garamond" w:hAnsi="Garamond"/>
          <w:b/>
          <w:smallCaps/>
          <w:sz w:val="22"/>
          <w:szCs w:val="22"/>
        </w:rPr>
      </w:pPr>
      <w:r>
        <w:rPr>
          <w:rFonts w:ascii="Garamond" w:hAnsi="Garamond"/>
          <w:b/>
          <w:smallCaps/>
          <w:sz w:val="22"/>
          <w:szCs w:val="22"/>
        </w:rPr>
        <w:br w:type="page"/>
      </w:r>
    </w:p>
    <w:p w14:paraId="355E7DA1" w14:textId="507F55B1" w:rsidR="00547E17" w:rsidRDefault="00547E17" w:rsidP="00600C16">
      <w:pPr>
        <w:spacing w:after="120"/>
        <w:jc w:val="center"/>
        <w:rPr>
          <w:rFonts w:ascii="Garamond" w:hAnsi="Garamond"/>
          <w:b/>
          <w:smallCaps/>
          <w:sz w:val="22"/>
          <w:szCs w:val="22"/>
        </w:rPr>
      </w:pPr>
      <w:r w:rsidRPr="00DA2EC5">
        <w:rPr>
          <w:rFonts w:ascii="Garamond" w:hAnsi="Garamond"/>
          <w:b/>
          <w:smallCaps/>
          <w:sz w:val="22"/>
          <w:szCs w:val="22"/>
        </w:rPr>
        <w:lastRenderedPageBreak/>
        <w:t>Appendix A</w:t>
      </w:r>
      <w:r>
        <w:rPr>
          <w:rFonts w:ascii="Garamond" w:hAnsi="Garamond"/>
          <w:b/>
          <w:smallCaps/>
          <w:sz w:val="22"/>
          <w:szCs w:val="22"/>
        </w:rPr>
        <w:t>-2</w:t>
      </w:r>
    </w:p>
    <w:p w14:paraId="75055D8C" w14:textId="2E59938D" w:rsidR="006A6EB9" w:rsidRDefault="006A6EB9" w:rsidP="00BC4EDE">
      <w:pPr>
        <w:spacing w:after="120"/>
        <w:jc w:val="center"/>
        <w:rPr>
          <w:rFonts w:ascii="Garamond" w:eastAsia="Times New Roman Bold" w:hAnsi="Garamond"/>
          <w:b/>
          <w:bCs/>
          <w:iCs/>
          <w:smallCaps/>
          <w:sz w:val="22"/>
          <w:szCs w:val="22"/>
        </w:rPr>
      </w:pPr>
      <w:r w:rsidRPr="006A6EB9">
        <w:rPr>
          <w:rFonts w:ascii="Garamond" w:eastAsia="Times New Roman Bold" w:hAnsi="Garamond"/>
          <w:b/>
          <w:bCs/>
          <w:iCs/>
          <w:smallCaps/>
          <w:sz w:val="22"/>
          <w:szCs w:val="22"/>
        </w:rPr>
        <w:t xml:space="preserve">Project Scope Detail by Phase </w:t>
      </w:r>
    </w:p>
    <w:p w14:paraId="38C54B60" w14:textId="77777777" w:rsidR="006A6EB9" w:rsidRDefault="006A6EB9" w:rsidP="00867BB8">
      <w:pPr>
        <w:spacing w:after="120"/>
        <w:rPr>
          <w:rFonts w:ascii="Garamond" w:eastAsia="Times New Roman Bold" w:hAnsi="Garamond"/>
          <w:b/>
          <w:bCs/>
          <w:iCs/>
          <w:smallCaps/>
          <w:sz w:val="22"/>
          <w:szCs w:val="22"/>
        </w:rPr>
      </w:pPr>
    </w:p>
    <w:p w14:paraId="189DF0A5" w14:textId="5E9AD32D" w:rsidR="00FD50DA" w:rsidRPr="00867BB8" w:rsidRDefault="006F426D" w:rsidP="00867BB8">
      <w:pPr>
        <w:spacing w:after="120"/>
        <w:rPr>
          <w:rFonts w:ascii="Garamond" w:hAnsi="Garamond"/>
          <w:sz w:val="22"/>
          <w:szCs w:val="22"/>
        </w:rPr>
      </w:pPr>
      <w:r w:rsidRPr="00867BB8">
        <w:rPr>
          <w:rFonts w:ascii="Garamond" w:hAnsi="Garamond"/>
          <w:sz w:val="22"/>
          <w:szCs w:val="22"/>
        </w:rPr>
        <w:t>The</w:t>
      </w:r>
      <w:r>
        <w:rPr>
          <w:rFonts w:ascii="Garamond" w:hAnsi="Garamond"/>
          <w:smallCaps/>
          <w:sz w:val="22"/>
          <w:szCs w:val="22"/>
        </w:rPr>
        <w:t xml:space="preserve"> </w:t>
      </w:r>
      <w:r w:rsidR="00817244" w:rsidRPr="002411F2">
        <w:rPr>
          <w:rFonts w:ascii="Garamond" w:hAnsi="Garamond"/>
          <w:smallCaps/>
          <w:sz w:val="22"/>
          <w:szCs w:val="22"/>
        </w:rPr>
        <w:t>Alameda CTC Administered Funds</w:t>
      </w:r>
      <w:r>
        <w:rPr>
          <w:rFonts w:ascii="Garamond" w:hAnsi="Garamond"/>
          <w:sz w:val="22"/>
          <w:szCs w:val="22"/>
        </w:rPr>
        <w:t xml:space="preserve"> </w:t>
      </w:r>
      <w:r w:rsidR="00817244" w:rsidRPr="002411F2">
        <w:rPr>
          <w:rFonts w:ascii="Garamond" w:hAnsi="Garamond"/>
          <w:sz w:val="22"/>
          <w:szCs w:val="22"/>
        </w:rPr>
        <w:t xml:space="preserve">obligated by this </w:t>
      </w:r>
      <w:r w:rsidR="00817244">
        <w:rPr>
          <w:rFonts w:ascii="Garamond" w:hAnsi="Garamond"/>
          <w:smallCaps/>
          <w:sz w:val="22"/>
          <w:szCs w:val="22"/>
        </w:rPr>
        <w:t>Agreement</w:t>
      </w:r>
      <w:r>
        <w:rPr>
          <w:rFonts w:ascii="Garamond" w:hAnsi="Garamond"/>
          <w:smallCaps/>
          <w:sz w:val="22"/>
          <w:szCs w:val="22"/>
        </w:rPr>
        <w:t xml:space="preserve"> </w:t>
      </w:r>
      <w:r w:rsidRPr="006F426D">
        <w:rPr>
          <w:rFonts w:ascii="Garamond" w:hAnsi="Garamond"/>
          <w:sz w:val="22"/>
          <w:szCs w:val="22"/>
        </w:rPr>
        <w:t>are</w:t>
      </w:r>
      <w:r w:rsidRPr="00867BB8">
        <w:rPr>
          <w:rFonts w:ascii="Garamond" w:hAnsi="Garamond"/>
          <w:sz w:val="22"/>
          <w:szCs w:val="22"/>
        </w:rPr>
        <w:t xml:space="preserve"> to</w:t>
      </w:r>
      <w:r>
        <w:rPr>
          <w:rFonts w:ascii="Garamond" w:hAnsi="Garamond"/>
          <w:smallCaps/>
          <w:sz w:val="22"/>
          <w:szCs w:val="22"/>
        </w:rPr>
        <w:t xml:space="preserve"> </w:t>
      </w:r>
      <w:r>
        <w:rPr>
          <w:rFonts w:ascii="Garamond" w:hAnsi="Garamond"/>
          <w:sz w:val="22"/>
          <w:szCs w:val="22"/>
        </w:rPr>
        <w:t xml:space="preserve">support the </w:t>
      </w:r>
      <w:r w:rsidRPr="00867BB8">
        <w:rPr>
          <w:rFonts w:ascii="Garamond" w:hAnsi="Garamond"/>
          <w:sz w:val="22"/>
          <w:szCs w:val="22"/>
        </w:rPr>
        <w:t>project phase(s)</w:t>
      </w:r>
      <w:r w:rsidR="00817244">
        <w:rPr>
          <w:rFonts w:ascii="Garamond" w:hAnsi="Garamond"/>
          <w:sz w:val="22"/>
          <w:szCs w:val="22"/>
        </w:rPr>
        <w:t xml:space="preserve"> </w:t>
      </w:r>
      <w:r>
        <w:rPr>
          <w:rFonts w:ascii="Garamond" w:hAnsi="Garamond"/>
          <w:sz w:val="22"/>
          <w:szCs w:val="22"/>
        </w:rPr>
        <w:t xml:space="preserve">identified and </w:t>
      </w:r>
      <w:r w:rsidR="00817244">
        <w:rPr>
          <w:rFonts w:ascii="Garamond" w:hAnsi="Garamond"/>
          <w:sz w:val="22"/>
          <w:szCs w:val="22"/>
        </w:rPr>
        <w:t>described below</w:t>
      </w:r>
      <w:r w:rsidR="00FD50DA" w:rsidRPr="00867BB8">
        <w:rPr>
          <w:rFonts w:ascii="Garamond" w:hAnsi="Garamond"/>
          <w:smallCaps/>
          <w:sz w:val="22"/>
          <w:szCs w:val="22"/>
        </w:rPr>
        <w:t>:</w:t>
      </w:r>
    </w:p>
    <w:p w14:paraId="7122535B" w14:textId="77777777" w:rsidR="00547E17" w:rsidRDefault="00547E17" w:rsidP="00603C18">
      <w:pPr>
        <w:tabs>
          <w:tab w:val="left" w:pos="1404"/>
          <w:tab w:val="left" w:pos="5040"/>
          <w:tab w:val="left" w:pos="5490"/>
        </w:tabs>
        <w:spacing w:after="120"/>
        <w:rPr>
          <w:rFonts w:ascii="Garamond" w:hAnsi="Garamond"/>
          <w:sz w:val="22"/>
          <w:szCs w:val="22"/>
        </w:rPr>
      </w:pPr>
    </w:p>
    <w:p w14:paraId="279CE81F" w14:textId="201CCF9A" w:rsidR="00D01FFA" w:rsidRPr="00D01FFA" w:rsidRDefault="00D01FFA" w:rsidP="00D01FFA">
      <w:pPr>
        <w:pBdr>
          <w:bottom w:val="single" w:sz="6" w:space="1" w:color="auto"/>
        </w:pBdr>
        <w:spacing w:after="120"/>
        <w:rPr>
          <w:rFonts w:ascii="Garamond" w:hAnsi="Garamond"/>
          <w:b/>
          <w:sz w:val="22"/>
          <w:szCs w:val="22"/>
        </w:rPr>
      </w:pPr>
      <w:r w:rsidRPr="00600C16">
        <w:rPr>
          <w:rFonts w:ascii="Garamond" w:hAnsi="Garamond"/>
          <w:b/>
          <w:sz w:val="22"/>
          <w:szCs w:val="22"/>
          <w:highlight w:val="yellow"/>
        </w:rPr>
        <w:t>[INSERT PHASE]</w:t>
      </w:r>
    </w:p>
    <w:p w14:paraId="144ADD81" w14:textId="77777777" w:rsidR="002411F2" w:rsidRDefault="002411F2" w:rsidP="00C80D39">
      <w:pPr>
        <w:pStyle w:val="ListParagraph"/>
        <w:numPr>
          <w:ilvl w:val="0"/>
          <w:numId w:val="9"/>
        </w:numPr>
        <w:tabs>
          <w:tab w:val="left" w:pos="1404"/>
          <w:tab w:val="left" w:pos="5040"/>
          <w:tab w:val="left" w:pos="5490"/>
        </w:tabs>
        <w:spacing w:after="120"/>
        <w:rPr>
          <w:rFonts w:ascii="Garamond" w:hAnsi="Garamond"/>
          <w:sz w:val="22"/>
          <w:szCs w:val="22"/>
        </w:rPr>
      </w:pPr>
      <w:r w:rsidRPr="0090291D">
        <w:rPr>
          <w:rFonts w:ascii="Garamond" w:hAnsi="Garamond"/>
          <w:sz w:val="22"/>
          <w:szCs w:val="22"/>
          <w:highlight w:val="yellow"/>
        </w:rPr>
        <w:t>Provide</w:t>
      </w:r>
      <w:r>
        <w:rPr>
          <w:rFonts w:ascii="Garamond" w:hAnsi="Garamond"/>
          <w:sz w:val="22"/>
          <w:szCs w:val="22"/>
          <w:highlight w:val="yellow"/>
        </w:rPr>
        <w:t xml:space="preserve"> a brief description/scope </w:t>
      </w:r>
      <w:r w:rsidRPr="0090291D">
        <w:rPr>
          <w:rFonts w:ascii="Garamond" w:hAnsi="Garamond"/>
          <w:sz w:val="22"/>
          <w:szCs w:val="22"/>
          <w:highlight w:val="yellow"/>
        </w:rPr>
        <w:t xml:space="preserve">for each phase of the project implementation </w:t>
      </w:r>
      <w:r>
        <w:rPr>
          <w:rFonts w:ascii="Garamond" w:hAnsi="Garamond"/>
          <w:sz w:val="22"/>
          <w:szCs w:val="22"/>
          <w:highlight w:val="yellow"/>
        </w:rPr>
        <w:t xml:space="preserve">supported </w:t>
      </w:r>
      <w:proofErr w:type="gramStart"/>
      <w:r>
        <w:rPr>
          <w:rFonts w:ascii="Garamond" w:hAnsi="Garamond"/>
          <w:sz w:val="22"/>
          <w:szCs w:val="22"/>
          <w:highlight w:val="yellow"/>
        </w:rPr>
        <w:t>with</w:t>
      </w:r>
      <w:proofErr w:type="gramEnd"/>
      <w:r>
        <w:rPr>
          <w:rFonts w:ascii="Garamond" w:hAnsi="Garamond"/>
          <w:sz w:val="22"/>
          <w:szCs w:val="22"/>
          <w:highlight w:val="yellow"/>
        </w:rPr>
        <w:t xml:space="preserve"> </w:t>
      </w:r>
      <w:r w:rsidRPr="0090291D">
        <w:rPr>
          <w:rFonts w:ascii="Garamond" w:hAnsi="Garamond"/>
          <w:smallCaps/>
          <w:sz w:val="22"/>
          <w:szCs w:val="22"/>
          <w:highlight w:val="yellow"/>
        </w:rPr>
        <w:t>Alameda CTC</w:t>
      </w:r>
      <w:r w:rsidRPr="0090291D">
        <w:rPr>
          <w:rFonts w:ascii="Garamond" w:hAnsi="Garamond"/>
          <w:sz w:val="22"/>
          <w:szCs w:val="22"/>
          <w:highlight w:val="yellow"/>
        </w:rPr>
        <w:t xml:space="preserve"> funds obligated in this </w:t>
      </w:r>
      <w:r w:rsidRPr="0090291D">
        <w:rPr>
          <w:rFonts w:ascii="Garamond" w:hAnsi="Garamond"/>
          <w:smallCaps/>
          <w:sz w:val="22"/>
          <w:szCs w:val="22"/>
          <w:highlight w:val="yellow"/>
        </w:rPr>
        <w:t>Agreement</w:t>
      </w:r>
      <w:r>
        <w:rPr>
          <w:rFonts w:ascii="Garamond" w:hAnsi="Garamond"/>
          <w:sz w:val="22"/>
          <w:szCs w:val="22"/>
          <w:highlight w:val="yellow"/>
        </w:rPr>
        <w:t>.</w:t>
      </w:r>
    </w:p>
    <w:p w14:paraId="44886411" w14:textId="77777777" w:rsidR="00653215" w:rsidRDefault="00653215" w:rsidP="00653215">
      <w:pPr>
        <w:pStyle w:val="ListParagraph"/>
        <w:numPr>
          <w:ilvl w:val="0"/>
          <w:numId w:val="9"/>
        </w:numPr>
        <w:tabs>
          <w:tab w:val="left" w:pos="1404"/>
          <w:tab w:val="left" w:pos="5040"/>
          <w:tab w:val="left" w:pos="5490"/>
        </w:tabs>
        <w:spacing w:after="120"/>
        <w:rPr>
          <w:rFonts w:ascii="Garamond" w:hAnsi="Garamond"/>
          <w:sz w:val="22"/>
          <w:szCs w:val="22"/>
          <w:highlight w:val="yellow"/>
        </w:rPr>
      </w:pPr>
      <w:r w:rsidRPr="00A26C0F">
        <w:rPr>
          <w:rFonts w:ascii="Garamond" w:hAnsi="Garamond"/>
          <w:sz w:val="22"/>
          <w:szCs w:val="22"/>
          <w:highlight w:val="yellow"/>
        </w:rPr>
        <w:t xml:space="preserve">Include detailed description of work eligible for reimbursement through this PFA. </w:t>
      </w:r>
    </w:p>
    <w:p w14:paraId="4A1CD43E" w14:textId="77777777" w:rsidR="003A6E2D" w:rsidRDefault="003A6E2D" w:rsidP="003A6E2D">
      <w:pPr>
        <w:tabs>
          <w:tab w:val="left" w:pos="1404"/>
          <w:tab w:val="left" w:pos="5040"/>
          <w:tab w:val="left" w:pos="5490"/>
        </w:tabs>
        <w:rPr>
          <w:rFonts w:ascii="Garamond" w:hAnsi="Garamond"/>
          <w:sz w:val="22"/>
          <w:szCs w:val="22"/>
          <w:u w:val="single"/>
        </w:rPr>
      </w:pPr>
    </w:p>
    <w:p w14:paraId="0AB4A6EB" w14:textId="77777777" w:rsidR="00A50EB7" w:rsidRDefault="00A50EB7" w:rsidP="003A6E2D">
      <w:pPr>
        <w:tabs>
          <w:tab w:val="left" w:pos="1404"/>
          <w:tab w:val="left" w:pos="5040"/>
          <w:tab w:val="left" w:pos="5490"/>
        </w:tabs>
        <w:rPr>
          <w:rFonts w:ascii="Garamond" w:hAnsi="Garamond"/>
          <w:sz w:val="22"/>
          <w:szCs w:val="22"/>
          <w:u w:val="single"/>
        </w:rPr>
      </w:pPr>
    </w:p>
    <w:p w14:paraId="0ED6ED85" w14:textId="77777777" w:rsidR="00A50EB7" w:rsidRDefault="00A50EB7" w:rsidP="003A6E2D">
      <w:pPr>
        <w:tabs>
          <w:tab w:val="left" w:pos="1404"/>
          <w:tab w:val="left" w:pos="5040"/>
          <w:tab w:val="left" w:pos="5490"/>
        </w:tabs>
        <w:rPr>
          <w:rFonts w:ascii="Garamond" w:hAnsi="Garamond"/>
          <w:sz w:val="22"/>
          <w:szCs w:val="22"/>
          <w:u w:val="single"/>
        </w:rPr>
      </w:pPr>
    </w:p>
    <w:p w14:paraId="11E3A396" w14:textId="6834BBFD" w:rsidR="003A6E2D" w:rsidRDefault="003A6E2D" w:rsidP="00C7087A">
      <w:pPr>
        <w:tabs>
          <w:tab w:val="left" w:pos="1404"/>
          <w:tab w:val="left" w:pos="5040"/>
          <w:tab w:val="left" w:pos="5490"/>
        </w:tabs>
        <w:spacing w:after="120"/>
        <w:rPr>
          <w:rFonts w:ascii="Garamond" w:hAnsi="Garamond"/>
          <w:sz w:val="22"/>
          <w:szCs w:val="22"/>
        </w:rPr>
      </w:pPr>
      <w:r w:rsidRPr="00A26C0F">
        <w:rPr>
          <w:rFonts w:ascii="Garamond" w:hAnsi="Garamond"/>
          <w:sz w:val="22"/>
          <w:szCs w:val="22"/>
          <w:u w:val="single"/>
        </w:rPr>
        <w:t>Non-Participating</w:t>
      </w:r>
      <w:r>
        <w:rPr>
          <w:rFonts w:ascii="Garamond" w:hAnsi="Garamond"/>
          <w:sz w:val="22"/>
          <w:szCs w:val="22"/>
          <w:u w:val="single"/>
        </w:rPr>
        <w:t xml:space="preserve"> Costs </w:t>
      </w:r>
      <w:r w:rsidRPr="00A26C0F">
        <w:rPr>
          <w:rFonts w:ascii="Garamond" w:hAnsi="Garamond"/>
          <w:sz w:val="22"/>
          <w:szCs w:val="22"/>
          <w:u w:val="single"/>
        </w:rPr>
        <w:t>/</w:t>
      </w:r>
      <w:r>
        <w:rPr>
          <w:rFonts w:ascii="Garamond" w:hAnsi="Garamond"/>
          <w:sz w:val="22"/>
          <w:szCs w:val="22"/>
          <w:u w:val="single"/>
        </w:rPr>
        <w:t xml:space="preserve"> </w:t>
      </w:r>
      <w:r w:rsidRPr="00A26C0F">
        <w:rPr>
          <w:rFonts w:ascii="Garamond" w:hAnsi="Garamond"/>
          <w:sz w:val="22"/>
          <w:szCs w:val="22"/>
          <w:u w:val="single"/>
        </w:rPr>
        <w:t xml:space="preserve">Not Eligible for </w:t>
      </w:r>
      <w:r w:rsidRPr="002054B8">
        <w:rPr>
          <w:rFonts w:ascii="Garamond" w:hAnsi="Garamond"/>
          <w:sz w:val="22"/>
          <w:szCs w:val="22"/>
          <w:u w:val="single"/>
        </w:rPr>
        <w:t>Reimbursement</w:t>
      </w:r>
      <w:r w:rsidRPr="00A26C0F">
        <w:rPr>
          <w:rFonts w:ascii="Garamond" w:hAnsi="Garamond"/>
          <w:sz w:val="22"/>
          <w:szCs w:val="22"/>
        </w:rPr>
        <w:t xml:space="preserve"> </w:t>
      </w:r>
    </w:p>
    <w:p w14:paraId="7FFFB538" w14:textId="7BC26501" w:rsidR="000C2E19" w:rsidRPr="00C7087A" w:rsidRDefault="000C2E19" w:rsidP="00C7087A">
      <w:pPr>
        <w:tabs>
          <w:tab w:val="left" w:pos="1404"/>
          <w:tab w:val="left" w:pos="5040"/>
          <w:tab w:val="left" w:pos="5490"/>
        </w:tabs>
        <w:spacing w:after="120"/>
        <w:rPr>
          <w:rFonts w:ascii="Garamond" w:hAnsi="Garamond"/>
          <w:sz w:val="22"/>
          <w:szCs w:val="22"/>
        </w:rPr>
      </w:pPr>
      <w:r w:rsidRPr="00C7087A">
        <w:rPr>
          <w:rFonts w:ascii="Garamond" w:hAnsi="Garamond"/>
          <w:sz w:val="22"/>
          <w:szCs w:val="22"/>
        </w:rPr>
        <w:t xml:space="preserve">Costs not eligible for reimbursement by this </w:t>
      </w:r>
      <w:r w:rsidR="0015423F">
        <w:rPr>
          <w:rFonts w:ascii="Garamond" w:hAnsi="Garamond"/>
          <w:smallCaps/>
          <w:sz w:val="22"/>
          <w:szCs w:val="22"/>
        </w:rPr>
        <w:t>A</w:t>
      </w:r>
      <w:r w:rsidRPr="00C7087A">
        <w:rPr>
          <w:rFonts w:ascii="Garamond" w:hAnsi="Garamond"/>
          <w:smallCaps/>
          <w:sz w:val="22"/>
          <w:szCs w:val="22"/>
        </w:rPr>
        <w:t>greement</w:t>
      </w:r>
      <w:r w:rsidRPr="00C7087A">
        <w:rPr>
          <w:rFonts w:ascii="Garamond" w:hAnsi="Garamond"/>
          <w:sz w:val="22"/>
          <w:szCs w:val="22"/>
        </w:rPr>
        <w:t xml:space="preserve"> include</w:t>
      </w:r>
      <w:r w:rsidR="00E71460">
        <w:rPr>
          <w:rFonts w:ascii="Garamond" w:hAnsi="Garamond"/>
          <w:sz w:val="22"/>
          <w:szCs w:val="22"/>
        </w:rPr>
        <w:t>,</w:t>
      </w:r>
      <w:r w:rsidR="00E63F30">
        <w:rPr>
          <w:rFonts w:ascii="Garamond" w:hAnsi="Garamond"/>
          <w:sz w:val="22"/>
          <w:szCs w:val="22"/>
        </w:rPr>
        <w:t xml:space="preserve"> but </w:t>
      </w:r>
      <w:r w:rsidR="0015423F">
        <w:rPr>
          <w:rFonts w:ascii="Garamond" w:hAnsi="Garamond"/>
          <w:sz w:val="22"/>
          <w:szCs w:val="22"/>
        </w:rPr>
        <w:t xml:space="preserve">are </w:t>
      </w:r>
      <w:r w:rsidR="00E63F30">
        <w:rPr>
          <w:rFonts w:ascii="Garamond" w:hAnsi="Garamond"/>
          <w:sz w:val="22"/>
          <w:szCs w:val="22"/>
        </w:rPr>
        <w:t>not necessarily limited to</w:t>
      </w:r>
      <w:r w:rsidRPr="00C7087A">
        <w:rPr>
          <w:rFonts w:ascii="Garamond" w:hAnsi="Garamond"/>
          <w:sz w:val="22"/>
          <w:szCs w:val="22"/>
        </w:rPr>
        <w:t xml:space="preserve">: </w:t>
      </w:r>
    </w:p>
    <w:p w14:paraId="252E685C" w14:textId="6BA9E37A" w:rsidR="000C2E19" w:rsidRPr="005C49EA" w:rsidRDefault="00056B23" w:rsidP="008D79B7">
      <w:pPr>
        <w:pStyle w:val="ListParagraph"/>
        <w:numPr>
          <w:ilvl w:val="0"/>
          <w:numId w:val="9"/>
        </w:numPr>
        <w:tabs>
          <w:tab w:val="left" w:pos="1404"/>
          <w:tab w:val="left" w:pos="5040"/>
          <w:tab w:val="left" w:pos="5490"/>
        </w:tabs>
        <w:spacing w:after="120"/>
        <w:rPr>
          <w:rFonts w:ascii="Garamond" w:hAnsi="Garamond"/>
          <w:sz w:val="22"/>
          <w:szCs w:val="22"/>
        </w:rPr>
      </w:pPr>
      <w:r w:rsidRPr="005C49EA">
        <w:rPr>
          <w:rFonts w:ascii="Garamond" w:hAnsi="Garamond"/>
          <w:sz w:val="22"/>
          <w:szCs w:val="22"/>
        </w:rPr>
        <w:t>Costs incurred for services</w:t>
      </w:r>
      <w:r w:rsidR="00B671A6" w:rsidRPr="005C49EA">
        <w:rPr>
          <w:rFonts w:ascii="Garamond" w:hAnsi="Garamond"/>
          <w:sz w:val="22"/>
          <w:szCs w:val="22"/>
        </w:rPr>
        <w:t>, fees,</w:t>
      </w:r>
      <w:r w:rsidRPr="005C49EA">
        <w:rPr>
          <w:rFonts w:ascii="Garamond" w:hAnsi="Garamond"/>
          <w:sz w:val="22"/>
          <w:szCs w:val="22"/>
        </w:rPr>
        <w:t xml:space="preserve"> or amenities not related to the</w:t>
      </w:r>
      <w:r w:rsidR="00A50EB7" w:rsidRPr="005C49EA">
        <w:rPr>
          <w:rFonts w:ascii="Garamond" w:hAnsi="Garamond"/>
          <w:sz w:val="22"/>
          <w:szCs w:val="22"/>
        </w:rPr>
        <w:t xml:space="preserve"> </w:t>
      </w:r>
      <w:r w:rsidR="00B671A6" w:rsidRPr="00C7087A">
        <w:rPr>
          <w:rFonts w:ascii="Garamond" w:hAnsi="Garamond"/>
          <w:smallCaps/>
          <w:sz w:val="22"/>
          <w:szCs w:val="22"/>
        </w:rPr>
        <w:t>Project</w:t>
      </w:r>
      <w:r w:rsidR="00B671A6" w:rsidRPr="005C49EA">
        <w:rPr>
          <w:rFonts w:ascii="Garamond" w:hAnsi="Garamond"/>
          <w:sz w:val="22"/>
          <w:szCs w:val="22"/>
        </w:rPr>
        <w:t xml:space="preserve"> </w:t>
      </w:r>
      <w:r w:rsidR="00A50EB7" w:rsidRPr="005C49EA">
        <w:rPr>
          <w:rFonts w:ascii="Garamond" w:hAnsi="Garamond"/>
          <w:sz w:val="22"/>
          <w:szCs w:val="22"/>
        </w:rPr>
        <w:t>s</w:t>
      </w:r>
      <w:r w:rsidR="000C2E19" w:rsidRPr="005C49EA">
        <w:rPr>
          <w:rFonts w:ascii="Garamond" w:hAnsi="Garamond"/>
          <w:sz w:val="22"/>
          <w:szCs w:val="22"/>
        </w:rPr>
        <w:t>cope</w:t>
      </w:r>
      <w:r w:rsidR="00A50EB7" w:rsidRPr="005C49EA">
        <w:rPr>
          <w:rFonts w:ascii="Garamond" w:hAnsi="Garamond"/>
          <w:sz w:val="22"/>
          <w:szCs w:val="22"/>
        </w:rPr>
        <w:t xml:space="preserve"> </w:t>
      </w:r>
      <w:r w:rsidR="008D79B7">
        <w:rPr>
          <w:rFonts w:ascii="Garamond" w:hAnsi="Garamond"/>
          <w:sz w:val="22"/>
          <w:szCs w:val="22"/>
        </w:rPr>
        <w:t xml:space="preserve">that </w:t>
      </w:r>
      <w:r w:rsidR="0015423F">
        <w:rPr>
          <w:rFonts w:ascii="Garamond" w:hAnsi="Garamond"/>
          <w:sz w:val="22"/>
          <w:szCs w:val="22"/>
        </w:rPr>
        <w:t>are</w:t>
      </w:r>
      <w:r w:rsidR="008B29D9">
        <w:rPr>
          <w:rFonts w:ascii="Garamond" w:hAnsi="Garamond"/>
          <w:sz w:val="22"/>
          <w:szCs w:val="22"/>
        </w:rPr>
        <w:t xml:space="preserve"> </w:t>
      </w:r>
      <w:r w:rsidR="00397D53">
        <w:rPr>
          <w:rFonts w:ascii="Garamond" w:hAnsi="Garamond"/>
          <w:sz w:val="22"/>
          <w:szCs w:val="22"/>
        </w:rPr>
        <w:t>funded</w:t>
      </w:r>
      <w:r w:rsidR="00A50EB7" w:rsidRPr="005C49EA">
        <w:rPr>
          <w:rFonts w:ascii="Garamond" w:hAnsi="Garamond"/>
          <w:sz w:val="22"/>
          <w:szCs w:val="22"/>
        </w:rPr>
        <w:t xml:space="preserve"> through </w:t>
      </w:r>
      <w:r w:rsidR="00A50EB7" w:rsidRPr="005C49EA">
        <w:rPr>
          <w:rFonts w:ascii="Garamond" w:hAnsi="Garamond"/>
          <w:smallCaps/>
          <w:sz w:val="22"/>
          <w:szCs w:val="22"/>
        </w:rPr>
        <w:t>Alameda CTC Administered Funds</w:t>
      </w:r>
      <w:r w:rsidR="00A50EB7" w:rsidRPr="005C49EA">
        <w:rPr>
          <w:rFonts w:ascii="Garamond" w:hAnsi="Garamond"/>
          <w:sz w:val="22"/>
          <w:szCs w:val="22"/>
        </w:rPr>
        <w:t xml:space="preserve"> obligated by this </w:t>
      </w:r>
      <w:r w:rsidR="00A50EB7" w:rsidRPr="005C49EA">
        <w:rPr>
          <w:rFonts w:ascii="Garamond" w:hAnsi="Garamond"/>
          <w:smallCaps/>
          <w:sz w:val="22"/>
          <w:szCs w:val="22"/>
        </w:rPr>
        <w:t>Agreement</w:t>
      </w:r>
      <w:r w:rsidR="005C49EA" w:rsidRPr="005C49EA">
        <w:rPr>
          <w:rFonts w:ascii="Garamond" w:hAnsi="Garamond"/>
          <w:smallCaps/>
          <w:sz w:val="22"/>
          <w:szCs w:val="22"/>
        </w:rPr>
        <w:t xml:space="preserve"> </w:t>
      </w:r>
      <w:r w:rsidR="005C49EA" w:rsidRPr="005C49EA">
        <w:rPr>
          <w:rFonts w:ascii="Garamond" w:hAnsi="Garamond"/>
          <w:sz w:val="22"/>
          <w:szCs w:val="22"/>
        </w:rPr>
        <w:t xml:space="preserve">as </w:t>
      </w:r>
      <w:r w:rsidR="00397D53">
        <w:rPr>
          <w:rFonts w:ascii="Garamond" w:hAnsi="Garamond"/>
          <w:sz w:val="22"/>
          <w:szCs w:val="22"/>
        </w:rPr>
        <w:t xml:space="preserve">the eligible scope is </w:t>
      </w:r>
      <w:r w:rsidR="005C49EA" w:rsidRPr="005C49EA">
        <w:rPr>
          <w:rFonts w:ascii="Garamond" w:hAnsi="Garamond"/>
          <w:sz w:val="22"/>
          <w:szCs w:val="22"/>
        </w:rPr>
        <w:t>d</w:t>
      </w:r>
      <w:r w:rsidR="000C2E19" w:rsidRPr="005C49EA">
        <w:rPr>
          <w:rFonts w:ascii="Garamond" w:hAnsi="Garamond"/>
          <w:sz w:val="22"/>
          <w:szCs w:val="22"/>
        </w:rPr>
        <w:t>efined in Appendix A-1</w:t>
      </w:r>
      <w:r w:rsidR="005961E9" w:rsidRPr="005C49EA">
        <w:rPr>
          <w:rFonts w:ascii="Garamond" w:hAnsi="Garamond"/>
          <w:sz w:val="22"/>
          <w:szCs w:val="22"/>
        </w:rPr>
        <w:t xml:space="preserve">: Project Description </w:t>
      </w:r>
      <w:r w:rsidR="000C2E19" w:rsidRPr="005C49EA">
        <w:rPr>
          <w:rFonts w:ascii="Garamond" w:hAnsi="Garamond"/>
          <w:sz w:val="22"/>
          <w:szCs w:val="22"/>
        </w:rPr>
        <w:t>and Appendix A-2</w:t>
      </w:r>
      <w:r w:rsidR="005961E9" w:rsidRPr="005C49EA">
        <w:rPr>
          <w:rFonts w:ascii="Garamond" w:hAnsi="Garamond"/>
          <w:sz w:val="22"/>
          <w:szCs w:val="22"/>
        </w:rPr>
        <w:t>: Project Scope Detail by Phase</w:t>
      </w:r>
      <w:r w:rsidR="000C2E19" w:rsidRPr="005C49EA">
        <w:rPr>
          <w:rFonts w:ascii="Garamond" w:hAnsi="Garamond"/>
          <w:sz w:val="22"/>
          <w:szCs w:val="22"/>
        </w:rPr>
        <w:t>.</w:t>
      </w:r>
    </w:p>
    <w:p w14:paraId="03864D3C" w14:textId="3E59DBE7" w:rsidR="00506D07" w:rsidRPr="005C49EA" w:rsidRDefault="00506D07" w:rsidP="008D79B7">
      <w:pPr>
        <w:pStyle w:val="ListParagraph"/>
        <w:numPr>
          <w:ilvl w:val="0"/>
          <w:numId w:val="9"/>
        </w:numPr>
        <w:tabs>
          <w:tab w:val="left" w:pos="1404"/>
          <w:tab w:val="left" w:pos="5040"/>
          <w:tab w:val="left" w:pos="5490"/>
        </w:tabs>
        <w:spacing w:after="120"/>
        <w:rPr>
          <w:rFonts w:ascii="Garamond" w:hAnsi="Garamond"/>
          <w:sz w:val="22"/>
          <w:szCs w:val="22"/>
        </w:rPr>
      </w:pPr>
      <w:r w:rsidRPr="00C7087A">
        <w:rPr>
          <w:rFonts w:ascii="Garamond" w:hAnsi="Garamond"/>
          <w:sz w:val="22"/>
          <w:szCs w:val="22"/>
        </w:rPr>
        <w:t xml:space="preserve">Sponsor Staff/Labor costs unless otherwise defined as allowed in </w:t>
      </w:r>
      <w:r w:rsidRPr="005C49EA">
        <w:rPr>
          <w:rFonts w:ascii="Garamond" w:hAnsi="Garamond"/>
          <w:sz w:val="22"/>
          <w:szCs w:val="22"/>
        </w:rPr>
        <w:t>Appendix A-6:</w:t>
      </w:r>
      <w:r w:rsidR="005961E9" w:rsidRPr="005C49EA">
        <w:rPr>
          <w:rFonts w:ascii="Garamond" w:hAnsi="Garamond"/>
          <w:sz w:val="22"/>
          <w:szCs w:val="22"/>
        </w:rPr>
        <w:t xml:space="preserve"> Project Cost Detail. </w:t>
      </w:r>
    </w:p>
    <w:p w14:paraId="3287A89F" w14:textId="5FB9E867" w:rsidR="003A6E2D" w:rsidRPr="00A26C0F" w:rsidRDefault="00E71460" w:rsidP="008D79B7">
      <w:pPr>
        <w:pStyle w:val="ListParagraph"/>
        <w:numPr>
          <w:ilvl w:val="0"/>
          <w:numId w:val="9"/>
        </w:numPr>
        <w:tabs>
          <w:tab w:val="left" w:pos="1404"/>
          <w:tab w:val="left" w:pos="5040"/>
          <w:tab w:val="left" w:pos="5490"/>
        </w:tabs>
        <w:spacing w:after="120"/>
        <w:rPr>
          <w:rFonts w:ascii="Garamond" w:hAnsi="Garamond"/>
          <w:sz w:val="22"/>
          <w:szCs w:val="22"/>
          <w:highlight w:val="yellow"/>
        </w:rPr>
      </w:pPr>
      <w:r>
        <w:rPr>
          <w:rFonts w:ascii="Garamond" w:hAnsi="Garamond"/>
          <w:sz w:val="22"/>
          <w:szCs w:val="22"/>
          <w:highlight w:val="yellow"/>
        </w:rPr>
        <w:t>[Enter additional ineligible costs parameter]</w:t>
      </w:r>
    </w:p>
    <w:p w14:paraId="37774929" w14:textId="77777777" w:rsidR="00D01FFA" w:rsidRDefault="00D01FFA" w:rsidP="00D01FFA">
      <w:pPr>
        <w:tabs>
          <w:tab w:val="left" w:pos="1404"/>
          <w:tab w:val="left" w:pos="5040"/>
          <w:tab w:val="left" w:pos="5490"/>
        </w:tabs>
        <w:rPr>
          <w:rFonts w:ascii="Garamond" w:hAnsi="Garamond"/>
          <w:sz w:val="22"/>
          <w:szCs w:val="22"/>
        </w:rPr>
      </w:pPr>
    </w:p>
    <w:p w14:paraId="3AB500C7" w14:textId="77777777" w:rsidR="00D01FFA" w:rsidRDefault="00D01FFA" w:rsidP="00D01FFA">
      <w:pPr>
        <w:tabs>
          <w:tab w:val="left" w:pos="1404"/>
          <w:tab w:val="left" w:pos="5040"/>
          <w:tab w:val="left" w:pos="5490"/>
        </w:tabs>
        <w:rPr>
          <w:rFonts w:ascii="Garamond" w:hAnsi="Garamond"/>
          <w:sz w:val="22"/>
          <w:szCs w:val="22"/>
        </w:rPr>
      </w:pPr>
    </w:p>
    <w:p w14:paraId="7A666CC7" w14:textId="77777777" w:rsidR="00D01FFA" w:rsidRDefault="00D01FFA" w:rsidP="00D01FFA">
      <w:pPr>
        <w:tabs>
          <w:tab w:val="left" w:pos="1404"/>
          <w:tab w:val="left" w:pos="5040"/>
          <w:tab w:val="left" w:pos="5490"/>
        </w:tabs>
        <w:rPr>
          <w:rFonts w:ascii="Garamond" w:hAnsi="Garamond"/>
          <w:sz w:val="22"/>
          <w:szCs w:val="22"/>
        </w:rPr>
      </w:pPr>
    </w:p>
    <w:p w14:paraId="133ADC50" w14:textId="77777777" w:rsidR="00D01FFA" w:rsidRDefault="00D01FFA" w:rsidP="00D01FFA">
      <w:pPr>
        <w:tabs>
          <w:tab w:val="left" w:pos="1404"/>
          <w:tab w:val="left" w:pos="5040"/>
          <w:tab w:val="left" w:pos="5490"/>
        </w:tabs>
        <w:spacing w:after="120"/>
        <w:rPr>
          <w:rFonts w:ascii="Garamond" w:hAnsi="Garamond"/>
          <w:sz w:val="22"/>
          <w:szCs w:val="22"/>
        </w:rPr>
      </w:pPr>
    </w:p>
    <w:p w14:paraId="0E417A9B" w14:textId="77777777" w:rsidR="00D01FFA" w:rsidRDefault="00D01FFA" w:rsidP="00D01FFA">
      <w:pPr>
        <w:tabs>
          <w:tab w:val="left" w:pos="1404"/>
          <w:tab w:val="left" w:pos="5040"/>
          <w:tab w:val="left" w:pos="5490"/>
        </w:tabs>
        <w:spacing w:after="120"/>
        <w:rPr>
          <w:rFonts w:ascii="Garamond" w:hAnsi="Garamond"/>
          <w:sz w:val="22"/>
          <w:szCs w:val="22"/>
        </w:rPr>
      </w:pPr>
    </w:p>
    <w:p w14:paraId="1658FE85" w14:textId="77777777" w:rsidR="00D01FFA" w:rsidRDefault="00D01FFA" w:rsidP="00D01FFA">
      <w:pPr>
        <w:tabs>
          <w:tab w:val="left" w:pos="1404"/>
          <w:tab w:val="left" w:pos="5040"/>
          <w:tab w:val="left" w:pos="5490"/>
        </w:tabs>
        <w:rPr>
          <w:rFonts w:ascii="Garamond" w:hAnsi="Garamond"/>
          <w:sz w:val="22"/>
          <w:szCs w:val="22"/>
        </w:rPr>
      </w:pPr>
    </w:p>
    <w:p w14:paraId="09274CE2" w14:textId="77777777" w:rsidR="00D01FFA" w:rsidRDefault="00D01FFA" w:rsidP="00D01FFA">
      <w:pPr>
        <w:tabs>
          <w:tab w:val="left" w:pos="1404"/>
          <w:tab w:val="left" w:pos="5040"/>
          <w:tab w:val="left" w:pos="5490"/>
        </w:tabs>
        <w:rPr>
          <w:rFonts w:ascii="Garamond" w:hAnsi="Garamond"/>
          <w:sz w:val="22"/>
          <w:szCs w:val="22"/>
        </w:rPr>
      </w:pPr>
    </w:p>
    <w:p w14:paraId="4962064A" w14:textId="77777777" w:rsidR="00D01FFA" w:rsidRDefault="00D01FFA" w:rsidP="00D01FFA">
      <w:pPr>
        <w:tabs>
          <w:tab w:val="left" w:pos="1404"/>
          <w:tab w:val="left" w:pos="5040"/>
          <w:tab w:val="left" w:pos="5490"/>
        </w:tabs>
        <w:rPr>
          <w:rFonts w:ascii="Garamond" w:hAnsi="Garamond"/>
          <w:sz w:val="22"/>
          <w:szCs w:val="22"/>
        </w:rPr>
      </w:pPr>
    </w:p>
    <w:p w14:paraId="26788387" w14:textId="77777777" w:rsidR="00D01FFA" w:rsidRDefault="00D01FFA" w:rsidP="00D01FFA">
      <w:pPr>
        <w:tabs>
          <w:tab w:val="left" w:pos="1404"/>
          <w:tab w:val="left" w:pos="5040"/>
          <w:tab w:val="left" w:pos="5490"/>
        </w:tabs>
        <w:rPr>
          <w:rFonts w:ascii="Garamond" w:hAnsi="Garamond"/>
          <w:sz w:val="22"/>
          <w:szCs w:val="22"/>
        </w:rPr>
      </w:pPr>
    </w:p>
    <w:p w14:paraId="074432AC" w14:textId="77777777" w:rsidR="00D01FFA" w:rsidRDefault="00D01FFA" w:rsidP="00D01FFA">
      <w:pPr>
        <w:tabs>
          <w:tab w:val="left" w:pos="1404"/>
          <w:tab w:val="left" w:pos="5040"/>
          <w:tab w:val="left" w:pos="5490"/>
        </w:tabs>
        <w:rPr>
          <w:rFonts w:ascii="Garamond" w:hAnsi="Garamond"/>
          <w:sz w:val="22"/>
          <w:szCs w:val="22"/>
        </w:rPr>
      </w:pPr>
    </w:p>
    <w:p w14:paraId="478B2C82" w14:textId="77777777" w:rsidR="00D01FFA" w:rsidRDefault="00D01FFA" w:rsidP="00D01FFA">
      <w:pPr>
        <w:tabs>
          <w:tab w:val="left" w:pos="1404"/>
          <w:tab w:val="left" w:pos="5040"/>
          <w:tab w:val="left" w:pos="5490"/>
        </w:tabs>
        <w:rPr>
          <w:rFonts w:ascii="Garamond" w:hAnsi="Garamond"/>
          <w:sz w:val="22"/>
          <w:szCs w:val="22"/>
        </w:rPr>
      </w:pPr>
    </w:p>
    <w:p w14:paraId="7CF8AE05" w14:textId="77777777" w:rsidR="00D01FFA" w:rsidRDefault="00D01FFA" w:rsidP="00D01FFA">
      <w:pPr>
        <w:tabs>
          <w:tab w:val="left" w:pos="1404"/>
          <w:tab w:val="left" w:pos="5040"/>
          <w:tab w:val="left" w:pos="5490"/>
        </w:tabs>
        <w:rPr>
          <w:rFonts w:ascii="Garamond" w:hAnsi="Garamond"/>
          <w:sz w:val="22"/>
          <w:szCs w:val="22"/>
        </w:rPr>
      </w:pPr>
    </w:p>
    <w:p w14:paraId="3E3A7036" w14:textId="77777777" w:rsidR="006A6EB9" w:rsidRDefault="006A6EB9">
      <w:pPr>
        <w:rPr>
          <w:rFonts w:ascii="Garamond" w:hAnsi="Garamond"/>
          <w:b/>
          <w:smallCaps/>
          <w:sz w:val="22"/>
          <w:szCs w:val="22"/>
        </w:rPr>
      </w:pPr>
      <w:r>
        <w:rPr>
          <w:rFonts w:ascii="Garamond" w:hAnsi="Garamond"/>
          <w:b/>
          <w:smallCaps/>
          <w:sz w:val="22"/>
          <w:szCs w:val="22"/>
        </w:rPr>
        <w:br w:type="page"/>
      </w:r>
    </w:p>
    <w:p w14:paraId="1A8AC729" w14:textId="790B3698" w:rsidR="00547E17" w:rsidRPr="00600C16" w:rsidRDefault="005830ED" w:rsidP="002A2F64">
      <w:pPr>
        <w:spacing w:after="120"/>
        <w:jc w:val="center"/>
        <w:rPr>
          <w:rFonts w:ascii="Garamond" w:hAnsi="Garamond"/>
          <w:b/>
          <w:smallCaps/>
          <w:sz w:val="22"/>
          <w:szCs w:val="22"/>
        </w:rPr>
      </w:pPr>
      <w:r>
        <w:rPr>
          <w:rFonts w:ascii="Garamond" w:hAnsi="Garamond"/>
          <w:b/>
          <w:smallCaps/>
          <w:sz w:val="22"/>
          <w:szCs w:val="22"/>
        </w:rPr>
        <w:lastRenderedPageBreak/>
        <w:t>Appendix A-3</w:t>
      </w:r>
    </w:p>
    <w:p w14:paraId="4966D528" w14:textId="3E301388" w:rsidR="00353E02" w:rsidRDefault="00EB0624" w:rsidP="00600C16">
      <w:pPr>
        <w:spacing w:after="120"/>
        <w:jc w:val="center"/>
        <w:rPr>
          <w:rFonts w:ascii="Garamond" w:eastAsia="Times New Roman Bold" w:hAnsi="Garamond"/>
          <w:b/>
          <w:bCs/>
          <w:smallCaps/>
          <w:sz w:val="22"/>
          <w:szCs w:val="22"/>
        </w:rPr>
      </w:pPr>
      <w:r w:rsidRPr="00600C16">
        <w:rPr>
          <w:rFonts w:ascii="Garamond" w:eastAsia="Times New Roman Bold" w:hAnsi="Garamond"/>
          <w:b/>
          <w:bCs/>
          <w:smallCaps/>
          <w:sz w:val="22"/>
          <w:szCs w:val="22"/>
        </w:rPr>
        <w:t>Project Milestone Schedule</w:t>
      </w:r>
    </w:p>
    <w:p w14:paraId="79BBE669" w14:textId="77777777" w:rsidR="005B6702" w:rsidRPr="00600C16" w:rsidRDefault="005B6702" w:rsidP="00600C16">
      <w:pPr>
        <w:spacing w:after="120"/>
        <w:jc w:val="center"/>
        <w:rPr>
          <w:rFonts w:ascii="Garamond" w:eastAsia="Times New Roman Bold" w:hAnsi="Garamond"/>
          <w:b/>
          <w:smallCaps/>
          <w:sz w:val="22"/>
          <w:szCs w:val="22"/>
        </w:rPr>
      </w:pPr>
    </w:p>
    <w:tbl>
      <w:tblPr>
        <w:tblW w:w="93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8"/>
        <w:gridCol w:w="1440"/>
        <w:gridCol w:w="1242"/>
      </w:tblGrid>
      <w:tr w:rsidR="00FB3A43" w:rsidRPr="003A6A3E" w14:paraId="70CFD567" w14:textId="77777777" w:rsidTr="00DB0BE7">
        <w:tc>
          <w:tcPr>
            <w:tcW w:w="6678" w:type="dxa"/>
            <w:shd w:val="clear" w:color="auto" w:fill="D9D9D9" w:themeFill="background1" w:themeFillShade="D9"/>
            <w:vAlign w:val="bottom"/>
          </w:tcPr>
          <w:p w14:paraId="1F8B6BAC" w14:textId="77777777" w:rsidR="00FB3A43" w:rsidRDefault="00FB3A43" w:rsidP="00DB0BE7">
            <w:pPr>
              <w:tabs>
                <w:tab w:val="left" w:pos="720"/>
                <w:tab w:val="left" w:pos="5040"/>
              </w:tabs>
              <w:rPr>
                <w:rFonts w:ascii="Garamond" w:hAnsi="Garamond"/>
                <w:b/>
                <w:sz w:val="22"/>
                <w:szCs w:val="22"/>
              </w:rPr>
            </w:pPr>
          </w:p>
          <w:p w14:paraId="42AE6540" w14:textId="77777777" w:rsidR="00FB3A43" w:rsidRPr="00600C16" w:rsidRDefault="00FB3A43" w:rsidP="00DB0BE7">
            <w:pPr>
              <w:tabs>
                <w:tab w:val="left" w:pos="720"/>
                <w:tab w:val="left" w:pos="5040"/>
              </w:tabs>
              <w:rPr>
                <w:rFonts w:ascii="Garamond" w:hAnsi="Garamond"/>
                <w:b/>
                <w:sz w:val="22"/>
                <w:szCs w:val="22"/>
              </w:rPr>
            </w:pPr>
            <w:r w:rsidRPr="00600C16">
              <w:rPr>
                <w:rFonts w:ascii="Garamond" w:hAnsi="Garamond"/>
                <w:b/>
                <w:sz w:val="22"/>
                <w:szCs w:val="22"/>
              </w:rPr>
              <w:t>Phase/Milestone</w:t>
            </w:r>
          </w:p>
        </w:tc>
        <w:tc>
          <w:tcPr>
            <w:tcW w:w="1440" w:type="dxa"/>
            <w:shd w:val="clear" w:color="auto" w:fill="D9D9D9" w:themeFill="background1" w:themeFillShade="D9"/>
          </w:tcPr>
          <w:p w14:paraId="376F11D5" w14:textId="77777777" w:rsidR="00FB3A43" w:rsidRPr="00600C16" w:rsidRDefault="00FB3A43" w:rsidP="00DB0BE7">
            <w:pPr>
              <w:tabs>
                <w:tab w:val="left" w:pos="720"/>
                <w:tab w:val="left" w:pos="5040"/>
              </w:tabs>
              <w:jc w:val="center"/>
              <w:rPr>
                <w:rFonts w:ascii="Garamond" w:hAnsi="Garamond"/>
                <w:b/>
                <w:sz w:val="22"/>
                <w:szCs w:val="22"/>
              </w:rPr>
            </w:pPr>
            <w:r w:rsidRPr="00600C16">
              <w:rPr>
                <w:rFonts w:ascii="Garamond" w:hAnsi="Garamond"/>
                <w:b/>
                <w:sz w:val="22"/>
                <w:szCs w:val="22"/>
              </w:rPr>
              <w:t>Begin</w:t>
            </w:r>
          </w:p>
          <w:p w14:paraId="3B0BDA17" w14:textId="77777777" w:rsidR="00FB3A43" w:rsidRPr="00600C16" w:rsidRDefault="00FB3A43" w:rsidP="00DB0BE7">
            <w:pPr>
              <w:tabs>
                <w:tab w:val="left" w:pos="720"/>
                <w:tab w:val="left" w:pos="5040"/>
              </w:tabs>
              <w:jc w:val="center"/>
              <w:rPr>
                <w:rFonts w:ascii="Garamond" w:hAnsi="Garamond"/>
                <w:b/>
                <w:sz w:val="22"/>
                <w:szCs w:val="22"/>
              </w:rPr>
            </w:pPr>
            <w:r w:rsidRPr="00600C16">
              <w:rPr>
                <w:rFonts w:ascii="Garamond" w:hAnsi="Garamond"/>
                <w:b/>
                <w:sz w:val="22"/>
                <w:szCs w:val="22"/>
              </w:rPr>
              <w:t>(Mo/Yr)</w:t>
            </w:r>
          </w:p>
        </w:tc>
        <w:tc>
          <w:tcPr>
            <w:tcW w:w="1242" w:type="dxa"/>
            <w:shd w:val="clear" w:color="auto" w:fill="D9D9D9" w:themeFill="background1" w:themeFillShade="D9"/>
            <w:vAlign w:val="bottom"/>
          </w:tcPr>
          <w:p w14:paraId="50BA89A8" w14:textId="77777777" w:rsidR="00FB3A43" w:rsidRPr="00600C16" w:rsidRDefault="00FB3A43" w:rsidP="00DB0BE7">
            <w:pPr>
              <w:tabs>
                <w:tab w:val="left" w:pos="720"/>
                <w:tab w:val="left" w:pos="5040"/>
              </w:tabs>
              <w:jc w:val="center"/>
              <w:rPr>
                <w:rFonts w:ascii="Garamond" w:hAnsi="Garamond"/>
                <w:b/>
                <w:sz w:val="22"/>
                <w:szCs w:val="22"/>
              </w:rPr>
            </w:pPr>
            <w:r w:rsidRPr="00600C16">
              <w:rPr>
                <w:rFonts w:ascii="Garamond" w:hAnsi="Garamond"/>
                <w:b/>
                <w:sz w:val="22"/>
                <w:szCs w:val="22"/>
              </w:rPr>
              <w:t>End</w:t>
            </w:r>
          </w:p>
          <w:p w14:paraId="1F3FE20D" w14:textId="77777777" w:rsidR="00FB3A43" w:rsidRPr="00600C16" w:rsidRDefault="00FB3A43" w:rsidP="00DB0BE7">
            <w:pPr>
              <w:tabs>
                <w:tab w:val="left" w:pos="720"/>
                <w:tab w:val="left" w:pos="5040"/>
              </w:tabs>
              <w:jc w:val="center"/>
              <w:rPr>
                <w:rFonts w:ascii="Garamond" w:hAnsi="Garamond"/>
                <w:b/>
                <w:sz w:val="22"/>
                <w:szCs w:val="22"/>
              </w:rPr>
            </w:pPr>
            <w:r w:rsidRPr="00600C16">
              <w:rPr>
                <w:rFonts w:ascii="Garamond" w:hAnsi="Garamond"/>
                <w:b/>
                <w:sz w:val="22"/>
                <w:szCs w:val="22"/>
              </w:rPr>
              <w:t>(Mo/Yr)</w:t>
            </w:r>
          </w:p>
        </w:tc>
      </w:tr>
      <w:tr w:rsidR="00FB3A43" w:rsidRPr="003A6A3E" w14:paraId="7A3C1C85" w14:textId="77777777" w:rsidTr="00DB0BE7">
        <w:trPr>
          <w:trHeight w:hRule="exact" w:val="302"/>
        </w:trPr>
        <w:tc>
          <w:tcPr>
            <w:tcW w:w="6678" w:type="dxa"/>
            <w:vAlign w:val="center"/>
          </w:tcPr>
          <w:p w14:paraId="703AB199" w14:textId="77777777" w:rsidR="00FB3A43" w:rsidRPr="00600C16" w:rsidRDefault="00FB3A43" w:rsidP="00DB0BE7">
            <w:pPr>
              <w:tabs>
                <w:tab w:val="left" w:pos="720"/>
                <w:tab w:val="left" w:pos="5040"/>
              </w:tabs>
              <w:rPr>
                <w:rFonts w:ascii="Garamond" w:hAnsi="Garamond"/>
                <w:sz w:val="22"/>
                <w:szCs w:val="22"/>
              </w:rPr>
            </w:pPr>
            <w:r w:rsidRPr="00600C16">
              <w:rPr>
                <w:rFonts w:ascii="Garamond" w:hAnsi="Garamond"/>
                <w:sz w:val="22"/>
                <w:szCs w:val="22"/>
              </w:rPr>
              <w:t>Scoping</w:t>
            </w:r>
          </w:p>
        </w:tc>
        <w:tc>
          <w:tcPr>
            <w:tcW w:w="1440" w:type="dxa"/>
            <w:vAlign w:val="center"/>
          </w:tcPr>
          <w:p w14:paraId="16BC2B0D"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vAlign w:val="center"/>
          </w:tcPr>
          <w:p w14:paraId="4BCC5DED"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3A6A3E" w14:paraId="4A0F021B" w14:textId="77777777" w:rsidTr="00DB0BE7">
        <w:trPr>
          <w:trHeight w:hRule="exact" w:val="302"/>
        </w:trPr>
        <w:tc>
          <w:tcPr>
            <w:tcW w:w="6678" w:type="dxa"/>
            <w:vAlign w:val="center"/>
          </w:tcPr>
          <w:p w14:paraId="6F1F08D5" w14:textId="77777777" w:rsidR="00FB3A43" w:rsidRPr="00600C16" w:rsidRDefault="00FB3A43" w:rsidP="00DB0BE7">
            <w:pPr>
              <w:tabs>
                <w:tab w:val="left" w:pos="720"/>
                <w:tab w:val="left" w:pos="5040"/>
              </w:tabs>
              <w:rPr>
                <w:rFonts w:ascii="Garamond" w:hAnsi="Garamond"/>
                <w:sz w:val="22"/>
                <w:szCs w:val="22"/>
              </w:rPr>
            </w:pPr>
            <w:r w:rsidRPr="00600C16">
              <w:rPr>
                <w:rFonts w:ascii="Garamond" w:hAnsi="Garamond"/>
                <w:sz w:val="22"/>
                <w:szCs w:val="22"/>
              </w:rPr>
              <w:t>Preliminary Engineering/Environmental Studies</w:t>
            </w:r>
          </w:p>
        </w:tc>
        <w:tc>
          <w:tcPr>
            <w:tcW w:w="1440" w:type="dxa"/>
            <w:tcBorders>
              <w:bottom w:val="single" w:sz="4" w:space="0" w:color="auto"/>
            </w:tcBorders>
            <w:vAlign w:val="center"/>
          </w:tcPr>
          <w:p w14:paraId="14A2D096"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vAlign w:val="center"/>
          </w:tcPr>
          <w:p w14:paraId="4528D20C"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3A6A3E" w14:paraId="3133FE87" w14:textId="77777777" w:rsidTr="00DB0BE7">
        <w:trPr>
          <w:trHeight w:hRule="exact" w:val="302"/>
        </w:trPr>
        <w:tc>
          <w:tcPr>
            <w:tcW w:w="6678" w:type="dxa"/>
            <w:vAlign w:val="center"/>
          </w:tcPr>
          <w:p w14:paraId="3CD0A74A" w14:textId="77777777" w:rsidR="00FB3A43" w:rsidRPr="00600C16" w:rsidRDefault="00FB3A43" w:rsidP="00DB0BE7">
            <w:pPr>
              <w:tabs>
                <w:tab w:val="left" w:pos="720"/>
                <w:tab w:val="left" w:pos="5040"/>
              </w:tabs>
              <w:jc w:val="right"/>
              <w:rPr>
                <w:rFonts w:ascii="Garamond" w:hAnsi="Garamond"/>
                <w:sz w:val="22"/>
                <w:szCs w:val="22"/>
              </w:rPr>
            </w:pPr>
            <w:r w:rsidRPr="00600C16">
              <w:rPr>
                <w:rFonts w:ascii="Garamond" w:hAnsi="Garamond"/>
                <w:sz w:val="22"/>
                <w:szCs w:val="22"/>
              </w:rPr>
              <w:t>CEQA Approval</w:t>
            </w:r>
          </w:p>
        </w:tc>
        <w:tc>
          <w:tcPr>
            <w:tcW w:w="1440" w:type="dxa"/>
            <w:tcBorders>
              <w:bottom w:val="single" w:sz="4" w:space="0" w:color="auto"/>
            </w:tcBorders>
            <w:shd w:val="thinDiagCross" w:color="auto" w:fill="auto"/>
            <w:vAlign w:val="center"/>
          </w:tcPr>
          <w:p w14:paraId="2BAEA7C9" w14:textId="77777777" w:rsidR="00FB3A43" w:rsidRPr="00BD3529" w:rsidRDefault="00FB3A43" w:rsidP="00DB0BE7">
            <w:pPr>
              <w:tabs>
                <w:tab w:val="left" w:pos="720"/>
                <w:tab w:val="left" w:pos="5040"/>
              </w:tabs>
              <w:jc w:val="center"/>
              <w:rPr>
                <w:rFonts w:ascii="Garamond" w:hAnsi="Garamond"/>
                <w:sz w:val="18"/>
                <w:szCs w:val="18"/>
              </w:rPr>
            </w:pPr>
          </w:p>
        </w:tc>
        <w:tc>
          <w:tcPr>
            <w:tcW w:w="1242" w:type="dxa"/>
            <w:vAlign w:val="center"/>
          </w:tcPr>
          <w:p w14:paraId="6667A50E" w14:textId="77777777" w:rsidR="00FB3A43" w:rsidRPr="00600C16" w:rsidRDefault="00FB3A43" w:rsidP="00DB0BE7">
            <w:pPr>
              <w:jc w:val="center"/>
              <w:rPr>
                <w:rFonts w:ascii="Garamond" w:hAnsi="Garamond"/>
                <w:sz w:val="22"/>
                <w:szCs w:val="22"/>
              </w:rPr>
            </w:pPr>
          </w:p>
        </w:tc>
      </w:tr>
      <w:tr w:rsidR="00FB3A43" w:rsidRPr="003A6A3E" w14:paraId="0990662F" w14:textId="77777777" w:rsidTr="00DB0BE7">
        <w:trPr>
          <w:trHeight w:hRule="exact" w:val="302"/>
        </w:trPr>
        <w:tc>
          <w:tcPr>
            <w:tcW w:w="6678" w:type="dxa"/>
            <w:vAlign w:val="center"/>
          </w:tcPr>
          <w:p w14:paraId="32B83EDC" w14:textId="77777777" w:rsidR="00FB3A43" w:rsidRPr="00600C16" w:rsidRDefault="00FB3A43" w:rsidP="00DB0BE7">
            <w:pPr>
              <w:tabs>
                <w:tab w:val="left" w:pos="720"/>
                <w:tab w:val="left" w:pos="5040"/>
              </w:tabs>
              <w:jc w:val="right"/>
              <w:rPr>
                <w:rFonts w:ascii="Garamond" w:hAnsi="Garamond"/>
                <w:sz w:val="22"/>
                <w:szCs w:val="22"/>
              </w:rPr>
            </w:pPr>
            <w:r w:rsidRPr="00600C16">
              <w:rPr>
                <w:rFonts w:ascii="Garamond" w:hAnsi="Garamond"/>
                <w:sz w:val="22"/>
                <w:szCs w:val="22"/>
              </w:rPr>
              <w:t>NEPA Approval</w:t>
            </w:r>
          </w:p>
        </w:tc>
        <w:tc>
          <w:tcPr>
            <w:tcW w:w="1440" w:type="dxa"/>
            <w:shd w:val="thinDiagCross" w:color="auto" w:fill="auto"/>
            <w:vAlign w:val="center"/>
          </w:tcPr>
          <w:p w14:paraId="61505224" w14:textId="77777777" w:rsidR="00FB3A43" w:rsidRPr="00BD3529" w:rsidRDefault="00FB3A43" w:rsidP="00DB0BE7">
            <w:pPr>
              <w:tabs>
                <w:tab w:val="left" w:pos="720"/>
                <w:tab w:val="left" w:pos="5040"/>
              </w:tabs>
              <w:jc w:val="center"/>
              <w:rPr>
                <w:rFonts w:ascii="Garamond" w:hAnsi="Garamond"/>
                <w:sz w:val="18"/>
                <w:szCs w:val="18"/>
              </w:rPr>
            </w:pPr>
          </w:p>
        </w:tc>
        <w:tc>
          <w:tcPr>
            <w:tcW w:w="1242" w:type="dxa"/>
            <w:vAlign w:val="center"/>
          </w:tcPr>
          <w:p w14:paraId="616C0F36" w14:textId="77777777" w:rsidR="00FB3A43" w:rsidRPr="00600C16" w:rsidRDefault="00FB3A43" w:rsidP="00DB0BE7">
            <w:pPr>
              <w:jc w:val="center"/>
              <w:rPr>
                <w:rFonts w:ascii="Garamond" w:hAnsi="Garamond"/>
                <w:sz w:val="22"/>
                <w:szCs w:val="22"/>
              </w:rPr>
            </w:pPr>
          </w:p>
        </w:tc>
      </w:tr>
      <w:tr w:rsidR="00FB3A43" w:rsidRPr="003A6A3E" w14:paraId="6134BEB4" w14:textId="77777777" w:rsidTr="00DB0BE7">
        <w:trPr>
          <w:trHeight w:hRule="exact" w:val="302"/>
        </w:trPr>
        <w:tc>
          <w:tcPr>
            <w:tcW w:w="6678" w:type="dxa"/>
            <w:vAlign w:val="center"/>
          </w:tcPr>
          <w:p w14:paraId="03ACCB35" w14:textId="77777777" w:rsidR="00FB3A43" w:rsidRPr="00600C16" w:rsidRDefault="00FB3A43" w:rsidP="00DB0BE7">
            <w:pPr>
              <w:tabs>
                <w:tab w:val="left" w:pos="720"/>
                <w:tab w:val="left" w:pos="5040"/>
              </w:tabs>
              <w:rPr>
                <w:rFonts w:ascii="Garamond" w:hAnsi="Garamond"/>
                <w:sz w:val="22"/>
                <w:szCs w:val="22"/>
              </w:rPr>
            </w:pPr>
            <w:r>
              <w:rPr>
                <w:rFonts w:ascii="Garamond" w:hAnsi="Garamond"/>
                <w:sz w:val="22"/>
                <w:szCs w:val="22"/>
              </w:rPr>
              <w:t>Final Design (</w:t>
            </w:r>
            <w:r w:rsidRPr="00600C16">
              <w:rPr>
                <w:rFonts w:ascii="Garamond" w:hAnsi="Garamond"/>
                <w:sz w:val="22"/>
                <w:szCs w:val="22"/>
              </w:rPr>
              <w:t>Pla</w:t>
            </w:r>
            <w:r>
              <w:rPr>
                <w:rFonts w:ascii="Garamond" w:hAnsi="Garamond"/>
                <w:sz w:val="22"/>
                <w:szCs w:val="22"/>
              </w:rPr>
              <w:t>ns, Specifications and Estimate (PS&amp;E))</w:t>
            </w:r>
          </w:p>
        </w:tc>
        <w:tc>
          <w:tcPr>
            <w:tcW w:w="1440" w:type="dxa"/>
            <w:vAlign w:val="center"/>
          </w:tcPr>
          <w:p w14:paraId="16FC513A" w14:textId="77777777" w:rsidR="00FB3A43" w:rsidRPr="00600C16" w:rsidRDefault="00FB3A43" w:rsidP="00DB0BE7">
            <w:pPr>
              <w:jc w:val="center"/>
              <w:rPr>
                <w:rFonts w:ascii="Garamond" w:hAnsi="Garamond"/>
                <w:sz w:val="22"/>
                <w:szCs w:val="22"/>
              </w:rPr>
            </w:pPr>
          </w:p>
        </w:tc>
        <w:tc>
          <w:tcPr>
            <w:tcW w:w="1242" w:type="dxa"/>
            <w:vAlign w:val="center"/>
          </w:tcPr>
          <w:p w14:paraId="68C4CE8C" w14:textId="77777777" w:rsidR="00FB3A43" w:rsidRPr="00600C16" w:rsidRDefault="00FB3A43" w:rsidP="00DB0BE7">
            <w:pPr>
              <w:jc w:val="center"/>
              <w:rPr>
                <w:rFonts w:ascii="Garamond" w:hAnsi="Garamond"/>
                <w:sz w:val="22"/>
                <w:szCs w:val="22"/>
              </w:rPr>
            </w:pPr>
          </w:p>
        </w:tc>
      </w:tr>
      <w:tr w:rsidR="00FB3A43" w:rsidRPr="003A6A3E" w14:paraId="0EA24F5C" w14:textId="77777777" w:rsidTr="00DB0BE7">
        <w:trPr>
          <w:trHeight w:hRule="exact" w:val="302"/>
        </w:trPr>
        <w:tc>
          <w:tcPr>
            <w:tcW w:w="6678" w:type="dxa"/>
            <w:vAlign w:val="center"/>
          </w:tcPr>
          <w:p w14:paraId="3F84E42B" w14:textId="77777777" w:rsidR="00FB3A43" w:rsidRPr="00600C16" w:rsidRDefault="00FB3A43" w:rsidP="00DB0BE7">
            <w:pPr>
              <w:tabs>
                <w:tab w:val="left" w:pos="720"/>
                <w:tab w:val="left" w:pos="5040"/>
              </w:tabs>
              <w:rPr>
                <w:rFonts w:ascii="Garamond" w:hAnsi="Garamond"/>
                <w:sz w:val="22"/>
                <w:szCs w:val="22"/>
              </w:rPr>
            </w:pPr>
            <w:r>
              <w:rPr>
                <w:rFonts w:ascii="Garamond" w:hAnsi="Garamond"/>
                <w:sz w:val="22"/>
                <w:szCs w:val="22"/>
              </w:rPr>
              <w:t>Right-of-</w:t>
            </w:r>
            <w:r w:rsidRPr="00600C16">
              <w:rPr>
                <w:rFonts w:ascii="Garamond" w:hAnsi="Garamond"/>
                <w:sz w:val="22"/>
                <w:szCs w:val="22"/>
              </w:rPr>
              <w:t>Way Acquisition</w:t>
            </w:r>
            <w:r>
              <w:rPr>
                <w:rFonts w:ascii="Garamond" w:hAnsi="Garamond"/>
                <w:sz w:val="22"/>
                <w:szCs w:val="22"/>
              </w:rPr>
              <w:t xml:space="preserve"> </w:t>
            </w:r>
          </w:p>
        </w:tc>
        <w:tc>
          <w:tcPr>
            <w:tcW w:w="1440" w:type="dxa"/>
            <w:tcBorders>
              <w:bottom w:val="single" w:sz="4" w:space="0" w:color="auto"/>
            </w:tcBorders>
            <w:vAlign w:val="center"/>
          </w:tcPr>
          <w:p w14:paraId="68322B39" w14:textId="77777777" w:rsidR="00FB3A43" w:rsidRPr="00600C16" w:rsidRDefault="00FB3A43" w:rsidP="00DB0BE7">
            <w:pPr>
              <w:jc w:val="center"/>
              <w:rPr>
                <w:rFonts w:ascii="Garamond" w:hAnsi="Garamond"/>
                <w:sz w:val="22"/>
                <w:szCs w:val="22"/>
              </w:rPr>
            </w:pPr>
          </w:p>
        </w:tc>
        <w:tc>
          <w:tcPr>
            <w:tcW w:w="1242" w:type="dxa"/>
            <w:vAlign w:val="center"/>
          </w:tcPr>
          <w:p w14:paraId="67B10F3C" w14:textId="77777777" w:rsidR="00FB3A43" w:rsidRPr="00600C16" w:rsidRDefault="00FB3A43" w:rsidP="00DB0BE7">
            <w:pPr>
              <w:jc w:val="center"/>
              <w:rPr>
                <w:rFonts w:ascii="Garamond" w:hAnsi="Garamond"/>
                <w:sz w:val="22"/>
                <w:szCs w:val="22"/>
              </w:rPr>
            </w:pPr>
          </w:p>
        </w:tc>
      </w:tr>
      <w:tr w:rsidR="00FB3A43" w:rsidRPr="003A6A3E" w14:paraId="6E4FD304" w14:textId="77777777" w:rsidTr="00DB0BE7">
        <w:trPr>
          <w:trHeight w:hRule="exact" w:val="302"/>
        </w:trPr>
        <w:tc>
          <w:tcPr>
            <w:tcW w:w="6678" w:type="dxa"/>
            <w:vAlign w:val="center"/>
          </w:tcPr>
          <w:p w14:paraId="03CB38BE" w14:textId="2B0C9952" w:rsidR="00FB3A43" w:rsidRPr="00600C16" w:rsidRDefault="00FB3A43" w:rsidP="00DB0BE7">
            <w:pPr>
              <w:tabs>
                <w:tab w:val="left" w:pos="720"/>
                <w:tab w:val="left" w:pos="5040"/>
              </w:tabs>
              <w:jc w:val="right"/>
              <w:rPr>
                <w:rFonts w:ascii="Garamond" w:hAnsi="Garamond"/>
                <w:sz w:val="22"/>
                <w:szCs w:val="22"/>
              </w:rPr>
            </w:pPr>
            <w:r w:rsidRPr="00600C16">
              <w:rPr>
                <w:rFonts w:ascii="Garamond" w:hAnsi="Garamond"/>
                <w:sz w:val="22"/>
                <w:szCs w:val="22"/>
              </w:rPr>
              <w:t>Right</w:t>
            </w:r>
            <w:r>
              <w:rPr>
                <w:rFonts w:ascii="Garamond" w:hAnsi="Garamond"/>
                <w:sz w:val="22"/>
                <w:szCs w:val="22"/>
              </w:rPr>
              <w:t>-</w:t>
            </w:r>
            <w:r w:rsidRPr="00600C16">
              <w:rPr>
                <w:rFonts w:ascii="Garamond" w:hAnsi="Garamond"/>
                <w:sz w:val="22"/>
                <w:szCs w:val="22"/>
              </w:rPr>
              <w:t>of</w:t>
            </w:r>
            <w:r>
              <w:rPr>
                <w:rFonts w:ascii="Garamond" w:hAnsi="Garamond"/>
                <w:sz w:val="22"/>
                <w:szCs w:val="22"/>
              </w:rPr>
              <w:t>-</w:t>
            </w:r>
            <w:r w:rsidRPr="00600C16">
              <w:rPr>
                <w:rFonts w:ascii="Garamond" w:hAnsi="Garamond"/>
                <w:sz w:val="22"/>
                <w:szCs w:val="22"/>
              </w:rPr>
              <w:t>Way Certification</w:t>
            </w:r>
          </w:p>
        </w:tc>
        <w:tc>
          <w:tcPr>
            <w:tcW w:w="1440" w:type="dxa"/>
            <w:shd w:val="thinDiagCross" w:color="auto" w:fill="auto"/>
            <w:vAlign w:val="center"/>
          </w:tcPr>
          <w:p w14:paraId="264C8CF8"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vAlign w:val="center"/>
          </w:tcPr>
          <w:p w14:paraId="61C8C58E"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3A6A3E" w14:paraId="2DE33417" w14:textId="77777777" w:rsidTr="00DB0BE7">
        <w:trPr>
          <w:trHeight w:hRule="exact" w:val="302"/>
        </w:trPr>
        <w:tc>
          <w:tcPr>
            <w:tcW w:w="6678" w:type="dxa"/>
            <w:vAlign w:val="center"/>
          </w:tcPr>
          <w:p w14:paraId="075F3904" w14:textId="77777777" w:rsidR="00FB3A43" w:rsidRPr="00600C16" w:rsidRDefault="00FB3A43" w:rsidP="00DB0BE7">
            <w:pPr>
              <w:tabs>
                <w:tab w:val="left" w:pos="720"/>
                <w:tab w:val="left" w:pos="5040"/>
              </w:tabs>
              <w:rPr>
                <w:rFonts w:ascii="Garamond" w:hAnsi="Garamond"/>
                <w:sz w:val="22"/>
                <w:szCs w:val="22"/>
              </w:rPr>
            </w:pPr>
            <w:r w:rsidRPr="00600C16">
              <w:rPr>
                <w:rFonts w:ascii="Garamond" w:hAnsi="Garamond"/>
                <w:sz w:val="22"/>
                <w:szCs w:val="22"/>
              </w:rPr>
              <w:t>Construction</w:t>
            </w:r>
          </w:p>
        </w:tc>
        <w:tc>
          <w:tcPr>
            <w:tcW w:w="1440" w:type="dxa"/>
            <w:shd w:val="thinDiagCross" w:color="auto" w:fill="auto"/>
            <w:vAlign w:val="center"/>
          </w:tcPr>
          <w:p w14:paraId="6B1B0BF8"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shd w:val="thinDiagCross" w:color="auto" w:fill="auto"/>
            <w:vAlign w:val="center"/>
          </w:tcPr>
          <w:p w14:paraId="07A707CF"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3A6A3E" w14:paraId="288A3B93" w14:textId="77777777" w:rsidTr="00DB0BE7">
        <w:trPr>
          <w:trHeight w:hRule="exact" w:val="302"/>
        </w:trPr>
        <w:tc>
          <w:tcPr>
            <w:tcW w:w="6678" w:type="dxa"/>
            <w:vAlign w:val="center"/>
          </w:tcPr>
          <w:p w14:paraId="0052306C" w14:textId="77777777" w:rsidR="00FB3A43" w:rsidRDefault="00FB3A43" w:rsidP="00DB0BE7">
            <w:pPr>
              <w:tabs>
                <w:tab w:val="left" w:pos="720"/>
                <w:tab w:val="left" w:pos="5040"/>
              </w:tabs>
              <w:ind w:left="720"/>
              <w:jc w:val="right"/>
              <w:rPr>
                <w:rFonts w:ascii="Garamond" w:hAnsi="Garamond"/>
                <w:sz w:val="22"/>
                <w:szCs w:val="22"/>
              </w:rPr>
            </w:pPr>
            <w:r>
              <w:rPr>
                <w:rFonts w:ascii="Garamond" w:hAnsi="Garamond"/>
                <w:sz w:val="22"/>
                <w:szCs w:val="22"/>
              </w:rPr>
              <w:t>Release Request for Proposal / Advertisement</w:t>
            </w:r>
          </w:p>
        </w:tc>
        <w:tc>
          <w:tcPr>
            <w:tcW w:w="1440" w:type="dxa"/>
            <w:vAlign w:val="center"/>
          </w:tcPr>
          <w:p w14:paraId="6C185F72"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vAlign w:val="center"/>
          </w:tcPr>
          <w:p w14:paraId="7E128BCD"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3A6A3E" w14:paraId="35AA6D54" w14:textId="77777777" w:rsidTr="00DB0BE7">
        <w:trPr>
          <w:trHeight w:hRule="exact" w:val="302"/>
        </w:trPr>
        <w:tc>
          <w:tcPr>
            <w:tcW w:w="6678" w:type="dxa"/>
            <w:vAlign w:val="center"/>
          </w:tcPr>
          <w:p w14:paraId="5A1C32DE" w14:textId="77777777" w:rsidR="00FB3A43" w:rsidRDefault="00FB3A43" w:rsidP="00DB0BE7">
            <w:pPr>
              <w:tabs>
                <w:tab w:val="left" w:pos="720"/>
                <w:tab w:val="left" w:pos="5040"/>
              </w:tabs>
              <w:ind w:left="720"/>
              <w:jc w:val="right"/>
              <w:rPr>
                <w:rFonts w:ascii="Garamond" w:hAnsi="Garamond"/>
                <w:sz w:val="22"/>
                <w:szCs w:val="22"/>
              </w:rPr>
            </w:pPr>
            <w:r>
              <w:rPr>
                <w:rFonts w:ascii="Garamond" w:hAnsi="Garamond"/>
                <w:sz w:val="22"/>
                <w:szCs w:val="22"/>
              </w:rPr>
              <w:t>Contract Award</w:t>
            </w:r>
          </w:p>
        </w:tc>
        <w:tc>
          <w:tcPr>
            <w:tcW w:w="1440" w:type="dxa"/>
            <w:shd w:val="thinDiagCross" w:color="auto" w:fill="auto"/>
            <w:vAlign w:val="center"/>
          </w:tcPr>
          <w:p w14:paraId="06D85EE5"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vAlign w:val="center"/>
          </w:tcPr>
          <w:p w14:paraId="35BD2E6A"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3A6A3E" w14:paraId="16DBB853" w14:textId="77777777" w:rsidTr="00DB0BE7">
        <w:trPr>
          <w:trHeight w:hRule="exact" w:val="325"/>
        </w:trPr>
        <w:tc>
          <w:tcPr>
            <w:tcW w:w="6678" w:type="dxa"/>
            <w:vAlign w:val="center"/>
          </w:tcPr>
          <w:p w14:paraId="000D5315" w14:textId="787B94BC" w:rsidR="00FB3A43" w:rsidRDefault="00FB3A43" w:rsidP="00DB0BE7">
            <w:pPr>
              <w:tabs>
                <w:tab w:val="left" w:pos="720"/>
                <w:tab w:val="left" w:pos="5040"/>
              </w:tabs>
              <w:ind w:left="720"/>
              <w:jc w:val="right"/>
              <w:rPr>
                <w:rFonts w:ascii="Garamond" w:hAnsi="Garamond"/>
                <w:sz w:val="22"/>
                <w:szCs w:val="22"/>
              </w:rPr>
            </w:pPr>
            <w:r>
              <w:rPr>
                <w:rFonts w:ascii="Garamond" w:hAnsi="Garamond"/>
                <w:sz w:val="22"/>
                <w:szCs w:val="22"/>
              </w:rPr>
              <w:t>Construction Activity</w:t>
            </w:r>
          </w:p>
        </w:tc>
        <w:tc>
          <w:tcPr>
            <w:tcW w:w="1440" w:type="dxa"/>
            <w:tcBorders>
              <w:bottom w:val="single" w:sz="4" w:space="0" w:color="auto"/>
            </w:tcBorders>
            <w:vAlign w:val="center"/>
          </w:tcPr>
          <w:p w14:paraId="1A3901C1"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vAlign w:val="center"/>
          </w:tcPr>
          <w:p w14:paraId="18051AA4"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3A6A3E" w14:paraId="294AD143" w14:textId="77777777" w:rsidTr="00DB0BE7">
        <w:trPr>
          <w:trHeight w:hRule="exact" w:val="302"/>
        </w:trPr>
        <w:tc>
          <w:tcPr>
            <w:tcW w:w="6678" w:type="dxa"/>
            <w:vAlign w:val="center"/>
          </w:tcPr>
          <w:p w14:paraId="063B1906" w14:textId="77777777" w:rsidR="00FB3A43" w:rsidRDefault="00FB3A43" w:rsidP="00DB0BE7">
            <w:pPr>
              <w:tabs>
                <w:tab w:val="left" w:pos="720"/>
                <w:tab w:val="left" w:pos="5040"/>
              </w:tabs>
              <w:ind w:left="720"/>
              <w:jc w:val="right"/>
              <w:rPr>
                <w:rFonts w:ascii="Garamond" w:hAnsi="Garamond"/>
                <w:sz w:val="22"/>
                <w:szCs w:val="22"/>
              </w:rPr>
            </w:pPr>
            <w:r>
              <w:rPr>
                <w:rFonts w:ascii="Garamond" w:hAnsi="Garamond"/>
                <w:sz w:val="22"/>
                <w:szCs w:val="22"/>
              </w:rPr>
              <w:t xml:space="preserve">Contract Acceptance </w:t>
            </w:r>
          </w:p>
        </w:tc>
        <w:tc>
          <w:tcPr>
            <w:tcW w:w="1440" w:type="dxa"/>
            <w:shd w:val="thinDiagCross" w:color="auto" w:fill="auto"/>
            <w:vAlign w:val="center"/>
          </w:tcPr>
          <w:p w14:paraId="243BA66F"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vAlign w:val="center"/>
          </w:tcPr>
          <w:p w14:paraId="1F6CBAE6"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600C16" w14:paraId="4B0A0002" w14:textId="77777777" w:rsidTr="00DB0BE7">
        <w:trPr>
          <w:trHeight w:hRule="exact" w:val="302"/>
        </w:trPr>
        <w:tc>
          <w:tcPr>
            <w:tcW w:w="6678" w:type="dxa"/>
            <w:tcBorders>
              <w:top w:val="single" w:sz="4" w:space="0" w:color="auto"/>
              <w:left w:val="single" w:sz="4" w:space="0" w:color="auto"/>
              <w:bottom w:val="single" w:sz="4" w:space="0" w:color="auto"/>
              <w:right w:val="single" w:sz="4" w:space="0" w:color="auto"/>
            </w:tcBorders>
            <w:vAlign w:val="center"/>
          </w:tcPr>
          <w:p w14:paraId="364ACAA9" w14:textId="77777777" w:rsidR="00FB3A43" w:rsidRDefault="00FB3A43" w:rsidP="00DB0BE7">
            <w:pPr>
              <w:tabs>
                <w:tab w:val="left" w:pos="720"/>
                <w:tab w:val="left" w:pos="5040"/>
              </w:tabs>
              <w:rPr>
                <w:rFonts w:ascii="Garamond" w:hAnsi="Garamond"/>
                <w:sz w:val="22"/>
                <w:szCs w:val="22"/>
              </w:rPr>
            </w:pPr>
            <w:r>
              <w:rPr>
                <w:rFonts w:ascii="Garamond" w:hAnsi="Garamond"/>
                <w:sz w:val="22"/>
                <w:szCs w:val="22"/>
              </w:rPr>
              <w:t xml:space="preserve">Project Closeout </w:t>
            </w:r>
          </w:p>
        </w:tc>
        <w:tc>
          <w:tcPr>
            <w:tcW w:w="1440" w:type="dxa"/>
            <w:tcBorders>
              <w:top w:val="single" w:sz="4" w:space="0" w:color="auto"/>
              <w:left w:val="single" w:sz="4" w:space="0" w:color="auto"/>
              <w:bottom w:val="single" w:sz="4" w:space="0" w:color="auto"/>
              <w:right w:val="single" w:sz="4" w:space="0" w:color="auto"/>
            </w:tcBorders>
            <w:vAlign w:val="center"/>
          </w:tcPr>
          <w:p w14:paraId="6E4D8EA2"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3065C381"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600C16" w14:paraId="6D5E788D" w14:textId="77777777" w:rsidTr="00FE4022">
        <w:trPr>
          <w:trHeight w:hRule="exact" w:val="127"/>
        </w:trPr>
        <w:tc>
          <w:tcPr>
            <w:tcW w:w="667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5C04A7E" w14:textId="77777777" w:rsidR="00FB3A43" w:rsidRDefault="00FB3A43" w:rsidP="00DB0BE7">
            <w:pPr>
              <w:tabs>
                <w:tab w:val="left" w:pos="720"/>
                <w:tab w:val="left" w:pos="5040"/>
              </w:tabs>
              <w:rPr>
                <w:rFonts w:ascii="Garamond" w:hAnsi="Garamond"/>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CF684AA"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84C2CC7" w14:textId="77777777" w:rsidR="00FB3A43" w:rsidRPr="00600C16" w:rsidRDefault="00FB3A43" w:rsidP="00DB0BE7">
            <w:pPr>
              <w:tabs>
                <w:tab w:val="left" w:pos="720"/>
                <w:tab w:val="left" w:pos="5040"/>
              </w:tabs>
              <w:jc w:val="center"/>
              <w:rPr>
                <w:rFonts w:ascii="Garamond" w:hAnsi="Garamond"/>
                <w:sz w:val="22"/>
                <w:szCs w:val="22"/>
              </w:rPr>
            </w:pPr>
          </w:p>
        </w:tc>
      </w:tr>
      <w:tr w:rsidR="00FB3A43" w:rsidRPr="00600C16" w14:paraId="648E729B" w14:textId="77777777" w:rsidTr="00DB0BE7">
        <w:trPr>
          <w:trHeight w:hRule="exact" w:val="302"/>
        </w:trPr>
        <w:tc>
          <w:tcPr>
            <w:tcW w:w="6678" w:type="dxa"/>
            <w:tcBorders>
              <w:top w:val="single" w:sz="4" w:space="0" w:color="auto"/>
              <w:left w:val="single" w:sz="4" w:space="0" w:color="auto"/>
              <w:bottom w:val="single" w:sz="4" w:space="0" w:color="auto"/>
              <w:right w:val="single" w:sz="4" w:space="0" w:color="auto"/>
            </w:tcBorders>
            <w:vAlign w:val="center"/>
          </w:tcPr>
          <w:p w14:paraId="59AF25E4" w14:textId="77777777" w:rsidR="00FB3A43" w:rsidRPr="00600C16" w:rsidRDefault="00FB3A43" w:rsidP="00DB0BE7">
            <w:pPr>
              <w:tabs>
                <w:tab w:val="left" w:pos="720"/>
                <w:tab w:val="left" w:pos="5040"/>
              </w:tabs>
              <w:rPr>
                <w:rFonts w:ascii="Garamond" w:hAnsi="Garamond"/>
                <w:sz w:val="22"/>
                <w:szCs w:val="22"/>
              </w:rPr>
            </w:pPr>
            <w:r>
              <w:rPr>
                <w:rFonts w:ascii="Garamond" w:hAnsi="Garamond"/>
                <w:sz w:val="22"/>
                <w:szCs w:val="22"/>
              </w:rPr>
              <w:t>Program Operations (for shuttles/programs)</w:t>
            </w:r>
          </w:p>
        </w:tc>
        <w:tc>
          <w:tcPr>
            <w:tcW w:w="1440" w:type="dxa"/>
            <w:tcBorders>
              <w:top w:val="single" w:sz="4" w:space="0" w:color="auto"/>
              <w:left w:val="single" w:sz="4" w:space="0" w:color="auto"/>
              <w:bottom w:val="single" w:sz="4" w:space="0" w:color="auto"/>
              <w:right w:val="single" w:sz="4" w:space="0" w:color="auto"/>
            </w:tcBorders>
            <w:vAlign w:val="center"/>
          </w:tcPr>
          <w:p w14:paraId="2F4D7B83" w14:textId="77777777" w:rsidR="00FB3A43" w:rsidRPr="00600C16" w:rsidRDefault="00FB3A43" w:rsidP="00DB0BE7">
            <w:pPr>
              <w:tabs>
                <w:tab w:val="left" w:pos="720"/>
                <w:tab w:val="left" w:pos="5040"/>
              </w:tabs>
              <w:jc w:val="center"/>
              <w:rPr>
                <w:rFonts w:ascii="Garamond" w:hAnsi="Garamond"/>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4A8828B5" w14:textId="77777777" w:rsidR="00FB3A43" w:rsidRPr="00600C16" w:rsidRDefault="00FB3A43" w:rsidP="00DB0BE7">
            <w:pPr>
              <w:tabs>
                <w:tab w:val="left" w:pos="720"/>
                <w:tab w:val="left" w:pos="5040"/>
              </w:tabs>
              <w:jc w:val="center"/>
              <w:rPr>
                <w:rFonts w:ascii="Garamond" w:hAnsi="Garamond"/>
                <w:sz w:val="22"/>
                <w:szCs w:val="22"/>
              </w:rPr>
            </w:pPr>
          </w:p>
        </w:tc>
      </w:tr>
    </w:tbl>
    <w:p w14:paraId="47281406" w14:textId="77777777" w:rsidR="00FB3A43" w:rsidRPr="00600C16" w:rsidRDefault="00FB3A43" w:rsidP="00BE638C">
      <w:pPr>
        <w:tabs>
          <w:tab w:val="left" w:pos="720"/>
          <w:tab w:val="left" w:pos="5040"/>
        </w:tabs>
        <w:spacing w:after="360"/>
        <w:rPr>
          <w:rFonts w:ascii="Garamond" w:hAnsi="Garamond"/>
          <w:b/>
          <w:sz w:val="22"/>
          <w:szCs w:val="22"/>
        </w:rPr>
      </w:pPr>
    </w:p>
    <w:p w14:paraId="5271F9C7" w14:textId="77777777" w:rsidR="00353E02" w:rsidRPr="00600C16" w:rsidRDefault="00353E02" w:rsidP="009721F0">
      <w:pPr>
        <w:tabs>
          <w:tab w:val="left" w:pos="720"/>
          <w:tab w:val="left" w:pos="5040"/>
        </w:tabs>
        <w:spacing w:after="360"/>
        <w:jc w:val="center"/>
        <w:rPr>
          <w:rFonts w:ascii="Garamond" w:hAnsi="Garamond"/>
          <w:b/>
          <w:sz w:val="22"/>
          <w:szCs w:val="22"/>
        </w:rPr>
      </w:pPr>
    </w:p>
    <w:p w14:paraId="2B58F47F" w14:textId="77777777" w:rsidR="00DF247E" w:rsidRDefault="001F10B7">
      <w:pPr>
        <w:rPr>
          <w:rFonts w:ascii="Garamond" w:hAnsi="Garamond"/>
          <w:b/>
          <w:sz w:val="22"/>
          <w:szCs w:val="22"/>
        </w:rPr>
        <w:sectPr w:rsidR="00DF247E" w:rsidSect="00850379">
          <w:footerReference w:type="default" r:id="rId12"/>
          <w:pgSz w:w="12240" w:h="15840" w:code="1"/>
          <w:pgMar w:top="1440" w:right="1440" w:bottom="1440" w:left="1440" w:header="720" w:footer="720" w:gutter="0"/>
          <w:pgNumType w:start="1"/>
          <w:cols w:space="720"/>
        </w:sectPr>
      </w:pPr>
      <w:r>
        <w:rPr>
          <w:rFonts w:ascii="Garamond" w:hAnsi="Garamond"/>
          <w:b/>
          <w:sz w:val="22"/>
          <w:szCs w:val="22"/>
        </w:rPr>
        <w:br w:type="page"/>
      </w:r>
    </w:p>
    <w:p w14:paraId="14871C86" w14:textId="45F3DADA" w:rsidR="000D0A02" w:rsidRPr="00600C16" w:rsidRDefault="000D0A02" w:rsidP="0042066C">
      <w:pPr>
        <w:spacing w:after="120"/>
        <w:jc w:val="center"/>
        <w:rPr>
          <w:rFonts w:ascii="Garamond" w:hAnsi="Garamond"/>
          <w:b/>
          <w:smallCaps/>
          <w:sz w:val="22"/>
          <w:szCs w:val="22"/>
        </w:rPr>
      </w:pPr>
      <w:r>
        <w:rPr>
          <w:rFonts w:ascii="Garamond" w:hAnsi="Garamond"/>
          <w:b/>
          <w:smallCaps/>
          <w:sz w:val="22"/>
          <w:szCs w:val="22"/>
        </w:rPr>
        <w:lastRenderedPageBreak/>
        <w:t>Appendix A-4</w:t>
      </w:r>
    </w:p>
    <w:p w14:paraId="1D665816" w14:textId="3C8DFFF3" w:rsidR="000D0A02" w:rsidRDefault="000D0A02" w:rsidP="000D0A02">
      <w:pPr>
        <w:spacing w:after="120"/>
        <w:jc w:val="center"/>
        <w:rPr>
          <w:rFonts w:ascii="Garamond" w:hAnsi="Garamond"/>
          <w:b/>
          <w:smallCaps/>
          <w:sz w:val="22"/>
          <w:szCs w:val="22"/>
        </w:rPr>
      </w:pPr>
      <w:r w:rsidRPr="00600C16">
        <w:rPr>
          <w:rFonts w:ascii="Garamond" w:hAnsi="Garamond"/>
          <w:b/>
          <w:smallCaps/>
          <w:sz w:val="22"/>
          <w:szCs w:val="22"/>
        </w:rPr>
        <w:t xml:space="preserve">Project </w:t>
      </w:r>
      <w:r w:rsidR="00DF247E">
        <w:rPr>
          <w:rFonts w:ascii="Garamond" w:hAnsi="Garamond"/>
          <w:b/>
          <w:smallCaps/>
          <w:sz w:val="22"/>
          <w:szCs w:val="22"/>
        </w:rPr>
        <w:t xml:space="preserve">Cost </w:t>
      </w:r>
      <w:r w:rsidRPr="00600C16">
        <w:rPr>
          <w:rFonts w:ascii="Garamond" w:hAnsi="Garamond"/>
          <w:b/>
          <w:smallCaps/>
          <w:sz w:val="22"/>
          <w:szCs w:val="22"/>
        </w:rPr>
        <w:t>Summary by Phase</w:t>
      </w:r>
      <w:r w:rsidR="00DF247E">
        <w:rPr>
          <w:rFonts w:ascii="Garamond" w:hAnsi="Garamond"/>
          <w:b/>
          <w:smallCaps/>
          <w:sz w:val="22"/>
          <w:szCs w:val="22"/>
        </w:rPr>
        <w:t xml:space="preserve"> and</w:t>
      </w:r>
      <w:r w:rsidR="008D1561">
        <w:rPr>
          <w:rFonts w:ascii="Garamond" w:hAnsi="Garamond"/>
          <w:b/>
          <w:smallCaps/>
          <w:sz w:val="22"/>
          <w:szCs w:val="22"/>
        </w:rPr>
        <w:t xml:space="preserve"> Fund</w:t>
      </w:r>
      <w:r w:rsidR="00DF247E">
        <w:rPr>
          <w:rFonts w:ascii="Garamond" w:hAnsi="Garamond"/>
          <w:b/>
          <w:smallCaps/>
          <w:sz w:val="22"/>
          <w:szCs w:val="22"/>
        </w:rPr>
        <w:t xml:space="preserve"> Source</w:t>
      </w:r>
    </w:p>
    <w:p w14:paraId="04E1FAEC" w14:textId="0C7D0A22" w:rsidR="00DF247E" w:rsidRDefault="00DF247E" w:rsidP="00DF247E">
      <w:pPr>
        <w:spacing w:after="120"/>
        <w:rPr>
          <w:rFonts w:ascii="Garamond" w:hAnsi="Garamond"/>
          <w:smallCaps/>
          <w:sz w:val="22"/>
          <w:szCs w:val="22"/>
        </w:rPr>
      </w:pPr>
      <w:r>
        <w:rPr>
          <w:rFonts w:ascii="Garamond" w:hAnsi="Garamond"/>
          <w:sz w:val="22"/>
          <w:szCs w:val="22"/>
        </w:rPr>
        <w:t xml:space="preserve">This Project Cost </w:t>
      </w:r>
      <w:r w:rsidR="008D1561">
        <w:rPr>
          <w:rFonts w:ascii="Garamond" w:hAnsi="Garamond"/>
          <w:sz w:val="22"/>
          <w:szCs w:val="22"/>
        </w:rPr>
        <w:t xml:space="preserve">Summary provides a project funding plan </w:t>
      </w:r>
      <w:r>
        <w:rPr>
          <w:rFonts w:ascii="Garamond" w:hAnsi="Garamond"/>
          <w:sz w:val="22"/>
          <w:szCs w:val="22"/>
        </w:rPr>
        <w:t xml:space="preserve">for all </w:t>
      </w:r>
      <w:r w:rsidR="00505F1D">
        <w:rPr>
          <w:rFonts w:ascii="Garamond" w:hAnsi="Garamond"/>
          <w:sz w:val="22"/>
          <w:szCs w:val="22"/>
        </w:rPr>
        <w:t>Project phases</w:t>
      </w:r>
      <w:r>
        <w:rPr>
          <w:rFonts w:ascii="Garamond" w:hAnsi="Garamond"/>
          <w:sz w:val="22"/>
          <w:szCs w:val="22"/>
        </w:rPr>
        <w:t xml:space="preserve">, </w:t>
      </w:r>
      <w:proofErr w:type="gramStart"/>
      <w:r>
        <w:rPr>
          <w:rFonts w:ascii="Garamond" w:hAnsi="Garamond"/>
          <w:sz w:val="22"/>
          <w:szCs w:val="22"/>
        </w:rPr>
        <w:t>regardless</w:t>
      </w:r>
      <w:proofErr w:type="gramEnd"/>
      <w:r>
        <w:rPr>
          <w:rFonts w:ascii="Garamond" w:hAnsi="Garamond"/>
          <w:sz w:val="22"/>
          <w:szCs w:val="22"/>
        </w:rPr>
        <w:t xml:space="preserve"> </w:t>
      </w:r>
      <w:proofErr w:type="gramStart"/>
      <w:r>
        <w:rPr>
          <w:rFonts w:ascii="Garamond" w:hAnsi="Garamond"/>
          <w:sz w:val="22"/>
          <w:szCs w:val="22"/>
        </w:rPr>
        <w:t>if</w:t>
      </w:r>
      <w:proofErr w:type="gramEnd"/>
      <w:r>
        <w:rPr>
          <w:rFonts w:ascii="Garamond" w:hAnsi="Garamond"/>
          <w:sz w:val="22"/>
          <w:szCs w:val="22"/>
        </w:rPr>
        <w:t xml:space="preserve"> funded through </w:t>
      </w:r>
      <w:r w:rsidRPr="002411F2">
        <w:rPr>
          <w:rFonts w:ascii="Garamond" w:hAnsi="Garamond"/>
          <w:smallCaps/>
          <w:sz w:val="22"/>
          <w:szCs w:val="22"/>
        </w:rPr>
        <w:t>Alameda CTC Administered Funds</w:t>
      </w:r>
      <w:r>
        <w:rPr>
          <w:rFonts w:ascii="Garamond" w:hAnsi="Garamond"/>
          <w:sz w:val="22"/>
          <w:szCs w:val="22"/>
        </w:rPr>
        <w:t xml:space="preserve"> </w:t>
      </w:r>
      <w:r w:rsidRPr="002411F2">
        <w:rPr>
          <w:rFonts w:ascii="Garamond" w:hAnsi="Garamond"/>
          <w:sz w:val="22"/>
          <w:szCs w:val="22"/>
        </w:rPr>
        <w:t xml:space="preserve">obligated by this </w:t>
      </w:r>
      <w:r>
        <w:rPr>
          <w:rFonts w:ascii="Garamond" w:hAnsi="Garamond"/>
          <w:smallCaps/>
          <w:sz w:val="22"/>
          <w:szCs w:val="22"/>
        </w:rPr>
        <w:t>Agreement.</w:t>
      </w:r>
    </w:p>
    <w:p w14:paraId="71BDCD0A" w14:textId="77777777" w:rsidR="002637A3" w:rsidRDefault="009138C2" w:rsidP="009138C2">
      <w:pPr>
        <w:tabs>
          <w:tab w:val="left" w:pos="3600"/>
        </w:tabs>
        <w:spacing w:after="120"/>
        <w:rPr>
          <w:rFonts w:ascii="Garamond" w:hAnsi="Garamond"/>
          <w:sz w:val="22"/>
          <w:szCs w:val="22"/>
          <w:highlight w:val="cyan"/>
        </w:rPr>
      </w:pPr>
      <w:r w:rsidRPr="00286799">
        <w:rPr>
          <w:rFonts w:ascii="Garamond" w:hAnsi="Garamond"/>
          <w:sz w:val="22"/>
          <w:szCs w:val="22"/>
          <w:highlight w:val="cyan"/>
        </w:rPr>
        <w:t xml:space="preserve">[USE the table below to identify </w:t>
      </w:r>
      <w:r>
        <w:rPr>
          <w:rFonts w:ascii="Garamond" w:hAnsi="Garamond"/>
          <w:sz w:val="22"/>
          <w:szCs w:val="22"/>
          <w:highlight w:val="cyan"/>
        </w:rPr>
        <w:t xml:space="preserve">the entire project cost summary if deemed required information i.e. use this for a PMO project. </w:t>
      </w:r>
    </w:p>
    <w:p w14:paraId="5C2BF1F4" w14:textId="0EFF4319" w:rsidR="009138C2" w:rsidRDefault="009138C2" w:rsidP="009138C2">
      <w:pPr>
        <w:tabs>
          <w:tab w:val="left" w:pos="3600"/>
        </w:tabs>
        <w:spacing w:after="120"/>
        <w:rPr>
          <w:rFonts w:ascii="Garamond" w:hAnsi="Garamond"/>
          <w:sz w:val="22"/>
          <w:szCs w:val="22"/>
        </w:rPr>
      </w:pPr>
      <w:r w:rsidRPr="00286799">
        <w:rPr>
          <w:rFonts w:ascii="Garamond" w:hAnsi="Garamond"/>
          <w:sz w:val="22"/>
          <w:szCs w:val="22"/>
          <w:highlight w:val="cyan"/>
        </w:rPr>
        <w:t>If not applicable, delete entire table and s</w:t>
      </w:r>
      <w:r>
        <w:rPr>
          <w:rFonts w:ascii="Garamond" w:hAnsi="Garamond"/>
          <w:sz w:val="22"/>
          <w:szCs w:val="22"/>
          <w:highlight w:val="cyan"/>
        </w:rPr>
        <w:t xml:space="preserve">tate </w:t>
      </w:r>
      <w:r w:rsidRPr="00286799">
        <w:rPr>
          <w:rFonts w:ascii="Garamond" w:hAnsi="Garamond"/>
          <w:sz w:val="22"/>
          <w:szCs w:val="22"/>
          <w:highlight w:val="cyan"/>
        </w:rPr>
        <w:t>“</w:t>
      </w:r>
      <w:r w:rsidRPr="009A4D86">
        <w:rPr>
          <w:rFonts w:ascii="Garamond" w:hAnsi="Garamond"/>
          <w:i/>
          <w:iCs/>
          <w:sz w:val="22"/>
          <w:szCs w:val="22"/>
          <w:highlight w:val="cyan"/>
        </w:rPr>
        <w:t>Appendix A-4 is Not Applicable</w:t>
      </w:r>
      <w:r w:rsidRPr="00286799">
        <w:rPr>
          <w:rFonts w:ascii="Garamond" w:hAnsi="Garamond"/>
          <w:sz w:val="22"/>
          <w:szCs w:val="22"/>
          <w:highlight w:val="cyan"/>
        </w:rPr>
        <w:t>”</w:t>
      </w:r>
      <w:r>
        <w:rPr>
          <w:rFonts w:ascii="Garamond" w:hAnsi="Garamond"/>
          <w:sz w:val="22"/>
          <w:szCs w:val="22"/>
          <w:highlight w:val="cyan"/>
        </w:rPr>
        <w:t>]</w:t>
      </w:r>
    </w:p>
    <w:p w14:paraId="3C34D600" w14:textId="77777777" w:rsidR="00CC6C38" w:rsidRDefault="00CC6C38" w:rsidP="009138C2">
      <w:pPr>
        <w:tabs>
          <w:tab w:val="left" w:pos="3600"/>
        </w:tabs>
        <w:spacing w:after="120"/>
        <w:rPr>
          <w:rFonts w:ascii="Garamond" w:hAnsi="Garamond"/>
          <w:sz w:val="22"/>
          <w:szCs w:val="22"/>
        </w:rPr>
      </w:pPr>
    </w:p>
    <w:p w14:paraId="2CF997B1" w14:textId="77777777" w:rsidR="00CC6C38" w:rsidRDefault="00CC6C38" w:rsidP="00CC6C38">
      <w:pPr>
        <w:spacing w:after="120"/>
        <w:jc w:val="center"/>
        <w:rPr>
          <w:rFonts w:ascii="Garamond" w:hAnsi="Garamond"/>
          <w:i/>
          <w:iCs/>
          <w:sz w:val="22"/>
          <w:szCs w:val="22"/>
        </w:rPr>
      </w:pPr>
      <w:r w:rsidRPr="00500F7E">
        <w:rPr>
          <w:rFonts w:ascii="Garamond" w:hAnsi="Garamond"/>
          <w:i/>
          <w:iCs/>
          <w:sz w:val="22"/>
          <w:szCs w:val="22"/>
          <w:highlight w:val="yellow"/>
        </w:rPr>
        <w:t>Appendix A-4 is Not Applicable.</w:t>
      </w:r>
    </w:p>
    <w:p w14:paraId="7C83108D" w14:textId="77777777" w:rsidR="00850EC3" w:rsidRDefault="00850EC3" w:rsidP="00CC6C38">
      <w:pPr>
        <w:spacing w:after="120"/>
        <w:jc w:val="center"/>
        <w:rPr>
          <w:rFonts w:ascii="Garamond" w:hAnsi="Garamond"/>
          <w:i/>
          <w:iCs/>
          <w:sz w:val="22"/>
          <w:szCs w:val="22"/>
        </w:rPr>
      </w:pPr>
    </w:p>
    <w:tbl>
      <w:tblPr>
        <w:tblW w:w="5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1683"/>
        <w:gridCol w:w="1709"/>
        <w:gridCol w:w="1441"/>
        <w:gridCol w:w="1471"/>
        <w:gridCol w:w="1143"/>
        <w:gridCol w:w="1437"/>
      </w:tblGrid>
      <w:tr w:rsidR="00850EC3" w:rsidRPr="005267C9" w14:paraId="0513891D" w14:textId="77777777" w:rsidTr="009A4D86">
        <w:trPr>
          <w:trHeight w:val="517"/>
          <w:jc w:val="center"/>
        </w:trPr>
        <w:tc>
          <w:tcPr>
            <w:tcW w:w="5000" w:type="pct"/>
            <w:gridSpan w:val="7"/>
            <w:tcBorders>
              <w:right w:val="single" w:sz="12" w:space="0" w:color="auto"/>
            </w:tcBorders>
            <w:shd w:val="clear" w:color="auto" w:fill="D9D9D9" w:themeFill="background1" w:themeFillShade="D9"/>
            <w:vAlign w:val="center"/>
          </w:tcPr>
          <w:p w14:paraId="72D589C7" w14:textId="77777777" w:rsidR="00850EC3" w:rsidRPr="009D2134" w:rsidRDefault="00850EC3" w:rsidP="00DB0BE7">
            <w:pPr>
              <w:spacing w:after="120"/>
              <w:jc w:val="center"/>
              <w:rPr>
                <w:rFonts w:ascii="Garamond" w:hAnsi="Garamond"/>
                <w:b/>
                <w:szCs w:val="22"/>
              </w:rPr>
            </w:pPr>
            <w:r w:rsidRPr="00600C16">
              <w:rPr>
                <w:rFonts w:ascii="Garamond" w:hAnsi="Garamond"/>
                <w:b/>
                <w:smallCaps/>
                <w:sz w:val="22"/>
                <w:szCs w:val="22"/>
              </w:rPr>
              <w:t xml:space="preserve">Project </w:t>
            </w:r>
            <w:r>
              <w:rPr>
                <w:rFonts w:ascii="Garamond" w:hAnsi="Garamond"/>
                <w:b/>
                <w:smallCaps/>
                <w:sz w:val="22"/>
                <w:szCs w:val="22"/>
              </w:rPr>
              <w:t xml:space="preserve">Cost </w:t>
            </w:r>
            <w:r w:rsidRPr="00600C16">
              <w:rPr>
                <w:rFonts w:ascii="Garamond" w:hAnsi="Garamond"/>
                <w:b/>
                <w:smallCaps/>
                <w:sz w:val="22"/>
                <w:szCs w:val="22"/>
              </w:rPr>
              <w:t>Summary by Phase</w:t>
            </w:r>
            <w:r>
              <w:rPr>
                <w:rFonts w:ascii="Garamond" w:hAnsi="Garamond"/>
                <w:b/>
                <w:smallCaps/>
                <w:sz w:val="22"/>
                <w:szCs w:val="22"/>
              </w:rPr>
              <w:t xml:space="preserve"> and Fund Source</w:t>
            </w:r>
          </w:p>
        </w:tc>
      </w:tr>
      <w:tr w:rsidR="00850EC3" w:rsidRPr="005267C9" w14:paraId="2DC9EA3E" w14:textId="77777777" w:rsidTr="009A4D86">
        <w:trPr>
          <w:trHeight w:val="628"/>
          <w:jc w:val="center"/>
        </w:trPr>
        <w:tc>
          <w:tcPr>
            <w:tcW w:w="851" w:type="pct"/>
            <w:vMerge w:val="restart"/>
            <w:vAlign w:val="center"/>
          </w:tcPr>
          <w:p w14:paraId="597FCDB6" w14:textId="77777777" w:rsidR="00850EC3" w:rsidRPr="00D50D23" w:rsidRDefault="00850EC3" w:rsidP="00DB0BE7">
            <w:pPr>
              <w:rPr>
                <w:rFonts w:ascii="Garamond" w:hAnsi="Garamond"/>
                <w:i/>
                <w:sz w:val="22"/>
                <w:szCs w:val="22"/>
              </w:rPr>
            </w:pPr>
            <w:r w:rsidRPr="005267C9">
              <w:rPr>
                <w:rFonts w:ascii="Garamond" w:hAnsi="Garamond"/>
                <w:b/>
                <w:sz w:val="22"/>
                <w:szCs w:val="22"/>
              </w:rPr>
              <w:t>PHASE</w:t>
            </w:r>
          </w:p>
        </w:tc>
        <w:tc>
          <w:tcPr>
            <w:tcW w:w="786" w:type="pct"/>
            <w:vAlign w:val="center"/>
          </w:tcPr>
          <w:p w14:paraId="1703B774" w14:textId="77777777" w:rsidR="00850EC3" w:rsidRDefault="00850EC3" w:rsidP="00DB0BE7">
            <w:pPr>
              <w:jc w:val="center"/>
              <w:rPr>
                <w:rFonts w:ascii="Garamond" w:hAnsi="Garamond"/>
                <w:b/>
                <w:sz w:val="22"/>
                <w:szCs w:val="22"/>
              </w:rPr>
            </w:pPr>
            <w:r w:rsidRPr="005267C9">
              <w:rPr>
                <w:rFonts w:ascii="Garamond" w:hAnsi="Garamond"/>
                <w:b/>
                <w:sz w:val="22"/>
                <w:szCs w:val="22"/>
              </w:rPr>
              <w:t>Alameda CTC</w:t>
            </w:r>
          </w:p>
          <w:p w14:paraId="04A1AC0B" w14:textId="77777777" w:rsidR="00850EC3" w:rsidRPr="005267C9" w:rsidRDefault="00850EC3" w:rsidP="00DB0BE7">
            <w:pPr>
              <w:jc w:val="center"/>
              <w:rPr>
                <w:rFonts w:ascii="Garamond" w:hAnsi="Garamond"/>
                <w:b/>
                <w:sz w:val="22"/>
                <w:szCs w:val="22"/>
              </w:rPr>
            </w:pPr>
            <w:r w:rsidRPr="005267C9">
              <w:rPr>
                <w:rFonts w:ascii="Garamond" w:hAnsi="Garamond"/>
                <w:b/>
                <w:sz w:val="22"/>
                <w:szCs w:val="22"/>
              </w:rPr>
              <w:t>Administered Funds</w:t>
            </w:r>
          </w:p>
        </w:tc>
        <w:tc>
          <w:tcPr>
            <w:tcW w:w="798" w:type="pct"/>
            <w:vAlign w:val="center"/>
          </w:tcPr>
          <w:p w14:paraId="4951DFBD" w14:textId="77777777" w:rsidR="00850EC3" w:rsidRDefault="00850EC3" w:rsidP="00DB0BE7">
            <w:pPr>
              <w:jc w:val="center"/>
              <w:rPr>
                <w:rFonts w:ascii="Garamond" w:hAnsi="Garamond"/>
                <w:b/>
                <w:sz w:val="22"/>
                <w:szCs w:val="22"/>
              </w:rPr>
            </w:pPr>
            <w:r w:rsidRPr="005267C9">
              <w:rPr>
                <w:rFonts w:ascii="Garamond" w:hAnsi="Garamond"/>
                <w:b/>
                <w:sz w:val="22"/>
                <w:szCs w:val="22"/>
              </w:rPr>
              <w:t>Alameda CTC</w:t>
            </w:r>
          </w:p>
          <w:p w14:paraId="650122E9" w14:textId="77777777" w:rsidR="00850EC3" w:rsidRDefault="00850EC3" w:rsidP="00DB0BE7">
            <w:pPr>
              <w:jc w:val="center"/>
              <w:rPr>
                <w:rFonts w:ascii="Garamond" w:hAnsi="Garamond"/>
                <w:b/>
                <w:sz w:val="22"/>
                <w:szCs w:val="22"/>
              </w:rPr>
            </w:pPr>
            <w:r w:rsidRPr="005267C9">
              <w:rPr>
                <w:rFonts w:ascii="Garamond" w:hAnsi="Garamond"/>
                <w:b/>
                <w:sz w:val="22"/>
                <w:szCs w:val="22"/>
              </w:rPr>
              <w:t>Administered Funds</w:t>
            </w:r>
          </w:p>
        </w:tc>
        <w:tc>
          <w:tcPr>
            <w:tcW w:w="673" w:type="pct"/>
            <w:vAlign w:val="center"/>
          </w:tcPr>
          <w:p w14:paraId="77A528E5" w14:textId="77777777" w:rsidR="00850EC3" w:rsidRDefault="00850EC3" w:rsidP="00DB0BE7">
            <w:pPr>
              <w:jc w:val="center"/>
              <w:rPr>
                <w:rFonts w:ascii="Garamond" w:hAnsi="Garamond"/>
                <w:b/>
                <w:sz w:val="22"/>
                <w:szCs w:val="22"/>
              </w:rPr>
            </w:pPr>
            <w:r>
              <w:rPr>
                <w:rFonts w:ascii="Garamond" w:hAnsi="Garamond"/>
                <w:b/>
                <w:sz w:val="22"/>
                <w:szCs w:val="22"/>
              </w:rPr>
              <w:t>Sponsor</w:t>
            </w:r>
          </w:p>
          <w:p w14:paraId="161EDABF" w14:textId="77777777" w:rsidR="00850EC3" w:rsidRPr="005267C9" w:rsidRDefault="00850EC3" w:rsidP="00DB0BE7">
            <w:pPr>
              <w:jc w:val="center"/>
              <w:rPr>
                <w:rFonts w:ascii="Garamond" w:hAnsi="Garamond"/>
                <w:b/>
                <w:sz w:val="22"/>
                <w:szCs w:val="22"/>
              </w:rPr>
            </w:pPr>
            <w:r>
              <w:rPr>
                <w:rFonts w:ascii="Garamond" w:hAnsi="Garamond"/>
                <w:b/>
                <w:sz w:val="22"/>
                <w:szCs w:val="22"/>
              </w:rPr>
              <w:t>Funds</w:t>
            </w:r>
          </w:p>
        </w:tc>
        <w:tc>
          <w:tcPr>
            <w:tcW w:w="687" w:type="pct"/>
            <w:tcBorders>
              <w:right w:val="single" w:sz="4" w:space="0" w:color="auto"/>
            </w:tcBorders>
            <w:vAlign w:val="center"/>
          </w:tcPr>
          <w:p w14:paraId="38BA871C" w14:textId="77777777" w:rsidR="00850EC3" w:rsidRDefault="00850EC3" w:rsidP="00DB0BE7">
            <w:pPr>
              <w:jc w:val="center"/>
              <w:rPr>
                <w:rFonts w:ascii="Garamond" w:hAnsi="Garamond"/>
                <w:b/>
                <w:sz w:val="22"/>
                <w:szCs w:val="22"/>
              </w:rPr>
            </w:pPr>
            <w:r>
              <w:rPr>
                <w:rFonts w:ascii="Garamond" w:hAnsi="Garamond"/>
                <w:b/>
                <w:sz w:val="22"/>
                <w:szCs w:val="22"/>
              </w:rPr>
              <w:t>Sponsor</w:t>
            </w:r>
          </w:p>
          <w:p w14:paraId="66DE2013" w14:textId="77777777" w:rsidR="00850EC3" w:rsidRPr="005267C9" w:rsidRDefault="00850EC3" w:rsidP="00DB0BE7">
            <w:pPr>
              <w:jc w:val="center"/>
              <w:rPr>
                <w:rFonts w:ascii="Garamond" w:hAnsi="Garamond"/>
                <w:b/>
                <w:sz w:val="22"/>
                <w:szCs w:val="22"/>
              </w:rPr>
            </w:pPr>
            <w:r>
              <w:rPr>
                <w:rFonts w:ascii="Garamond" w:hAnsi="Garamond"/>
                <w:b/>
                <w:sz w:val="22"/>
                <w:szCs w:val="22"/>
              </w:rPr>
              <w:t>Funds</w:t>
            </w:r>
          </w:p>
        </w:tc>
        <w:tc>
          <w:tcPr>
            <w:tcW w:w="534" w:type="pct"/>
            <w:vMerge w:val="restart"/>
            <w:tcBorders>
              <w:left w:val="single" w:sz="4" w:space="0" w:color="auto"/>
              <w:right w:val="single" w:sz="12" w:space="0" w:color="auto"/>
            </w:tcBorders>
            <w:vAlign w:val="center"/>
          </w:tcPr>
          <w:p w14:paraId="7281701C" w14:textId="77777777" w:rsidR="00850EC3" w:rsidRPr="005267C9" w:rsidRDefault="00850EC3" w:rsidP="00DB0BE7">
            <w:pPr>
              <w:jc w:val="center"/>
              <w:rPr>
                <w:rFonts w:ascii="Garamond" w:hAnsi="Garamond"/>
                <w:b/>
                <w:sz w:val="22"/>
                <w:szCs w:val="22"/>
              </w:rPr>
            </w:pPr>
            <w:r>
              <w:rPr>
                <w:rFonts w:ascii="Garamond" w:hAnsi="Garamond"/>
                <w:b/>
                <w:sz w:val="22"/>
                <w:szCs w:val="22"/>
              </w:rPr>
              <w:t>TBD</w:t>
            </w:r>
          </w:p>
        </w:tc>
        <w:tc>
          <w:tcPr>
            <w:tcW w:w="671" w:type="pct"/>
            <w:vMerge w:val="restart"/>
            <w:tcBorders>
              <w:left w:val="single" w:sz="12" w:space="0" w:color="auto"/>
              <w:right w:val="single" w:sz="12" w:space="0" w:color="auto"/>
            </w:tcBorders>
            <w:shd w:val="clear" w:color="auto" w:fill="F2F2F2" w:themeFill="background1" w:themeFillShade="F2"/>
            <w:vAlign w:val="center"/>
          </w:tcPr>
          <w:p w14:paraId="6AB6E1FF" w14:textId="77777777" w:rsidR="00850EC3" w:rsidRPr="00016C0E" w:rsidRDefault="00850EC3" w:rsidP="00DB0BE7">
            <w:pPr>
              <w:jc w:val="center"/>
              <w:rPr>
                <w:rFonts w:ascii="Garamond" w:hAnsi="Garamond"/>
                <w:b/>
                <w:sz w:val="22"/>
                <w:szCs w:val="24"/>
              </w:rPr>
            </w:pPr>
            <w:r w:rsidRPr="00016C0E">
              <w:rPr>
                <w:rFonts w:ascii="Garamond" w:hAnsi="Garamond"/>
                <w:b/>
                <w:sz w:val="22"/>
                <w:szCs w:val="24"/>
              </w:rPr>
              <w:t>Total</w:t>
            </w:r>
          </w:p>
          <w:p w14:paraId="42D2D889" w14:textId="58E2BB76" w:rsidR="00850EC3" w:rsidRPr="009D2134" w:rsidRDefault="00850EC3" w:rsidP="00DB0BE7">
            <w:pPr>
              <w:jc w:val="center"/>
              <w:rPr>
                <w:rFonts w:ascii="Garamond" w:hAnsi="Garamond"/>
                <w:b/>
                <w:szCs w:val="22"/>
              </w:rPr>
            </w:pPr>
            <w:r w:rsidRPr="00016C0E">
              <w:rPr>
                <w:rFonts w:ascii="Garamond" w:hAnsi="Garamond"/>
                <w:b/>
                <w:sz w:val="22"/>
                <w:szCs w:val="24"/>
              </w:rPr>
              <w:t>Funding</w:t>
            </w:r>
          </w:p>
        </w:tc>
      </w:tr>
      <w:tr w:rsidR="00850EC3" w:rsidRPr="005267C9" w14:paraId="0B5E7DCE" w14:textId="77777777" w:rsidTr="009A4D86">
        <w:trPr>
          <w:trHeight w:val="279"/>
          <w:jc w:val="center"/>
        </w:trPr>
        <w:tc>
          <w:tcPr>
            <w:tcW w:w="851" w:type="pct"/>
            <w:vMerge/>
            <w:vAlign w:val="bottom"/>
          </w:tcPr>
          <w:p w14:paraId="362C2AA2" w14:textId="77777777" w:rsidR="00850EC3" w:rsidRPr="005267C9" w:rsidRDefault="00850EC3" w:rsidP="00DB0BE7">
            <w:pPr>
              <w:rPr>
                <w:rFonts w:ascii="Garamond" w:hAnsi="Garamond"/>
                <w:b/>
                <w:sz w:val="22"/>
                <w:szCs w:val="22"/>
              </w:rPr>
            </w:pPr>
          </w:p>
        </w:tc>
        <w:tc>
          <w:tcPr>
            <w:tcW w:w="786" w:type="pct"/>
            <w:vAlign w:val="center"/>
          </w:tcPr>
          <w:p w14:paraId="576C6816" w14:textId="77777777" w:rsidR="00850EC3" w:rsidRPr="009E26D5" w:rsidRDefault="00850EC3" w:rsidP="00DB0BE7">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74E1E8A9" w14:textId="77777777" w:rsidR="00850EC3" w:rsidRPr="005267C9" w:rsidRDefault="00850EC3" w:rsidP="00DB0BE7">
            <w:pPr>
              <w:jc w:val="center"/>
              <w:rPr>
                <w:rFonts w:ascii="Garamond" w:hAnsi="Garamond"/>
                <w:b/>
                <w:sz w:val="22"/>
                <w:szCs w:val="22"/>
              </w:rPr>
            </w:pPr>
            <w:r w:rsidRPr="009E26D5">
              <w:rPr>
                <w:rFonts w:ascii="Garamond" w:hAnsi="Garamond"/>
                <w:b/>
                <w:sz w:val="22"/>
                <w:szCs w:val="22"/>
                <w:highlight w:val="yellow"/>
              </w:rPr>
              <w:t>[Insert Subset]</w:t>
            </w:r>
          </w:p>
        </w:tc>
        <w:tc>
          <w:tcPr>
            <w:tcW w:w="798" w:type="pct"/>
            <w:vAlign w:val="center"/>
          </w:tcPr>
          <w:p w14:paraId="19A77EFA" w14:textId="77777777" w:rsidR="00850EC3" w:rsidRPr="009E26D5" w:rsidRDefault="00850EC3" w:rsidP="00DB0BE7">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49BEFFBB" w14:textId="0D3E7F34" w:rsidR="00850EC3" w:rsidRPr="005267C9" w:rsidRDefault="00850EC3" w:rsidP="00DB0BE7">
            <w:pPr>
              <w:jc w:val="center"/>
              <w:rPr>
                <w:rFonts w:ascii="Garamond" w:hAnsi="Garamond"/>
                <w:b/>
                <w:sz w:val="22"/>
                <w:szCs w:val="22"/>
              </w:rPr>
            </w:pPr>
            <w:r w:rsidRPr="009E26D5">
              <w:rPr>
                <w:rFonts w:ascii="Garamond" w:hAnsi="Garamond"/>
                <w:b/>
                <w:sz w:val="22"/>
                <w:szCs w:val="22"/>
                <w:highlight w:val="yellow"/>
              </w:rPr>
              <w:t>[Insert</w:t>
            </w:r>
            <w:r>
              <w:rPr>
                <w:rFonts w:ascii="Garamond" w:hAnsi="Garamond"/>
                <w:b/>
                <w:sz w:val="22"/>
                <w:szCs w:val="22"/>
                <w:highlight w:val="yellow"/>
              </w:rPr>
              <w:t xml:space="preserve"> </w:t>
            </w:r>
            <w:r w:rsidRPr="009E26D5">
              <w:rPr>
                <w:rFonts w:ascii="Garamond" w:hAnsi="Garamond"/>
                <w:b/>
                <w:sz w:val="22"/>
                <w:szCs w:val="22"/>
                <w:highlight w:val="yellow"/>
              </w:rPr>
              <w:t>Subset]</w:t>
            </w:r>
          </w:p>
        </w:tc>
        <w:tc>
          <w:tcPr>
            <w:tcW w:w="673" w:type="pct"/>
            <w:vAlign w:val="center"/>
          </w:tcPr>
          <w:p w14:paraId="35848A06" w14:textId="31A29F7F" w:rsidR="00850EC3" w:rsidRPr="005267C9" w:rsidRDefault="00850EC3" w:rsidP="00DB0BE7">
            <w:pPr>
              <w:jc w:val="center"/>
              <w:rPr>
                <w:rFonts w:ascii="Garamond" w:hAnsi="Garamond"/>
                <w:b/>
                <w:sz w:val="22"/>
                <w:szCs w:val="22"/>
              </w:rPr>
            </w:pPr>
            <w:r w:rsidRPr="009E26D5">
              <w:rPr>
                <w:rFonts w:ascii="Garamond" w:hAnsi="Garamond"/>
                <w:b/>
                <w:sz w:val="22"/>
                <w:szCs w:val="22"/>
                <w:highlight w:val="yellow"/>
              </w:rPr>
              <w:t>[Insert Fund Source]</w:t>
            </w:r>
          </w:p>
        </w:tc>
        <w:tc>
          <w:tcPr>
            <w:tcW w:w="687" w:type="pct"/>
            <w:tcBorders>
              <w:right w:val="single" w:sz="4" w:space="0" w:color="auto"/>
            </w:tcBorders>
            <w:vAlign w:val="center"/>
          </w:tcPr>
          <w:p w14:paraId="4CD25EC2" w14:textId="46CD880E" w:rsidR="00850EC3" w:rsidRPr="005267C9" w:rsidRDefault="00850EC3" w:rsidP="00DB0BE7">
            <w:pPr>
              <w:jc w:val="center"/>
              <w:rPr>
                <w:rFonts w:ascii="Garamond" w:hAnsi="Garamond"/>
                <w:b/>
                <w:sz w:val="22"/>
                <w:szCs w:val="22"/>
              </w:rPr>
            </w:pPr>
            <w:r w:rsidRPr="009E26D5">
              <w:rPr>
                <w:rFonts w:ascii="Garamond" w:hAnsi="Garamond"/>
                <w:b/>
                <w:sz w:val="22"/>
                <w:szCs w:val="22"/>
                <w:highlight w:val="yellow"/>
              </w:rPr>
              <w:t>[Insert Fund Source]</w:t>
            </w:r>
          </w:p>
        </w:tc>
        <w:tc>
          <w:tcPr>
            <w:tcW w:w="534" w:type="pct"/>
            <w:vMerge/>
            <w:tcBorders>
              <w:left w:val="single" w:sz="4" w:space="0" w:color="auto"/>
              <w:right w:val="single" w:sz="12" w:space="0" w:color="auto"/>
            </w:tcBorders>
            <w:vAlign w:val="bottom"/>
          </w:tcPr>
          <w:p w14:paraId="3D8A1217" w14:textId="77777777" w:rsidR="00850EC3" w:rsidRPr="005267C9" w:rsidRDefault="00850EC3" w:rsidP="00DB0BE7">
            <w:pPr>
              <w:jc w:val="center"/>
              <w:rPr>
                <w:rFonts w:ascii="Garamond" w:hAnsi="Garamond"/>
                <w:b/>
                <w:sz w:val="22"/>
                <w:szCs w:val="22"/>
              </w:rPr>
            </w:pPr>
          </w:p>
        </w:tc>
        <w:tc>
          <w:tcPr>
            <w:tcW w:w="671" w:type="pct"/>
            <w:vMerge/>
            <w:tcBorders>
              <w:left w:val="single" w:sz="12" w:space="0" w:color="auto"/>
              <w:right w:val="single" w:sz="12" w:space="0" w:color="auto"/>
            </w:tcBorders>
            <w:shd w:val="clear" w:color="auto" w:fill="F2F2F2" w:themeFill="background1" w:themeFillShade="F2"/>
            <w:vAlign w:val="bottom"/>
          </w:tcPr>
          <w:p w14:paraId="74E4DF7C" w14:textId="77777777" w:rsidR="00850EC3" w:rsidRPr="00E636F4" w:rsidRDefault="00850EC3" w:rsidP="00DB0BE7">
            <w:pPr>
              <w:jc w:val="center"/>
              <w:rPr>
                <w:rFonts w:ascii="Garamond" w:hAnsi="Garamond"/>
                <w:b/>
                <w:szCs w:val="22"/>
              </w:rPr>
            </w:pPr>
          </w:p>
        </w:tc>
      </w:tr>
      <w:tr w:rsidR="00850EC3" w:rsidRPr="005267C9" w14:paraId="14B77830" w14:textId="77777777" w:rsidTr="009A4D86">
        <w:trPr>
          <w:trHeight w:hRule="exact" w:val="583"/>
          <w:jc w:val="center"/>
        </w:trPr>
        <w:tc>
          <w:tcPr>
            <w:tcW w:w="851" w:type="pct"/>
            <w:vAlign w:val="center"/>
          </w:tcPr>
          <w:p w14:paraId="430CEEB9" w14:textId="77777777" w:rsidR="00850EC3" w:rsidRPr="005267C9" w:rsidRDefault="00850EC3" w:rsidP="00DB0BE7">
            <w:pPr>
              <w:rPr>
                <w:rFonts w:ascii="Garamond" w:hAnsi="Garamond"/>
                <w:sz w:val="22"/>
                <w:szCs w:val="22"/>
              </w:rPr>
            </w:pPr>
            <w:r>
              <w:rPr>
                <w:rFonts w:ascii="Garamond" w:hAnsi="Garamond"/>
                <w:sz w:val="22"/>
                <w:szCs w:val="22"/>
              </w:rPr>
              <w:t xml:space="preserve">Planning / </w:t>
            </w:r>
            <w:r w:rsidRPr="005267C9">
              <w:rPr>
                <w:rFonts w:ascii="Garamond" w:hAnsi="Garamond"/>
                <w:sz w:val="22"/>
                <w:szCs w:val="22"/>
              </w:rPr>
              <w:t>Scoping</w:t>
            </w:r>
          </w:p>
        </w:tc>
        <w:tc>
          <w:tcPr>
            <w:tcW w:w="786" w:type="pct"/>
            <w:vAlign w:val="center"/>
          </w:tcPr>
          <w:p w14:paraId="622F1376" w14:textId="77777777" w:rsidR="00850EC3" w:rsidRPr="005267C9" w:rsidRDefault="00850EC3" w:rsidP="00DB0BE7">
            <w:pPr>
              <w:tabs>
                <w:tab w:val="right" w:pos="1098"/>
              </w:tabs>
              <w:jc w:val="right"/>
              <w:rPr>
                <w:rFonts w:ascii="Garamond" w:hAnsi="Garamond"/>
                <w:sz w:val="22"/>
                <w:szCs w:val="22"/>
              </w:rPr>
            </w:pPr>
            <w:r>
              <w:rPr>
                <w:rFonts w:ascii="Garamond" w:hAnsi="Garamond"/>
                <w:sz w:val="22"/>
                <w:szCs w:val="22"/>
              </w:rPr>
              <w:t>$</w:t>
            </w:r>
          </w:p>
        </w:tc>
        <w:tc>
          <w:tcPr>
            <w:tcW w:w="798" w:type="pct"/>
            <w:vAlign w:val="center"/>
          </w:tcPr>
          <w:p w14:paraId="430A710E" w14:textId="77777777" w:rsidR="00850EC3" w:rsidRPr="00AD1968" w:rsidRDefault="00850EC3" w:rsidP="00DB0BE7">
            <w:pPr>
              <w:tabs>
                <w:tab w:val="right" w:pos="1098"/>
              </w:tabs>
              <w:jc w:val="right"/>
              <w:rPr>
                <w:rFonts w:ascii="Garamond" w:hAnsi="Garamond"/>
                <w:sz w:val="22"/>
                <w:szCs w:val="22"/>
              </w:rPr>
            </w:pPr>
            <w:r>
              <w:rPr>
                <w:rFonts w:ascii="Garamond" w:hAnsi="Garamond"/>
                <w:sz w:val="22"/>
                <w:szCs w:val="22"/>
              </w:rPr>
              <w:t>$</w:t>
            </w:r>
          </w:p>
        </w:tc>
        <w:tc>
          <w:tcPr>
            <w:tcW w:w="673" w:type="pct"/>
            <w:vAlign w:val="center"/>
          </w:tcPr>
          <w:p w14:paraId="02A0021A" w14:textId="77777777" w:rsidR="00850EC3" w:rsidRPr="00AD1968" w:rsidRDefault="00850EC3" w:rsidP="00DB0BE7">
            <w:pPr>
              <w:tabs>
                <w:tab w:val="right" w:pos="1098"/>
              </w:tabs>
              <w:jc w:val="right"/>
              <w:rPr>
                <w:rFonts w:ascii="Garamond" w:hAnsi="Garamond"/>
                <w:sz w:val="22"/>
                <w:szCs w:val="22"/>
              </w:rPr>
            </w:pPr>
            <w:r>
              <w:rPr>
                <w:rFonts w:ascii="Garamond" w:hAnsi="Garamond"/>
                <w:sz w:val="22"/>
                <w:szCs w:val="22"/>
              </w:rPr>
              <w:t>$</w:t>
            </w:r>
          </w:p>
        </w:tc>
        <w:tc>
          <w:tcPr>
            <w:tcW w:w="687" w:type="pct"/>
            <w:tcBorders>
              <w:right w:val="single" w:sz="4" w:space="0" w:color="auto"/>
            </w:tcBorders>
            <w:vAlign w:val="center"/>
          </w:tcPr>
          <w:p w14:paraId="4F7D5505" w14:textId="77777777" w:rsidR="00850EC3" w:rsidRPr="00AD1968" w:rsidRDefault="00850EC3" w:rsidP="00DB0BE7">
            <w:pPr>
              <w:tabs>
                <w:tab w:val="right" w:pos="1098"/>
              </w:tabs>
              <w:jc w:val="right"/>
              <w:rPr>
                <w:rFonts w:ascii="Garamond" w:hAnsi="Garamond"/>
                <w:sz w:val="22"/>
                <w:szCs w:val="22"/>
              </w:rPr>
            </w:pPr>
            <w:r>
              <w:rPr>
                <w:rFonts w:ascii="Garamond" w:hAnsi="Garamond"/>
                <w:sz w:val="22"/>
                <w:szCs w:val="22"/>
              </w:rPr>
              <w:t>$</w:t>
            </w:r>
          </w:p>
        </w:tc>
        <w:tc>
          <w:tcPr>
            <w:tcW w:w="534" w:type="pct"/>
            <w:tcBorders>
              <w:left w:val="single" w:sz="4" w:space="0" w:color="auto"/>
              <w:right w:val="single" w:sz="12" w:space="0" w:color="auto"/>
            </w:tcBorders>
            <w:vAlign w:val="center"/>
          </w:tcPr>
          <w:p w14:paraId="163375CA" w14:textId="77777777" w:rsidR="00850EC3" w:rsidRPr="005267C9" w:rsidRDefault="00850EC3" w:rsidP="00DB0BE7">
            <w:pPr>
              <w:tabs>
                <w:tab w:val="right" w:pos="1098"/>
              </w:tabs>
              <w:jc w:val="right"/>
              <w:rPr>
                <w:rFonts w:ascii="Garamond" w:hAnsi="Garamond"/>
                <w:sz w:val="22"/>
                <w:szCs w:val="22"/>
              </w:rPr>
            </w:pPr>
            <w:r>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4F3A901D" w14:textId="77777777" w:rsidR="00850EC3" w:rsidRPr="000C35B3" w:rsidRDefault="00850EC3" w:rsidP="00DB0BE7">
            <w:pPr>
              <w:tabs>
                <w:tab w:val="right" w:pos="1188"/>
              </w:tabs>
              <w:jc w:val="right"/>
              <w:rPr>
                <w:rFonts w:ascii="Garamond" w:hAnsi="Garamond"/>
                <w:b/>
                <w:sz w:val="22"/>
                <w:szCs w:val="22"/>
              </w:rPr>
            </w:pPr>
            <w:r w:rsidRPr="000C35B3">
              <w:rPr>
                <w:rFonts w:ascii="Garamond" w:hAnsi="Garamond"/>
                <w:b/>
                <w:sz w:val="22"/>
                <w:szCs w:val="22"/>
              </w:rPr>
              <w:t>$</w:t>
            </w:r>
          </w:p>
        </w:tc>
      </w:tr>
      <w:tr w:rsidR="00850EC3" w:rsidRPr="005267C9" w14:paraId="4D7AAE4B" w14:textId="77777777" w:rsidTr="009A4D86">
        <w:trPr>
          <w:trHeight w:hRule="exact" w:val="903"/>
          <w:jc w:val="center"/>
        </w:trPr>
        <w:tc>
          <w:tcPr>
            <w:tcW w:w="851" w:type="pct"/>
            <w:vAlign w:val="center"/>
          </w:tcPr>
          <w:p w14:paraId="5D8A8022" w14:textId="77777777" w:rsidR="00850EC3" w:rsidRPr="005267C9" w:rsidRDefault="00850EC3" w:rsidP="00DB0BE7">
            <w:pPr>
              <w:rPr>
                <w:rFonts w:ascii="Garamond" w:hAnsi="Garamond"/>
                <w:sz w:val="22"/>
                <w:szCs w:val="22"/>
              </w:rPr>
            </w:pPr>
            <w:r w:rsidRPr="005267C9">
              <w:rPr>
                <w:rFonts w:ascii="Garamond" w:hAnsi="Garamond"/>
                <w:sz w:val="22"/>
                <w:szCs w:val="22"/>
              </w:rPr>
              <w:t>Preliminary Engineering</w:t>
            </w:r>
            <w:r>
              <w:rPr>
                <w:rFonts w:ascii="Garamond" w:hAnsi="Garamond"/>
                <w:sz w:val="22"/>
                <w:szCs w:val="22"/>
              </w:rPr>
              <w:t xml:space="preserve"> </w:t>
            </w:r>
            <w:r w:rsidRPr="005267C9">
              <w:rPr>
                <w:rFonts w:ascii="Garamond" w:hAnsi="Garamond"/>
                <w:sz w:val="22"/>
                <w:szCs w:val="22"/>
              </w:rPr>
              <w:t>/</w:t>
            </w:r>
            <w:r>
              <w:rPr>
                <w:rFonts w:ascii="Garamond" w:hAnsi="Garamond"/>
                <w:sz w:val="22"/>
                <w:szCs w:val="22"/>
              </w:rPr>
              <w:t xml:space="preserve"> Enviro. </w:t>
            </w:r>
            <w:r w:rsidRPr="005267C9">
              <w:rPr>
                <w:rFonts w:ascii="Garamond" w:hAnsi="Garamond"/>
                <w:sz w:val="22"/>
                <w:szCs w:val="22"/>
              </w:rPr>
              <w:t>Studies</w:t>
            </w:r>
          </w:p>
        </w:tc>
        <w:tc>
          <w:tcPr>
            <w:tcW w:w="786" w:type="pct"/>
            <w:vAlign w:val="center"/>
          </w:tcPr>
          <w:p w14:paraId="2562891F" w14:textId="77777777" w:rsidR="00850EC3" w:rsidRPr="005267C9"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798" w:type="pct"/>
            <w:vAlign w:val="center"/>
          </w:tcPr>
          <w:p w14:paraId="50332BE6"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3" w:type="pct"/>
            <w:vAlign w:val="center"/>
          </w:tcPr>
          <w:p w14:paraId="5627F4E3"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vAlign w:val="center"/>
          </w:tcPr>
          <w:p w14:paraId="55EA9C9A"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vAlign w:val="center"/>
          </w:tcPr>
          <w:p w14:paraId="2486AE9E" w14:textId="77777777" w:rsidR="00850EC3" w:rsidRPr="005267C9"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5DE5A1BD" w14:textId="77777777" w:rsidR="00850EC3" w:rsidRPr="000C35B3" w:rsidRDefault="00850EC3" w:rsidP="00DB0BE7">
            <w:pPr>
              <w:tabs>
                <w:tab w:val="right" w:pos="1188"/>
              </w:tabs>
              <w:jc w:val="right"/>
              <w:rPr>
                <w:rFonts w:ascii="Garamond" w:hAnsi="Garamond"/>
                <w:b/>
                <w:sz w:val="22"/>
                <w:szCs w:val="22"/>
              </w:rPr>
            </w:pPr>
            <w:r w:rsidRPr="000C35B3">
              <w:rPr>
                <w:rFonts w:ascii="Garamond" w:hAnsi="Garamond"/>
                <w:b/>
                <w:sz w:val="22"/>
                <w:szCs w:val="22"/>
              </w:rPr>
              <w:t>$</w:t>
            </w:r>
          </w:p>
        </w:tc>
      </w:tr>
      <w:tr w:rsidR="00850EC3" w:rsidRPr="005267C9" w14:paraId="745313E4" w14:textId="77777777" w:rsidTr="009A4D86">
        <w:trPr>
          <w:trHeight w:hRule="exact" w:val="583"/>
          <w:jc w:val="center"/>
        </w:trPr>
        <w:tc>
          <w:tcPr>
            <w:tcW w:w="851" w:type="pct"/>
            <w:vAlign w:val="center"/>
          </w:tcPr>
          <w:p w14:paraId="767D5CE4" w14:textId="77777777" w:rsidR="00850EC3" w:rsidRPr="005267C9" w:rsidRDefault="00850EC3" w:rsidP="00DB0BE7">
            <w:pPr>
              <w:rPr>
                <w:rFonts w:ascii="Garamond" w:hAnsi="Garamond"/>
                <w:sz w:val="22"/>
                <w:szCs w:val="22"/>
              </w:rPr>
            </w:pPr>
            <w:r w:rsidRPr="005267C9">
              <w:rPr>
                <w:rFonts w:ascii="Garamond" w:hAnsi="Garamond"/>
                <w:sz w:val="22"/>
                <w:szCs w:val="22"/>
              </w:rPr>
              <w:t>Final Design (PS&amp;E)</w:t>
            </w:r>
          </w:p>
        </w:tc>
        <w:tc>
          <w:tcPr>
            <w:tcW w:w="786" w:type="pct"/>
            <w:vAlign w:val="center"/>
          </w:tcPr>
          <w:p w14:paraId="42619B60" w14:textId="77777777" w:rsidR="00850EC3" w:rsidRPr="005267C9"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798" w:type="pct"/>
            <w:vAlign w:val="center"/>
          </w:tcPr>
          <w:p w14:paraId="35929827"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3" w:type="pct"/>
            <w:vAlign w:val="center"/>
          </w:tcPr>
          <w:p w14:paraId="53E3E7AF"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vAlign w:val="center"/>
          </w:tcPr>
          <w:p w14:paraId="693C0468"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vAlign w:val="center"/>
          </w:tcPr>
          <w:p w14:paraId="3E81EFD6" w14:textId="77777777" w:rsidR="00850EC3" w:rsidRPr="005267C9"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19DAA75B" w14:textId="77777777" w:rsidR="00850EC3" w:rsidRPr="000C35B3" w:rsidRDefault="00850EC3" w:rsidP="00DB0BE7">
            <w:pPr>
              <w:tabs>
                <w:tab w:val="right" w:pos="1188"/>
              </w:tabs>
              <w:jc w:val="right"/>
              <w:rPr>
                <w:rFonts w:ascii="Garamond" w:hAnsi="Garamond"/>
                <w:b/>
                <w:sz w:val="22"/>
                <w:szCs w:val="22"/>
              </w:rPr>
            </w:pPr>
            <w:r w:rsidRPr="000C35B3">
              <w:rPr>
                <w:rFonts w:ascii="Garamond" w:hAnsi="Garamond"/>
                <w:b/>
                <w:sz w:val="22"/>
                <w:szCs w:val="22"/>
              </w:rPr>
              <w:t>$</w:t>
            </w:r>
          </w:p>
        </w:tc>
      </w:tr>
      <w:tr w:rsidR="00850EC3" w:rsidRPr="005267C9" w14:paraId="0B280036" w14:textId="77777777" w:rsidTr="009A4D86">
        <w:trPr>
          <w:trHeight w:hRule="exact" w:val="583"/>
          <w:jc w:val="center"/>
        </w:trPr>
        <w:tc>
          <w:tcPr>
            <w:tcW w:w="851" w:type="pct"/>
            <w:vAlign w:val="center"/>
          </w:tcPr>
          <w:p w14:paraId="322EF6C2" w14:textId="77777777" w:rsidR="00850EC3" w:rsidRPr="005267C9" w:rsidRDefault="00850EC3" w:rsidP="00DB0BE7">
            <w:pPr>
              <w:rPr>
                <w:rFonts w:ascii="Garamond" w:hAnsi="Garamond"/>
                <w:sz w:val="22"/>
                <w:szCs w:val="22"/>
              </w:rPr>
            </w:pPr>
            <w:r>
              <w:rPr>
                <w:rFonts w:ascii="Garamond" w:hAnsi="Garamond"/>
                <w:sz w:val="22"/>
                <w:szCs w:val="22"/>
              </w:rPr>
              <w:t>Right-of-Way</w:t>
            </w:r>
          </w:p>
        </w:tc>
        <w:tc>
          <w:tcPr>
            <w:tcW w:w="786" w:type="pct"/>
            <w:vAlign w:val="center"/>
          </w:tcPr>
          <w:p w14:paraId="4EBD3DBA" w14:textId="77777777" w:rsidR="00850EC3" w:rsidRPr="003858D5"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798" w:type="pct"/>
            <w:vAlign w:val="center"/>
          </w:tcPr>
          <w:p w14:paraId="4CF5ECD3"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3" w:type="pct"/>
            <w:vAlign w:val="center"/>
          </w:tcPr>
          <w:p w14:paraId="118B35D8"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vAlign w:val="center"/>
          </w:tcPr>
          <w:p w14:paraId="249D551F"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vAlign w:val="center"/>
          </w:tcPr>
          <w:p w14:paraId="42D73BD6"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561F55B6" w14:textId="77777777" w:rsidR="00850EC3" w:rsidRPr="000C35B3" w:rsidRDefault="00850EC3" w:rsidP="00DB0BE7">
            <w:pPr>
              <w:tabs>
                <w:tab w:val="right" w:pos="1188"/>
              </w:tabs>
              <w:jc w:val="right"/>
              <w:rPr>
                <w:rFonts w:ascii="Garamond" w:hAnsi="Garamond"/>
                <w:b/>
                <w:sz w:val="22"/>
                <w:szCs w:val="22"/>
              </w:rPr>
            </w:pPr>
            <w:r w:rsidRPr="000C35B3">
              <w:rPr>
                <w:rFonts w:ascii="Garamond" w:hAnsi="Garamond"/>
                <w:b/>
                <w:sz w:val="22"/>
                <w:szCs w:val="22"/>
              </w:rPr>
              <w:t>$</w:t>
            </w:r>
          </w:p>
        </w:tc>
      </w:tr>
      <w:tr w:rsidR="00850EC3" w:rsidRPr="005267C9" w14:paraId="42DA6CBB" w14:textId="77777777" w:rsidTr="009A4D86">
        <w:trPr>
          <w:trHeight w:hRule="exact" w:val="583"/>
          <w:jc w:val="center"/>
        </w:trPr>
        <w:tc>
          <w:tcPr>
            <w:tcW w:w="851" w:type="pct"/>
            <w:vAlign w:val="center"/>
          </w:tcPr>
          <w:p w14:paraId="189CC9F9" w14:textId="77777777" w:rsidR="00850EC3" w:rsidRPr="005267C9" w:rsidRDefault="00850EC3" w:rsidP="00DB0BE7">
            <w:pPr>
              <w:rPr>
                <w:rFonts w:ascii="Garamond" w:hAnsi="Garamond"/>
                <w:sz w:val="22"/>
                <w:szCs w:val="22"/>
              </w:rPr>
            </w:pPr>
            <w:r w:rsidRPr="005267C9">
              <w:rPr>
                <w:rFonts w:ascii="Garamond" w:hAnsi="Garamond"/>
                <w:sz w:val="22"/>
                <w:szCs w:val="22"/>
              </w:rPr>
              <w:t xml:space="preserve">Construction </w:t>
            </w:r>
          </w:p>
        </w:tc>
        <w:tc>
          <w:tcPr>
            <w:tcW w:w="786" w:type="pct"/>
            <w:vAlign w:val="center"/>
          </w:tcPr>
          <w:p w14:paraId="51FD0B54" w14:textId="77777777" w:rsidR="00850EC3" w:rsidRPr="005267C9"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798" w:type="pct"/>
            <w:vAlign w:val="center"/>
          </w:tcPr>
          <w:p w14:paraId="73A8865B"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3" w:type="pct"/>
            <w:vAlign w:val="center"/>
          </w:tcPr>
          <w:p w14:paraId="23374008"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vAlign w:val="center"/>
          </w:tcPr>
          <w:p w14:paraId="19A026D6"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vAlign w:val="center"/>
          </w:tcPr>
          <w:p w14:paraId="2FFE8E80" w14:textId="77777777" w:rsidR="00850EC3" w:rsidRPr="005267C9"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53AD852A" w14:textId="77777777" w:rsidR="00850EC3" w:rsidRPr="000C35B3" w:rsidRDefault="00850EC3" w:rsidP="00DB0BE7">
            <w:pPr>
              <w:tabs>
                <w:tab w:val="right" w:pos="1188"/>
              </w:tabs>
              <w:jc w:val="right"/>
              <w:rPr>
                <w:rFonts w:ascii="Garamond" w:hAnsi="Garamond"/>
                <w:b/>
                <w:sz w:val="22"/>
                <w:szCs w:val="22"/>
              </w:rPr>
            </w:pPr>
            <w:r w:rsidRPr="000C35B3">
              <w:rPr>
                <w:rFonts w:ascii="Garamond" w:hAnsi="Garamond"/>
                <w:b/>
                <w:sz w:val="22"/>
                <w:szCs w:val="22"/>
              </w:rPr>
              <w:t>$</w:t>
            </w:r>
          </w:p>
        </w:tc>
      </w:tr>
      <w:tr w:rsidR="00850EC3" w:rsidRPr="005267C9" w14:paraId="7D68ED6A" w14:textId="77777777" w:rsidTr="009A4D86">
        <w:trPr>
          <w:trHeight w:hRule="exact" w:val="583"/>
          <w:jc w:val="center"/>
        </w:trPr>
        <w:tc>
          <w:tcPr>
            <w:tcW w:w="851" w:type="pct"/>
            <w:tcBorders>
              <w:bottom w:val="single" w:sz="4" w:space="0" w:color="auto"/>
            </w:tcBorders>
            <w:vAlign w:val="center"/>
          </w:tcPr>
          <w:p w14:paraId="508A1EEB" w14:textId="77777777" w:rsidR="00850EC3" w:rsidRPr="005267C9" w:rsidRDefault="00850EC3" w:rsidP="00DB0BE7">
            <w:pPr>
              <w:rPr>
                <w:rFonts w:ascii="Garamond" w:hAnsi="Garamond"/>
                <w:sz w:val="22"/>
                <w:szCs w:val="22"/>
              </w:rPr>
            </w:pPr>
            <w:r w:rsidRPr="005267C9">
              <w:rPr>
                <w:rFonts w:ascii="Garamond" w:hAnsi="Garamond"/>
                <w:sz w:val="22"/>
                <w:szCs w:val="22"/>
              </w:rPr>
              <w:t>Operations</w:t>
            </w:r>
          </w:p>
        </w:tc>
        <w:tc>
          <w:tcPr>
            <w:tcW w:w="786" w:type="pct"/>
            <w:tcBorders>
              <w:bottom w:val="single" w:sz="4" w:space="0" w:color="auto"/>
            </w:tcBorders>
            <w:vAlign w:val="center"/>
          </w:tcPr>
          <w:p w14:paraId="5DD1072B" w14:textId="77777777" w:rsidR="00850EC3" w:rsidRPr="005267C9"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798" w:type="pct"/>
            <w:tcBorders>
              <w:bottom w:val="single" w:sz="4" w:space="0" w:color="auto"/>
            </w:tcBorders>
            <w:vAlign w:val="center"/>
          </w:tcPr>
          <w:p w14:paraId="370CE8BE"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3" w:type="pct"/>
            <w:tcBorders>
              <w:bottom w:val="single" w:sz="4" w:space="0" w:color="auto"/>
            </w:tcBorders>
            <w:vAlign w:val="center"/>
          </w:tcPr>
          <w:p w14:paraId="05499EFD"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bottom w:val="single" w:sz="4" w:space="0" w:color="auto"/>
              <w:right w:val="single" w:sz="4" w:space="0" w:color="auto"/>
            </w:tcBorders>
            <w:vAlign w:val="center"/>
          </w:tcPr>
          <w:p w14:paraId="7464FAD7" w14:textId="77777777" w:rsidR="00850EC3" w:rsidRPr="00AD1968"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bottom w:val="single" w:sz="4" w:space="0" w:color="auto"/>
              <w:right w:val="single" w:sz="12" w:space="0" w:color="auto"/>
            </w:tcBorders>
            <w:vAlign w:val="center"/>
          </w:tcPr>
          <w:p w14:paraId="60F80D61" w14:textId="77777777" w:rsidR="00850EC3" w:rsidRPr="005267C9" w:rsidRDefault="00850EC3" w:rsidP="00DB0BE7">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bottom w:val="single" w:sz="4" w:space="0" w:color="auto"/>
              <w:right w:val="single" w:sz="12" w:space="0" w:color="auto"/>
            </w:tcBorders>
            <w:shd w:val="clear" w:color="auto" w:fill="F2F2F2" w:themeFill="background1" w:themeFillShade="F2"/>
            <w:vAlign w:val="center"/>
          </w:tcPr>
          <w:p w14:paraId="27262512" w14:textId="77777777" w:rsidR="00850EC3" w:rsidRPr="000C35B3" w:rsidRDefault="00850EC3" w:rsidP="00DB0BE7">
            <w:pPr>
              <w:tabs>
                <w:tab w:val="right" w:pos="1188"/>
              </w:tabs>
              <w:jc w:val="right"/>
              <w:rPr>
                <w:rFonts w:ascii="Garamond" w:hAnsi="Garamond"/>
                <w:b/>
                <w:sz w:val="22"/>
                <w:szCs w:val="22"/>
              </w:rPr>
            </w:pPr>
            <w:r w:rsidRPr="000C35B3">
              <w:rPr>
                <w:rFonts w:ascii="Garamond" w:hAnsi="Garamond"/>
                <w:b/>
                <w:sz w:val="22"/>
                <w:szCs w:val="22"/>
              </w:rPr>
              <w:t>$</w:t>
            </w:r>
          </w:p>
        </w:tc>
      </w:tr>
      <w:tr w:rsidR="00850EC3" w:rsidRPr="005267C9" w14:paraId="3A2F8EEB" w14:textId="77777777" w:rsidTr="009A4D86">
        <w:trPr>
          <w:trHeight w:hRule="exact" w:val="583"/>
          <w:jc w:val="center"/>
        </w:trPr>
        <w:tc>
          <w:tcPr>
            <w:tcW w:w="851" w:type="pct"/>
            <w:tcBorders>
              <w:top w:val="single" w:sz="4" w:space="0" w:color="auto"/>
              <w:bottom w:val="double" w:sz="4" w:space="0" w:color="auto"/>
            </w:tcBorders>
            <w:vAlign w:val="center"/>
          </w:tcPr>
          <w:p w14:paraId="3D68FF75" w14:textId="77777777" w:rsidR="00850EC3" w:rsidRDefault="00850EC3" w:rsidP="00DB0BE7">
            <w:pPr>
              <w:jc w:val="center"/>
              <w:rPr>
                <w:rFonts w:ascii="Garamond" w:hAnsi="Garamond"/>
                <w:b/>
                <w:sz w:val="22"/>
                <w:szCs w:val="22"/>
              </w:rPr>
            </w:pPr>
            <w:r w:rsidRPr="005267C9">
              <w:rPr>
                <w:rFonts w:ascii="Garamond" w:hAnsi="Garamond"/>
                <w:b/>
                <w:sz w:val="22"/>
                <w:szCs w:val="22"/>
              </w:rPr>
              <w:t>Total</w:t>
            </w:r>
            <w:r>
              <w:rPr>
                <w:rFonts w:ascii="Garamond" w:hAnsi="Garamond"/>
                <w:b/>
                <w:sz w:val="22"/>
                <w:szCs w:val="22"/>
              </w:rPr>
              <w:t xml:space="preserve"> </w:t>
            </w:r>
          </w:p>
          <w:p w14:paraId="001D0067" w14:textId="77777777" w:rsidR="00850EC3" w:rsidRPr="005267C9" w:rsidRDefault="00850EC3" w:rsidP="00DB0BE7">
            <w:pPr>
              <w:jc w:val="center"/>
              <w:rPr>
                <w:rFonts w:ascii="Garamond" w:hAnsi="Garamond"/>
                <w:b/>
                <w:sz w:val="22"/>
                <w:szCs w:val="22"/>
              </w:rPr>
            </w:pPr>
            <w:r>
              <w:rPr>
                <w:rFonts w:ascii="Garamond" w:hAnsi="Garamond"/>
                <w:b/>
                <w:sz w:val="22"/>
                <w:szCs w:val="22"/>
              </w:rPr>
              <w:t>Project Cost</w:t>
            </w:r>
          </w:p>
        </w:tc>
        <w:tc>
          <w:tcPr>
            <w:tcW w:w="786" w:type="pct"/>
            <w:tcBorders>
              <w:top w:val="single" w:sz="4" w:space="0" w:color="auto"/>
              <w:bottom w:val="double" w:sz="4" w:space="0" w:color="auto"/>
            </w:tcBorders>
            <w:vAlign w:val="center"/>
          </w:tcPr>
          <w:p w14:paraId="73A51B2C" w14:textId="77777777" w:rsidR="00850EC3" w:rsidRPr="00D05BE3" w:rsidRDefault="00850EC3" w:rsidP="00DB0BE7">
            <w:pPr>
              <w:tabs>
                <w:tab w:val="right" w:pos="1098"/>
              </w:tabs>
              <w:jc w:val="right"/>
              <w:rPr>
                <w:rFonts w:ascii="Garamond" w:hAnsi="Garamond"/>
                <w:b/>
                <w:sz w:val="22"/>
                <w:szCs w:val="22"/>
              </w:rPr>
            </w:pPr>
            <w:r w:rsidRPr="009D2134">
              <w:rPr>
                <w:rFonts w:ascii="Garamond" w:hAnsi="Garamond"/>
                <w:b/>
                <w:sz w:val="22"/>
                <w:szCs w:val="22"/>
              </w:rPr>
              <w:t>$</w:t>
            </w:r>
          </w:p>
        </w:tc>
        <w:tc>
          <w:tcPr>
            <w:tcW w:w="798" w:type="pct"/>
            <w:tcBorders>
              <w:top w:val="single" w:sz="4" w:space="0" w:color="auto"/>
              <w:bottom w:val="double" w:sz="4" w:space="0" w:color="auto"/>
            </w:tcBorders>
            <w:vAlign w:val="center"/>
          </w:tcPr>
          <w:p w14:paraId="20106A30" w14:textId="77777777" w:rsidR="00850EC3" w:rsidRPr="009D2134" w:rsidRDefault="00850EC3" w:rsidP="00DB0BE7">
            <w:pPr>
              <w:tabs>
                <w:tab w:val="right" w:pos="1098"/>
              </w:tabs>
              <w:jc w:val="right"/>
              <w:rPr>
                <w:rFonts w:ascii="Garamond" w:hAnsi="Garamond"/>
                <w:b/>
                <w:sz w:val="22"/>
                <w:szCs w:val="22"/>
              </w:rPr>
            </w:pPr>
            <w:r w:rsidRPr="009D2134">
              <w:rPr>
                <w:rFonts w:ascii="Garamond" w:hAnsi="Garamond"/>
                <w:b/>
                <w:sz w:val="22"/>
                <w:szCs w:val="22"/>
              </w:rPr>
              <w:t>$</w:t>
            </w:r>
          </w:p>
        </w:tc>
        <w:tc>
          <w:tcPr>
            <w:tcW w:w="673" w:type="pct"/>
            <w:tcBorders>
              <w:top w:val="single" w:sz="4" w:space="0" w:color="auto"/>
              <w:bottom w:val="double" w:sz="4" w:space="0" w:color="auto"/>
            </w:tcBorders>
            <w:vAlign w:val="center"/>
          </w:tcPr>
          <w:p w14:paraId="30C67766" w14:textId="77777777" w:rsidR="00850EC3" w:rsidRPr="009D2134" w:rsidRDefault="00850EC3" w:rsidP="00DB0BE7">
            <w:pPr>
              <w:tabs>
                <w:tab w:val="right" w:pos="1098"/>
              </w:tabs>
              <w:jc w:val="right"/>
              <w:rPr>
                <w:rFonts w:ascii="Garamond" w:hAnsi="Garamond"/>
                <w:b/>
                <w:sz w:val="22"/>
                <w:szCs w:val="22"/>
              </w:rPr>
            </w:pPr>
            <w:r w:rsidRPr="009D2134">
              <w:rPr>
                <w:rFonts w:ascii="Garamond" w:hAnsi="Garamond"/>
                <w:b/>
                <w:sz w:val="22"/>
                <w:szCs w:val="22"/>
              </w:rPr>
              <w:t>$</w:t>
            </w:r>
          </w:p>
        </w:tc>
        <w:tc>
          <w:tcPr>
            <w:tcW w:w="687" w:type="pct"/>
            <w:tcBorders>
              <w:top w:val="single" w:sz="4" w:space="0" w:color="auto"/>
              <w:bottom w:val="double" w:sz="4" w:space="0" w:color="auto"/>
              <w:right w:val="single" w:sz="4" w:space="0" w:color="auto"/>
            </w:tcBorders>
            <w:vAlign w:val="center"/>
          </w:tcPr>
          <w:p w14:paraId="48DF543A" w14:textId="77777777" w:rsidR="00850EC3" w:rsidRPr="009D2134" w:rsidRDefault="00850EC3" w:rsidP="00DB0BE7">
            <w:pPr>
              <w:tabs>
                <w:tab w:val="right" w:pos="1098"/>
              </w:tabs>
              <w:jc w:val="right"/>
              <w:rPr>
                <w:rFonts w:ascii="Garamond" w:hAnsi="Garamond"/>
                <w:b/>
                <w:sz w:val="22"/>
                <w:szCs w:val="22"/>
              </w:rPr>
            </w:pPr>
            <w:r w:rsidRPr="009D2134">
              <w:rPr>
                <w:rFonts w:ascii="Garamond" w:hAnsi="Garamond"/>
                <w:b/>
                <w:sz w:val="22"/>
                <w:szCs w:val="22"/>
              </w:rPr>
              <w:t>$</w:t>
            </w:r>
          </w:p>
        </w:tc>
        <w:tc>
          <w:tcPr>
            <w:tcW w:w="534" w:type="pct"/>
            <w:tcBorders>
              <w:top w:val="single" w:sz="4" w:space="0" w:color="auto"/>
              <w:left w:val="single" w:sz="4" w:space="0" w:color="auto"/>
              <w:bottom w:val="double" w:sz="4" w:space="0" w:color="auto"/>
              <w:right w:val="single" w:sz="12" w:space="0" w:color="auto"/>
            </w:tcBorders>
            <w:vAlign w:val="center"/>
          </w:tcPr>
          <w:p w14:paraId="3AAF1C8C" w14:textId="77777777" w:rsidR="00850EC3" w:rsidRPr="00D05BE3" w:rsidRDefault="00850EC3" w:rsidP="00DB0BE7">
            <w:pPr>
              <w:tabs>
                <w:tab w:val="right" w:pos="1098"/>
              </w:tabs>
              <w:jc w:val="right"/>
              <w:rPr>
                <w:rFonts w:ascii="Garamond" w:hAnsi="Garamond"/>
                <w:b/>
                <w:sz w:val="22"/>
                <w:szCs w:val="22"/>
              </w:rPr>
            </w:pPr>
            <w:r w:rsidRPr="009D2134">
              <w:rPr>
                <w:rFonts w:ascii="Garamond" w:hAnsi="Garamond"/>
                <w:b/>
                <w:sz w:val="22"/>
                <w:szCs w:val="22"/>
              </w:rPr>
              <w:t>$</w:t>
            </w:r>
          </w:p>
        </w:tc>
        <w:tc>
          <w:tcPr>
            <w:tcW w:w="671" w:type="pct"/>
            <w:tcBorders>
              <w:top w:val="single" w:sz="4" w:space="0" w:color="auto"/>
              <w:left w:val="single" w:sz="12" w:space="0" w:color="auto"/>
              <w:bottom w:val="double" w:sz="4" w:space="0" w:color="auto"/>
              <w:right w:val="single" w:sz="12" w:space="0" w:color="auto"/>
            </w:tcBorders>
            <w:shd w:val="clear" w:color="auto" w:fill="F2F2F2" w:themeFill="background1" w:themeFillShade="F2"/>
            <w:vAlign w:val="center"/>
          </w:tcPr>
          <w:p w14:paraId="6AE6FAC7" w14:textId="77777777" w:rsidR="00850EC3" w:rsidRPr="000C35B3" w:rsidRDefault="00850EC3" w:rsidP="00DB0BE7">
            <w:pPr>
              <w:tabs>
                <w:tab w:val="right" w:pos="1188"/>
              </w:tabs>
              <w:jc w:val="right"/>
              <w:rPr>
                <w:rFonts w:ascii="Garamond" w:hAnsi="Garamond"/>
                <w:b/>
                <w:sz w:val="22"/>
                <w:szCs w:val="22"/>
              </w:rPr>
            </w:pPr>
            <w:r w:rsidRPr="000C35B3">
              <w:rPr>
                <w:rFonts w:ascii="Garamond" w:hAnsi="Garamond"/>
                <w:b/>
                <w:sz w:val="22"/>
                <w:szCs w:val="22"/>
              </w:rPr>
              <w:t>$</w:t>
            </w:r>
          </w:p>
        </w:tc>
      </w:tr>
    </w:tbl>
    <w:p w14:paraId="258887EE" w14:textId="77777777" w:rsidR="004F6E3D" w:rsidRDefault="004F6E3D" w:rsidP="004F6E3D">
      <w:pPr>
        <w:rPr>
          <w:rFonts w:ascii="Garamond" w:hAnsi="Garamond"/>
          <w:b/>
        </w:rPr>
      </w:pPr>
    </w:p>
    <w:p w14:paraId="53483C96" w14:textId="16C52E29" w:rsidR="004F6E3D" w:rsidRPr="00933654" w:rsidRDefault="004F6E3D" w:rsidP="004F6E3D">
      <w:pPr>
        <w:rPr>
          <w:rFonts w:ascii="Garamond" w:hAnsi="Garamond"/>
          <w:b/>
        </w:rPr>
      </w:pPr>
      <w:r w:rsidRPr="00933654">
        <w:rPr>
          <w:rFonts w:ascii="Garamond" w:hAnsi="Garamond"/>
          <w:b/>
        </w:rPr>
        <w:t>Notes:</w:t>
      </w:r>
    </w:p>
    <w:p w14:paraId="15492953" w14:textId="5920AB5F" w:rsidR="004F6E3D" w:rsidRPr="00500F7E" w:rsidRDefault="004F6E3D" w:rsidP="004F6E3D">
      <w:pPr>
        <w:pStyle w:val="ListParagraph"/>
        <w:numPr>
          <w:ilvl w:val="0"/>
          <w:numId w:val="15"/>
        </w:numPr>
        <w:spacing w:before="60"/>
        <w:rPr>
          <w:rFonts w:ascii="Garamond" w:hAnsi="Garamond"/>
          <w:b/>
          <w:smallCaps/>
          <w:sz w:val="22"/>
          <w:szCs w:val="22"/>
        </w:rPr>
      </w:pPr>
      <w:r w:rsidRPr="001C0BF2">
        <w:rPr>
          <w:rFonts w:ascii="Garamond" w:hAnsi="Garamond"/>
          <w:smallCaps/>
        </w:rPr>
        <w:t>Alameda CTC Administered Funds</w:t>
      </w:r>
      <w:r w:rsidRPr="001C0BF2">
        <w:rPr>
          <w:rFonts w:ascii="Garamond" w:hAnsi="Garamond"/>
        </w:rPr>
        <w:t xml:space="preserve"> identified</w:t>
      </w:r>
      <w:r>
        <w:rPr>
          <w:rFonts w:ascii="Garamond" w:hAnsi="Garamond"/>
        </w:rPr>
        <w:t xml:space="preserve"> with </w:t>
      </w:r>
      <w:proofErr w:type="gramStart"/>
      <w:r>
        <w:rPr>
          <w:rFonts w:ascii="Garamond" w:hAnsi="Garamond"/>
        </w:rPr>
        <w:t xml:space="preserve">a </w:t>
      </w:r>
      <w:r w:rsidRPr="00A36177">
        <w:rPr>
          <w:rFonts w:ascii="Garamond" w:hAnsi="Garamond"/>
          <w:vertAlign w:val="superscript"/>
        </w:rPr>
        <w:t>Note</w:t>
      </w:r>
      <w:proofErr w:type="gramEnd"/>
      <w:r w:rsidRPr="00A36177">
        <w:rPr>
          <w:rFonts w:ascii="Garamond" w:hAnsi="Garamond"/>
          <w:vertAlign w:val="superscript"/>
        </w:rPr>
        <w:t xml:space="preserve"> 1</w:t>
      </w:r>
      <w:r w:rsidRPr="001C0BF2">
        <w:rPr>
          <w:rFonts w:ascii="Garamond" w:hAnsi="Garamond"/>
        </w:rPr>
        <w:t xml:space="preserve"> are shown within this Project Cost Summary for</w:t>
      </w:r>
      <w:r>
        <w:rPr>
          <w:rFonts w:ascii="Garamond" w:hAnsi="Garamond"/>
        </w:rPr>
        <w:t xml:space="preserve"> funding plan</w:t>
      </w:r>
      <w:r w:rsidRPr="001C0BF2">
        <w:rPr>
          <w:rFonts w:ascii="Garamond" w:hAnsi="Garamond"/>
        </w:rPr>
        <w:t xml:space="preserve"> informational purposes. These funds are not encumbered within this </w:t>
      </w:r>
      <w:r w:rsidRPr="001C0BF2">
        <w:rPr>
          <w:rFonts w:ascii="Garamond" w:hAnsi="Garamond"/>
          <w:smallCaps/>
        </w:rPr>
        <w:t xml:space="preserve">Agreement. </w:t>
      </w:r>
    </w:p>
    <w:p w14:paraId="49105BC8" w14:textId="59FEC8D0" w:rsidR="00850EC3" w:rsidRPr="008948B5" w:rsidRDefault="004F6E3D" w:rsidP="00A36177">
      <w:pPr>
        <w:pStyle w:val="ListParagraph"/>
        <w:numPr>
          <w:ilvl w:val="0"/>
          <w:numId w:val="15"/>
        </w:numPr>
        <w:spacing w:before="60"/>
        <w:rPr>
          <w:rFonts w:ascii="Garamond" w:hAnsi="Garamond"/>
          <w:b/>
          <w:smallCaps/>
          <w:sz w:val="22"/>
          <w:szCs w:val="22"/>
        </w:rPr>
        <w:sectPr w:rsidR="00850EC3" w:rsidRPr="008948B5" w:rsidSect="0054060A">
          <w:pgSz w:w="12240" w:h="15840" w:code="1"/>
          <w:pgMar w:top="1440" w:right="1440" w:bottom="1440" w:left="1440" w:header="720" w:footer="720" w:gutter="0"/>
          <w:cols w:space="720"/>
          <w:docGrid w:linePitch="272"/>
        </w:sectPr>
      </w:pPr>
      <w:r w:rsidRPr="008948B5">
        <w:rPr>
          <w:rFonts w:ascii="Garamond" w:hAnsi="Garamond"/>
        </w:rPr>
        <w:t xml:space="preserve">To Be Determined (TBD) Column includes </w:t>
      </w:r>
      <w:r w:rsidR="008948B5" w:rsidRPr="008948B5">
        <w:rPr>
          <w:rFonts w:ascii="Garamond" w:hAnsi="Garamond"/>
        </w:rPr>
        <w:t xml:space="preserve">unknown and </w:t>
      </w:r>
      <w:r w:rsidRPr="008948B5">
        <w:rPr>
          <w:rFonts w:ascii="Garamond" w:hAnsi="Garamond"/>
        </w:rPr>
        <w:t>unsecured funding amounts to the project.</w:t>
      </w:r>
    </w:p>
    <w:p w14:paraId="103812F6" w14:textId="562D2B00" w:rsidR="00547E17" w:rsidRPr="00600C16" w:rsidRDefault="005830ED" w:rsidP="0042066C">
      <w:pPr>
        <w:spacing w:after="120"/>
        <w:jc w:val="center"/>
        <w:rPr>
          <w:rFonts w:ascii="Garamond" w:hAnsi="Garamond"/>
          <w:b/>
          <w:smallCaps/>
          <w:sz w:val="22"/>
          <w:szCs w:val="22"/>
        </w:rPr>
      </w:pPr>
      <w:r>
        <w:rPr>
          <w:rFonts w:ascii="Garamond" w:hAnsi="Garamond"/>
          <w:b/>
          <w:smallCaps/>
          <w:sz w:val="22"/>
          <w:szCs w:val="22"/>
        </w:rPr>
        <w:lastRenderedPageBreak/>
        <w:t>Appendix A-</w:t>
      </w:r>
      <w:r w:rsidR="000D0A02">
        <w:rPr>
          <w:rFonts w:ascii="Garamond" w:hAnsi="Garamond"/>
          <w:b/>
          <w:smallCaps/>
          <w:sz w:val="22"/>
          <w:szCs w:val="22"/>
        </w:rPr>
        <w:t>5</w:t>
      </w:r>
    </w:p>
    <w:p w14:paraId="7106922A" w14:textId="1DD77E29" w:rsidR="00353E02" w:rsidRDefault="00353E02" w:rsidP="00600C16">
      <w:pPr>
        <w:spacing w:after="120"/>
        <w:jc w:val="center"/>
        <w:rPr>
          <w:rFonts w:ascii="Garamond" w:hAnsi="Garamond"/>
          <w:b/>
          <w:smallCaps/>
          <w:sz w:val="22"/>
          <w:szCs w:val="22"/>
        </w:rPr>
      </w:pPr>
      <w:r w:rsidRPr="00600C16">
        <w:rPr>
          <w:rFonts w:ascii="Garamond" w:hAnsi="Garamond"/>
          <w:b/>
          <w:smallCaps/>
          <w:sz w:val="22"/>
          <w:szCs w:val="22"/>
        </w:rPr>
        <w:t xml:space="preserve">Project </w:t>
      </w:r>
      <w:r w:rsidR="000F62FE">
        <w:rPr>
          <w:rFonts w:ascii="Garamond" w:hAnsi="Garamond"/>
          <w:b/>
          <w:smallCaps/>
          <w:sz w:val="22"/>
          <w:szCs w:val="22"/>
        </w:rPr>
        <w:t>Funding</w:t>
      </w:r>
      <w:r w:rsidRPr="00600C16">
        <w:rPr>
          <w:rFonts w:ascii="Garamond" w:hAnsi="Garamond"/>
          <w:b/>
          <w:smallCaps/>
          <w:sz w:val="22"/>
          <w:szCs w:val="22"/>
        </w:rPr>
        <w:t xml:space="preserve"> Summary</w:t>
      </w:r>
      <w:r w:rsidR="00EB0624" w:rsidRPr="00600C16">
        <w:rPr>
          <w:rFonts w:ascii="Garamond" w:hAnsi="Garamond"/>
          <w:b/>
          <w:smallCaps/>
          <w:sz w:val="22"/>
          <w:szCs w:val="22"/>
        </w:rPr>
        <w:t xml:space="preserve"> by Phase</w:t>
      </w:r>
      <w:r w:rsidR="006C04D9">
        <w:rPr>
          <w:rFonts w:ascii="Garamond" w:hAnsi="Garamond"/>
          <w:b/>
          <w:smallCaps/>
          <w:sz w:val="22"/>
          <w:szCs w:val="22"/>
        </w:rPr>
        <w:t xml:space="preserve"> </w:t>
      </w:r>
      <w:r w:rsidR="000D0A02">
        <w:rPr>
          <w:rFonts w:ascii="Garamond" w:hAnsi="Garamond"/>
          <w:b/>
          <w:smallCaps/>
          <w:sz w:val="22"/>
          <w:szCs w:val="22"/>
        </w:rPr>
        <w:t>and Reimbursement Ratio</w:t>
      </w:r>
    </w:p>
    <w:p w14:paraId="46A22F7B" w14:textId="4FD7AD03" w:rsidR="000D0A02" w:rsidRPr="009D2134" w:rsidRDefault="000D0A02" w:rsidP="000D0A02">
      <w:pPr>
        <w:spacing w:after="120"/>
        <w:jc w:val="center"/>
        <w:rPr>
          <w:rFonts w:ascii="Garamond" w:hAnsi="Garamond"/>
          <w:sz w:val="18"/>
          <w:szCs w:val="22"/>
        </w:rPr>
      </w:pPr>
      <w:r w:rsidRPr="009D2134">
        <w:rPr>
          <w:rFonts w:ascii="Garamond" w:hAnsi="Garamond"/>
          <w:sz w:val="18"/>
          <w:szCs w:val="22"/>
        </w:rPr>
        <w:t>(Only Phases Funded with Alameda CTC Administered Funds)</w:t>
      </w:r>
    </w:p>
    <w:p w14:paraId="4AF361B4" w14:textId="77777777" w:rsidR="000D0A02" w:rsidRDefault="000D0A02" w:rsidP="00600C16">
      <w:pPr>
        <w:spacing w:after="120"/>
        <w:jc w:val="center"/>
        <w:rPr>
          <w:rFonts w:ascii="Garamond" w:hAnsi="Garamond"/>
          <w:b/>
          <w:smallCaps/>
          <w:sz w:val="22"/>
          <w:szCs w:val="22"/>
        </w:rPr>
      </w:pPr>
    </w:p>
    <w:p w14:paraId="285B0DDE" w14:textId="77777777" w:rsidR="00DF247E" w:rsidRPr="00867BB8" w:rsidRDefault="00DF247E" w:rsidP="00DF247E">
      <w:pPr>
        <w:spacing w:after="120"/>
        <w:rPr>
          <w:rFonts w:ascii="Garamond" w:hAnsi="Garamond"/>
          <w:sz w:val="22"/>
          <w:szCs w:val="22"/>
        </w:rPr>
      </w:pPr>
      <w:r w:rsidRPr="00867BB8">
        <w:rPr>
          <w:rFonts w:ascii="Garamond" w:hAnsi="Garamond"/>
          <w:sz w:val="22"/>
          <w:szCs w:val="22"/>
        </w:rPr>
        <w:t>The</w:t>
      </w:r>
      <w:r>
        <w:rPr>
          <w:rFonts w:ascii="Garamond" w:hAnsi="Garamond"/>
          <w:smallCaps/>
          <w:sz w:val="22"/>
          <w:szCs w:val="22"/>
        </w:rPr>
        <w:t xml:space="preserve"> </w:t>
      </w:r>
      <w:r w:rsidRPr="002411F2">
        <w:rPr>
          <w:rFonts w:ascii="Garamond" w:hAnsi="Garamond"/>
          <w:smallCaps/>
          <w:sz w:val="22"/>
          <w:szCs w:val="22"/>
        </w:rPr>
        <w:t>Alameda CTC Administered Funds</w:t>
      </w:r>
      <w:r>
        <w:rPr>
          <w:rFonts w:ascii="Garamond" w:hAnsi="Garamond"/>
          <w:sz w:val="22"/>
          <w:szCs w:val="22"/>
        </w:rPr>
        <w:t xml:space="preserve"> </w:t>
      </w:r>
      <w:r w:rsidRPr="002411F2">
        <w:rPr>
          <w:rFonts w:ascii="Garamond" w:hAnsi="Garamond"/>
          <w:sz w:val="22"/>
          <w:szCs w:val="22"/>
        </w:rPr>
        <w:t xml:space="preserve">obligated by this </w:t>
      </w:r>
      <w:r>
        <w:rPr>
          <w:rFonts w:ascii="Garamond" w:hAnsi="Garamond"/>
          <w:smallCaps/>
          <w:sz w:val="22"/>
          <w:szCs w:val="22"/>
        </w:rPr>
        <w:t xml:space="preserve">Agreement </w:t>
      </w:r>
      <w:r w:rsidRPr="006F426D">
        <w:rPr>
          <w:rFonts w:ascii="Garamond" w:hAnsi="Garamond"/>
          <w:sz w:val="22"/>
          <w:szCs w:val="22"/>
        </w:rPr>
        <w:t>are</w:t>
      </w:r>
      <w:r w:rsidRPr="00867BB8">
        <w:rPr>
          <w:rFonts w:ascii="Garamond" w:hAnsi="Garamond"/>
          <w:sz w:val="22"/>
          <w:szCs w:val="22"/>
        </w:rPr>
        <w:t xml:space="preserve"> to</w:t>
      </w:r>
      <w:r>
        <w:rPr>
          <w:rFonts w:ascii="Garamond" w:hAnsi="Garamond"/>
          <w:smallCaps/>
          <w:sz w:val="22"/>
          <w:szCs w:val="22"/>
        </w:rPr>
        <w:t xml:space="preserve"> </w:t>
      </w:r>
      <w:r>
        <w:rPr>
          <w:rFonts w:ascii="Garamond" w:hAnsi="Garamond"/>
          <w:sz w:val="22"/>
          <w:szCs w:val="22"/>
        </w:rPr>
        <w:t xml:space="preserve">support the </w:t>
      </w:r>
      <w:r w:rsidRPr="00867BB8">
        <w:rPr>
          <w:rFonts w:ascii="Garamond" w:hAnsi="Garamond"/>
          <w:sz w:val="22"/>
          <w:szCs w:val="22"/>
        </w:rPr>
        <w:t>project phase(s)</w:t>
      </w:r>
      <w:r>
        <w:rPr>
          <w:rFonts w:ascii="Garamond" w:hAnsi="Garamond"/>
          <w:sz w:val="22"/>
          <w:szCs w:val="22"/>
        </w:rPr>
        <w:t xml:space="preserve"> identified and described below</w:t>
      </w:r>
      <w:r w:rsidRPr="00867BB8">
        <w:rPr>
          <w:rFonts w:ascii="Garamond" w:hAnsi="Garamond"/>
          <w:smallCaps/>
          <w:sz w:val="22"/>
          <w:szCs w:val="22"/>
        </w:rPr>
        <w:t>:</w:t>
      </w:r>
    </w:p>
    <w:p w14:paraId="3B883C14" w14:textId="77777777" w:rsidR="00A22F18" w:rsidRPr="00600C16" w:rsidRDefault="00A22F18" w:rsidP="00600C16">
      <w:pPr>
        <w:spacing w:after="120"/>
        <w:jc w:val="center"/>
        <w:rPr>
          <w:rFonts w:ascii="Garamond" w:hAnsi="Garamond"/>
          <w:b/>
          <w:smallCap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3"/>
        <w:gridCol w:w="1973"/>
        <w:gridCol w:w="1489"/>
        <w:gridCol w:w="1752"/>
        <w:gridCol w:w="1713"/>
      </w:tblGrid>
      <w:tr w:rsidR="00BC6D16" w:rsidRPr="005267C9" w14:paraId="1E0EEA7E" w14:textId="77777777" w:rsidTr="00431900">
        <w:trPr>
          <w:trHeight w:val="50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2FF0A" w14:textId="6F0FB898" w:rsidR="00BC6D16" w:rsidRPr="005267C9" w:rsidRDefault="00BC6D16" w:rsidP="00A12534">
            <w:pPr>
              <w:spacing w:after="120"/>
              <w:jc w:val="center"/>
              <w:rPr>
                <w:rFonts w:ascii="Garamond" w:hAnsi="Garamond"/>
                <w:b/>
                <w:sz w:val="22"/>
                <w:szCs w:val="22"/>
              </w:rPr>
            </w:pPr>
            <w:r w:rsidRPr="00600C16">
              <w:rPr>
                <w:rFonts w:ascii="Garamond" w:hAnsi="Garamond"/>
                <w:b/>
                <w:smallCaps/>
                <w:sz w:val="22"/>
                <w:szCs w:val="22"/>
              </w:rPr>
              <w:t xml:space="preserve">Project </w:t>
            </w:r>
            <w:r>
              <w:rPr>
                <w:rFonts w:ascii="Garamond" w:hAnsi="Garamond"/>
                <w:b/>
                <w:smallCaps/>
                <w:sz w:val="22"/>
                <w:szCs w:val="22"/>
              </w:rPr>
              <w:t>Funding</w:t>
            </w:r>
            <w:r w:rsidRPr="00600C16">
              <w:rPr>
                <w:rFonts w:ascii="Garamond" w:hAnsi="Garamond"/>
                <w:b/>
                <w:smallCaps/>
                <w:sz w:val="22"/>
                <w:szCs w:val="22"/>
              </w:rPr>
              <w:t xml:space="preserve"> Summary by Phase</w:t>
            </w:r>
            <w:r>
              <w:rPr>
                <w:rFonts w:ascii="Garamond" w:hAnsi="Garamond"/>
                <w:b/>
                <w:smallCaps/>
                <w:sz w:val="22"/>
                <w:szCs w:val="22"/>
              </w:rPr>
              <w:t xml:space="preserve"> and </w:t>
            </w:r>
            <w:r w:rsidR="00D05BE3">
              <w:rPr>
                <w:rFonts w:ascii="Garamond" w:hAnsi="Garamond"/>
                <w:b/>
                <w:smallCaps/>
                <w:sz w:val="22"/>
                <w:szCs w:val="22"/>
              </w:rPr>
              <w:t>Reimbursement Ratio</w:t>
            </w:r>
          </w:p>
        </w:tc>
      </w:tr>
      <w:tr w:rsidR="00F778A0" w:rsidRPr="005267C9" w14:paraId="4D5FEBFC" w14:textId="77777777" w:rsidTr="00085C87">
        <w:trPr>
          <w:trHeight w:val="620"/>
          <w:jc w:val="center"/>
        </w:trPr>
        <w:tc>
          <w:tcPr>
            <w:tcW w:w="1296" w:type="pct"/>
            <w:vMerge w:val="restart"/>
            <w:vAlign w:val="center"/>
          </w:tcPr>
          <w:p w14:paraId="424C535B" w14:textId="6078D486" w:rsidR="00F778A0" w:rsidRPr="00D50D23" w:rsidRDefault="00F778A0" w:rsidP="006B7B98">
            <w:pPr>
              <w:rPr>
                <w:rFonts w:ascii="Garamond" w:hAnsi="Garamond"/>
                <w:i/>
                <w:sz w:val="22"/>
                <w:szCs w:val="22"/>
              </w:rPr>
            </w:pPr>
            <w:r w:rsidRPr="005267C9">
              <w:rPr>
                <w:rFonts w:ascii="Garamond" w:hAnsi="Garamond"/>
                <w:b/>
                <w:sz w:val="22"/>
                <w:szCs w:val="22"/>
              </w:rPr>
              <w:t>PHASE</w:t>
            </w:r>
          </w:p>
        </w:tc>
        <w:tc>
          <w:tcPr>
            <w:tcW w:w="1055" w:type="pct"/>
            <w:vAlign w:val="center"/>
          </w:tcPr>
          <w:p w14:paraId="195C3B2C" w14:textId="77777777" w:rsidR="00F778A0" w:rsidRDefault="00F778A0" w:rsidP="006B7B98">
            <w:pPr>
              <w:jc w:val="center"/>
              <w:rPr>
                <w:rFonts w:ascii="Garamond" w:hAnsi="Garamond"/>
                <w:b/>
                <w:sz w:val="22"/>
                <w:szCs w:val="22"/>
              </w:rPr>
            </w:pPr>
            <w:r w:rsidRPr="005267C9">
              <w:rPr>
                <w:rFonts w:ascii="Garamond" w:hAnsi="Garamond"/>
                <w:b/>
                <w:sz w:val="22"/>
                <w:szCs w:val="22"/>
              </w:rPr>
              <w:t xml:space="preserve">Alameda CTC </w:t>
            </w:r>
          </w:p>
          <w:p w14:paraId="0EB3544F" w14:textId="0256BE5C" w:rsidR="00F778A0" w:rsidRPr="005267C9" w:rsidRDefault="00F778A0" w:rsidP="006B7B98">
            <w:pPr>
              <w:jc w:val="center"/>
              <w:rPr>
                <w:rFonts w:ascii="Garamond" w:hAnsi="Garamond"/>
                <w:b/>
                <w:sz w:val="22"/>
                <w:szCs w:val="22"/>
              </w:rPr>
            </w:pPr>
            <w:r w:rsidRPr="005267C9">
              <w:rPr>
                <w:rFonts w:ascii="Garamond" w:hAnsi="Garamond"/>
                <w:b/>
                <w:sz w:val="22"/>
                <w:szCs w:val="22"/>
              </w:rPr>
              <w:t>Administered Funds</w:t>
            </w:r>
          </w:p>
        </w:tc>
        <w:tc>
          <w:tcPr>
            <w:tcW w:w="796" w:type="pct"/>
            <w:vMerge w:val="restart"/>
            <w:tcBorders>
              <w:left w:val="single" w:sz="12" w:space="0" w:color="auto"/>
              <w:right w:val="single" w:sz="12" w:space="0" w:color="auto"/>
            </w:tcBorders>
            <w:vAlign w:val="center"/>
          </w:tcPr>
          <w:p w14:paraId="145F6FCC" w14:textId="2D2EC498" w:rsidR="00F778A0" w:rsidRPr="005267C9" w:rsidRDefault="00F778A0" w:rsidP="006B7B98">
            <w:pPr>
              <w:jc w:val="center"/>
              <w:rPr>
                <w:rFonts w:ascii="Garamond" w:hAnsi="Garamond"/>
                <w:b/>
                <w:sz w:val="22"/>
                <w:szCs w:val="22"/>
              </w:rPr>
            </w:pPr>
            <w:r>
              <w:rPr>
                <w:rFonts w:ascii="Garamond" w:hAnsi="Garamond"/>
                <w:b/>
                <w:sz w:val="22"/>
                <w:szCs w:val="22"/>
              </w:rPr>
              <w:t>Matching</w:t>
            </w:r>
          </w:p>
          <w:p w14:paraId="3D584716" w14:textId="77777777" w:rsidR="00F778A0" w:rsidRPr="005267C9" w:rsidRDefault="00F778A0" w:rsidP="002C2DBC">
            <w:pPr>
              <w:jc w:val="center"/>
              <w:rPr>
                <w:rFonts w:ascii="Garamond" w:hAnsi="Garamond"/>
                <w:b/>
                <w:sz w:val="22"/>
                <w:szCs w:val="22"/>
              </w:rPr>
            </w:pPr>
            <w:r>
              <w:rPr>
                <w:rFonts w:ascii="Garamond" w:hAnsi="Garamond"/>
                <w:b/>
                <w:sz w:val="22"/>
                <w:szCs w:val="22"/>
              </w:rPr>
              <w:t xml:space="preserve"> Funds</w:t>
            </w:r>
          </w:p>
          <w:p w14:paraId="10B60A6F" w14:textId="1D4C2C0A" w:rsidR="00F778A0" w:rsidRPr="005267C9" w:rsidRDefault="00F778A0" w:rsidP="002C2DBC">
            <w:pPr>
              <w:jc w:val="center"/>
              <w:rPr>
                <w:rFonts w:ascii="Garamond" w:hAnsi="Garamond"/>
                <w:b/>
                <w:sz w:val="22"/>
                <w:szCs w:val="22"/>
              </w:rPr>
            </w:pPr>
          </w:p>
        </w:tc>
        <w:tc>
          <w:tcPr>
            <w:tcW w:w="937" w:type="pct"/>
            <w:vMerge w:val="restart"/>
            <w:tcBorders>
              <w:left w:val="single" w:sz="12" w:space="0" w:color="auto"/>
              <w:right w:val="single" w:sz="12" w:space="0" w:color="auto"/>
            </w:tcBorders>
            <w:shd w:val="clear" w:color="auto" w:fill="F2F2F2" w:themeFill="background1" w:themeFillShade="F2"/>
            <w:vAlign w:val="center"/>
          </w:tcPr>
          <w:p w14:paraId="1D0153BC" w14:textId="77777777" w:rsidR="00F778A0" w:rsidRPr="005267C9" w:rsidRDefault="00F778A0" w:rsidP="006B7B98">
            <w:pPr>
              <w:jc w:val="center"/>
              <w:rPr>
                <w:rFonts w:ascii="Garamond" w:hAnsi="Garamond"/>
                <w:b/>
                <w:sz w:val="22"/>
                <w:szCs w:val="22"/>
              </w:rPr>
            </w:pPr>
            <w:r w:rsidRPr="005267C9">
              <w:rPr>
                <w:rFonts w:ascii="Garamond" w:hAnsi="Garamond"/>
                <w:b/>
                <w:sz w:val="22"/>
                <w:szCs w:val="22"/>
              </w:rPr>
              <w:t>Total</w:t>
            </w:r>
          </w:p>
          <w:p w14:paraId="330B66AF" w14:textId="77777777" w:rsidR="00F778A0" w:rsidRPr="005267C9" w:rsidRDefault="00F778A0" w:rsidP="006B7B98">
            <w:pPr>
              <w:jc w:val="center"/>
              <w:rPr>
                <w:rFonts w:ascii="Garamond" w:hAnsi="Garamond"/>
                <w:b/>
                <w:sz w:val="22"/>
                <w:szCs w:val="22"/>
              </w:rPr>
            </w:pPr>
            <w:r w:rsidRPr="005267C9">
              <w:rPr>
                <w:rFonts w:ascii="Garamond" w:hAnsi="Garamond"/>
                <w:b/>
                <w:sz w:val="22"/>
                <w:szCs w:val="22"/>
              </w:rPr>
              <w:t>Funding</w:t>
            </w:r>
          </w:p>
          <w:p w14:paraId="32BAEC7D" w14:textId="204086DE" w:rsidR="00F778A0" w:rsidRPr="005267C9" w:rsidRDefault="00F778A0" w:rsidP="006B7B98">
            <w:pPr>
              <w:jc w:val="center"/>
              <w:rPr>
                <w:rFonts w:ascii="Garamond" w:hAnsi="Garamond"/>
                <w:b/>
                <w:sz w:val="22"/>
                <w:szCs w:val="22"/>
              </w:rPr>
            </w:pPr>
          </w:p>
        </w:tc>
        <w:tc>
          <w:tcPr>
            <w:tcW w:w="916" w:type="pct"/>
            <w:vMerge w:val="restart"/>
            <w:tcBorders>
              <w:left w:val="single" w:sz="12" w:space="0" w:color="auto"/>
            </w:tcBorders>
            <w:vAlign w:val="center"/>
          </w:tcPr>
          <w:p w14:paraId="37F2334D" w14:textId="77777777" w:rsidR="00F778A0" w:rsidRDefault="00F778A0" w:rsidP="00A12534">
            <w:pPr>
              <w:jc w:val="center"/>
              <w:rPr>
                <w:rFonts w:ascii="Garamond" w:hAnsi="Garamond"/>
                <w:b/>
                <w:sz w:val="22"/>
                <w:szCs w:val="22"/>
              </w:rPr>
            </w:pPr>
            <w:r>
              <w:rPr>
                <w:rFonts w:ascii="Garamond" w:hAnsi="Garamond"/>
                <w:b/>
                <w:sz w:val="22"/>
                <w:szCs w:val="22"/>
              </w:rPr>
              <w:t>Reimbursement</w:t>
            </w:r>
          </w:p>
          <w:p w14:paraId="3A281C12" w14:textId="6682AB4B" w:rsidR="00F778A0" w:rsidRDefault="00F778A0" w:rsidP="00A12534">
            <w:pPr>
              <w:jc w:val="center"/>
              <w:rPr>
                <w:rFonts w:ascii="Garamond" w:hAnsi="Garamond"/>
                <w:b/>
                <w:sz w:val="22"/>
                <w:szCs w:val="22"/>
              </w:rPr>
            </w:pPr>
            <w:r>
              <w:rPr>
                <w:rFonts w:ascii="Garamond" w:hAnsi="Garamond"/>
                <w:b/>
                <w:sz w:val="22"/>
                <w:szCs w:val="22"/>
              </w:rPr>
              <w:t>Ratio</w:t>
            </w:r>
            <w:r w:rsidRPr="002C2DBC" w:rsidDel="00A12534">
              <w:rPr>
                <w:rFonts w:ascii="Garamond" w:hAnsi="Garamond"/>
                <w:b/>
                <w:sz w:val="22"/>
                <w:szCs w:val="22"/>
              </w:rPr>
              <w:t xml:space="preserve"> </w:t>
            </w:r>
          </w:p>
          <w:p w14:paraId="0AFE0058" w14:textId="2FC9C125" w:rsidR="00F778A0" w:rsidRPr="005267C9" w:rsidRDefault="00F778A0" w:rsidP="00A12534">
            <w:pPr>
              <w:jc w:val="center"/>
              <w:rPr>
                <w:rFonts w:ascii="Garamond" w:hAnsi="Garamond"/>
                <w:b/>
                <w:sz w:val="22"/>
                <w:szCs w:val="22"/>
              </w:rPr>
            </w:pPr>
            <w:r>
              <w:rPr>
                <w:rFonts w:ascii="Garamond" w:hAnsi="Garamond"/>
                <w:b/>
                <w:sz w:val="22"/>
                <w:szCs w:val="22"/>
              </w:rPr>
              <w:t>Percentage</w:t>
            </w:r>
          </w:p>
        </w:tc>
      </w:tr>
      <w:tr w:rsidR="00F778A0" w:rsidRPr="005267C9" w14:paraId="4E31864E" w14:textId="29B48DDA" w:rsidTr="00085C87">
        <w:trPr>
          <w:trHeight w:val="278"/>
          <w:jc w:val="center"/>
        </w:trPr>
        <w:tc>
          <w:tcPr>
            <w:tcW w:w="1296" w:type="pct"/>
            <w:vMerge/>
            <w:vAlign w:val="bottom"/>
          </w:tcPr>
          <w:p w14:paraId="160838DE" w14:textId="77777777" w:rsidR="00F778A0" w:rsidRPr="005267C9" w:rsidRDefault="00F778A0" w:rsidP="006B7B98">
            <w:pPr>
              <w:rPr>
                <w:rFonts w:ascii="Garamond" w:hAnsi="Garamond"/>
                <w:b/>
                <w:sz w:val="22"/>
                <w:szCs w:val="22"/>
              </w:rPr>
            </w:pPr>
          </w:p>
        </w:tc>
        <w:tc>
          <w:tcPr>
            <w:tcW w:w="1055" w:type="pct"/>
            <w:vAlign w:val="bottom"/>
          </w:tcPr>
          <w:p w14:paraId="046F6755" w14:textId="77777777" w:rsidR="00F778A0" w:rsidRPr="009E26D5" w:rsidRDefault="00F778A0" w:rsidP="009E26D5">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521BDA36" w14:textId="3DF24260" w:rsidR="00F778A0" w:rsidRPr="005267C9" w:rsidRDefault="00F778A0">
            <w:pPr>
              <w:jc w:val="center"/>
              <w:rPr>
                <w:rFonts w:ascii="Garamond" w:hAnsi="Garamond"/>
                <w:b/>
                <w:sz w:val="22"/>
                <w:szCs w:val="22"/>
              </w:rPr>
            </w:pPr>
            <w:r w:rsidRPr="009E26D5">
              <w:rPr>
                <w:rFonts w:ascii="Garamond" w:hAnsi="Garamond"/>
                <w:b/>
                <w:sz w:val="22"/>
                <w:szCs w:val="22"/>
                <w:highlight w:val="yellow"/>
              </w:rPr>
              <w:t>[Insert  Subset]</w:t>
            </w:r>
          </w:p>
        </w:tc>
        <w:tc>
          <w:tcPr>
            <w:tcW w:w="796" w:type="pct"/>
            <w:vMerge/>
            <w:tcBorders>
              <w:left w:val="single" w:sz="12" w:space="0" w:color="auto"/>
              <w:right w:val="single" w:sz="12" w:space="0" w:color="auto"/>
            </w:tcBorders>
            <w:vAlign w:val="bottom"/>
          </w:tcPr>
          <w:p w14:paraId="118F23FC" w14:textId="4CFA6743" w:rsidR="00F778A0" w:rsidRPr="005267C9" w:rsidRDefault="00F778A0" w:rsidP="002C2DBC">
            <w:pPr>
              <w:jc w:val="center"/>
              <w:rPr>
                <w:rFonts w:ascii="Garamond" w:hAnsi="Garamond"/>
                <w:b/>
                <w:sz w:val="22"/>
                <w:szCs w:val="22"/>
              </w:rPr>
            </w:pPr>
          </w:p>
        </w:tc>
        <w:tc>
          <w:tcPr>
            <w:tcW w:w="937" w:type="pct"/>
            <w:vMerge/>
            <w:tcBorders>
              <w:left w:val="single" w:sz="12" w:space="0" w:color="auto"/>
              <w:right w:val="single" w:sz="12" w:space="0" w:color="auto"/>
            </w:tcBorders>
            <w:shd w:val="clear" w:color="auto" w:fill="F2F2F2" w:themeFill="background1" w:themeFillShade="F2"/>
            <w:vAlign w:val="bottom"/>
          </w:tcPr>
          <w:p w14:paraId="3B643045" w14:textId="7FBA8EF6" w:rsidR="00F778A0" w:rsidRPr="005267C9" w:rsidRDefault="00F778A0" w:rsidP="006B7B98">
            <w:pPr>
              <w:jc w:val="center"/>
              <w:rPr>
                <w:rFonts w:ascii="Garamond" w:hAnsi="Garamond"/>
                <w:b/>
                <w:sz w:val="22"/>
                <w:szCs w:val="22"/>
              </w:rPr>
            </w:pPr>
          </w:p>
        </w:tc>
        <w:tc>
          <w:tcPr>
            <w:tcW w:w="916" w:type="pct"/>
            <w:vMerge/>
            <w:tcBorders>
              <w:left w:val="single" w:sz="12" w:space="0" w:color="auto"/>
            </w:tcBorders>
          </w:tcPr>
          <w:p w14:paraId="0EB2A3E3" w14:textId="77777777" w:rsidR="00F778A0" w:rsidRPr="002C2DBC" w:rsidRDefault="00F778A0" w:rsidP="00A12534">
            <w:pPr>
              <w:jc w:val="center"/>
              <w:rPr>
                <w:rFonts w:ascii="Garamond" w:hAnsi="Garamond"/>
                <w:b/>
                <w:sz w:val="22"/>
                <w:szCs w:val="22"/>
              </w:rPr>
            </w:pPr>
          </w:p>
        </w:tc>
      </w:tr>
      <w:tr w:rsidR="00F778A0" w:rsidRPr="005267C9" w14:paraId="6FEAED8D" w14:textId="74EB4FE1" w:rsidTr="00085C87">
        <w:trPr>
          <w:trHeight w:hRule="exact" w:val="576"/>
          <w:jc w:val="center"/>
        </w:trPr>
        <w:tc>
          <w:tcPr>
            <w:tcW w:w="1296" w:type="pct"/>
            <w:vAlign w:val="center"/>
          </w:tcPr>
          <w:p w14:paraId="76313E16" w14:textId="06E062DF" w:rsidR="00F778A0" w:rsidRPr="005267C9" w:rsidRDefault="00F778A0" w:rsidP="005218A0">
            <w:pPr>
              <w:rPr>
                <w:rFonts w:ascii="Garamond" w:hAnsi="Garamond"/>
                <w:sz w:val="22"/>
                <w:szCs w:val="22"/>
              </w:rPr>
            </w:pPr>
            <w:r>
              <w:rPr>
                <w:rFonts w:ascii="Garamond" w:hAnsi="Garamond"/>
                <w:sz w:val="22"/>
                <w:szCs w:val="22"/>
              </w:rPr>
              <w:t xml:space="preserve">Planning / </w:t>
            </w:r>
            <w:r w:rsidRPr="005267C9">
              <w:rPr>
                <w:rFonts w:ascii="Garamond" w:hAnsi="Garamond"/>
                <w:sz w:val="22"/>
                <w:szCs w:val="22"/>
              </w:rPr>
              <w:t>Scoping</w:t>
            </w:r>
          </w:p>
        </w:tc>
        <w:tc>
          <w:tcPr>
            <w:tcW w:w="1055" w:type="pct"/>
            <w:vAlign w:val="center"/>
          </w:tcPr>
          <w:p w14:paraId="723DC417" w14:textId="09B63CBE" w:rsidR="00F778A0" w:rsidRPr="005267C9" w:rsidRDefault="00F778A0" w:rsidP="00431900">
            <w:pPr>
              <w:tabs>
                <w:tab w:val="right" w:pos="1098"/>
              </w:tabs>
              <w:jc w:val="right"/>
              <w:rPr>
                <w:rFonts w:ascii="Garamond" w:hAnsi="Garamond"/>
                <w:sz w:val="22"/>
                <w:szCs w:val="22"/>
              </w:rPr>
            </w:pPr>
            <w:r>
              <w:rPr>
                <w:rFonts w:ascii="Garamond" w:hAnsi="Garamond"/>
                <w:sz w:val="22"/>
                <w:szCs w:val="22"/>
              </w:rPr>
              <w:t>$</w:t>
            </w:r>
          </w:p>
        </w:tc>
        <w:tc>
          <w:tcPr>
            <w:tcW w:w="796" w:type="pct"/>
            <w:tcBorders>
              <w:left w:val="single" w:sz="12" w:space="0" w:color="auto"/>
              <w:right w:val="single" w:sz="12" w:space="0" w:color="auto"/>
            </w:tcBorders>
            <w:vAlign w:val="center"/>
          </w:tcPr>
          <w:p w14:paraId="4698A176" w14:textId="13121D45" w:rsidR="00F778A0" w:rsidRPr="005267C9" w:rsidRDefault="00F778A0">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shd w:val="clear" w:color="auto" w:fill="F2F2F2" w:themeFill="background1" w:themeFillShade="F2"/>
            <w:vAlign w:val="center"/>
          </w:tcPr>
          <w:p w14:paraId="6877167D" w14:textId="047B8E63" w:rsidR="00F778A0" w:rsidRPr="000C35B3" w:rsidRDefault="00F778A0">
            <w:pPr>
              <w:tabs>
                <w:tab w:val="right" w:pos="1188"/>
              </w:tabs>
              <w:jc w:val="right"/>
              <w:rPr>
                <w:rFonts w:ascii="Garamond" w:hAnsi="Garamond"/>
                <w:b/>
                <w:bCs/>
                <w:sz w:val="22"/>
                <w:szCs w:val="22"/>
              </w:rPr>
            </w:pPr>
            <w:r w:rsidRPr="000C35B3">
              <w:rPr>
                <w:rFonts w:ascii="Garamond" w:hAnsi="Garamond"/>
                <w:b/>
                <w:bCs/>
                <w:sz w:val="22"/>
                <w:szCs w:val="22"/>
              </w:rPr>
              <w:t>$</w:t>
            </w:r>
          </w:p>
        </w:tc>
        <w:tc>
          <w:tcPr>
            <w:tcW w:w="916" w:type="pct"/>
            <w:tcBorders>
              <w:left w:val="single" w:sz="12" w:space="0" w:color="auto"/>
            </w:tcBorders>
            <w:vAlign w:val="center"/>
          </w:tcPr>
          <w:p w14:paraId="026461F4" w14:textId="3AA0E9D7" w:rsidR="00F778A0" w:rsidRPr="00FB7595" w:rsidRDefault="00110904">
            <w:pPr>
              <w:tabs>
                <w:tab w:val="right" w:pos="1368"/>
              </w:tabs>
              <w:jc w:val="center"/>
              <w:rPr>
                <w:rFonts w:ascii="Garamond" w:hAnsi="Garamond"/>
                <w:b/>
                <w:sz w:val="22"/>
                <w:szCs w:val="22"/>
              </w:rPr>
            </w:pPr>
            <w:r w:rsidRPr="00FB7595">
              <w:rPr>
                <w:rFonts w:ascii="Garamond" w:hAnsi="Garamond"/>
                <w:b/>
                <w:sz w:val="22"/>
                <w:szCs w:val="22"/>
              </w:rPr>
              <w:t>XX.XX</w:t>
            </w:r>
            <w:r w:rsidR="00F778A0" w:rsidRPr="00FB7595">
              <w:rPr>
                <w:rFonts w:ascii="Garamond" w:hAnsi="Garamond"/>
                <w:b/>
                <w:sz w:val="22"/>
                <w:szCs w:val="22"/>
              </w:rPr>
              <w:t>%</w:t>
            </w:r>
          </w:p>
        </w:tc>
      </w:tr>
      <w:tr w:rsidR="00F778A0" w:rsidRPr="005267C9" w14:paraId="645F27AA" w14:textId="385C8F74" w:rsidTr="00085C87">
        <w:trPr>
          <w:trHeight w:hRule="exact" w:val="631"/>
          <w:jc w:val="center"/>
        </w:trPr>
        <w:tc>
          <w:tcPr>
            <w:tcW w:w="1296" w:type="pct"/>
            <w:vAlign w:val="center"/>
          </w:tcPr>
          <w:p w14:paraId="782A3999" w14:textId="1F497E4C" w:rsidR="00F778A0" w:rsidRPr="005267C9" w:rsidRDefault="00F778A0">
            <w:pPr>
              <w:rPr>
                <w:rFonts w:ascii="Garamond" w:hAnsi="Garamond"/>
                <w:sz w:val="22"/>
                <w:szCs w:val="22"/>
              </w:rPr>
            </w:pPr>
            <w:r w:rsidRPr="005267C9">
              <w:rPr>
                <w:rFonts w:ascii="Garamond" w:hAnsi="Garamond"/>
                <w:sz w:val="22"/>
                <w:szCs w:val="22"/>
              </w:rPr>
              <w:t>Preliminary Engineering</w:t>
            </w:r>
            <w:r>
              <w:rPr>
                <w:rFonts w:ascii="Garamond" w:hAnsi="Garamond"/>
                <w:sz w:val="22"/>
                <w:szCs w:val="22"/>
              </w:rPr>
              <w:t xml:space="preserve"> </w:t>
            </w:r>
            <w:r w:rsidRPr="005267C9">
              <w:rPr>
                <w:rFonts w:ascii="Garamond" w:hAnsi="Garamond"/>
                <w:sz w:val="22"/>
                <w:szCs w:val="22"/>
              </w:rPr>
              <w:t>/</w:t>
            </w:r>
            <w:r>
              <w:rPr>
                <w:rFonts w:ascii="Garamond" w:hAnsi="Garamond"/>
                <w:sz w:val="22"/>
                <w:szCs w:val="22"/>
              </w:rPr>
              <w:t xml:space="preserve"> Enviro. </w:t>
            </w:r>
            <w:r w:rsidRPr="005267C9">
              <w:rPr>
                <w:rFonts w:ascii="Garamond" w:hAnsi="Garamond"/>
                <w:sz w:val="22"/>
                <w:szCs w:val="22"/>
              </w:rPr>
              <w:t>Studies</w:t>
            </w:r>
          </w:p>
        </w:tc>
        <w:tc>
          <w:tcPr>
            <w:tcW w:w="1055" w:type="pct"/>
            <w:vAlign w:val="center"/>
          </w:tcPr>
          <w:p w14:paraId="2C545711" w14:textId="3B687628" w:rsidR="00F778A0" w:rsidRPr="005267C9" w:rsidRDefault="00F778A0" w:rsidP="00431900">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right w:val="single" w:sz="12" w:space="0" w:color="auto"/>
            </w:tcBorders>
            <w:vAlign w:val="center"/>
          </w:tcPr>
          <w:p w14:paraId="3A9CEEE2" w14:textId="27B1CB69" w:rsidR="00F778A0" w:rsidRPr="005267C9" w:rsidRDefault="00F778A0">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shd w:val="clear" w:color="auto" w:fill="F2F2F2" w:themeFill="background1" w:themeFillShade="F2"/>
            <w:vAlign w:val="center"/>
          </w:tcPr>
          <w:p w14:paraId="3185276C" w14:textId="7B2E0B3F" w:rsidR="00F778A0" w:rsidRPr="000C35B3" w:rsidRDefault="00F778A0">
            <w:pPr>
              <w:tabs>
                <w:tab w:val="right" w:pos="1188"/>
              </w:tabs>
              <w:jc w:val="right"/>
              <w:rPr>
                <w:rFonts w:ascii="Garamond" w:hAnsi="Garamond"/>
                <w:b/>
                <w:bCs/>
                <w:sz w:val="22"/>
                <w:szCs w:val="22"/>
              </w:rPr>
            </w:pPr>
            <w:r w:rsidRPr="000C35B3">
              <w:rPr>
                <w:rFonts w:ascii="Garamond" w:hAnsi="Garamond"/>
                <w:b/>
                <w:bCs/>
                <w:sz w:val="22"/>
                <w:szCs w:val="22"/>
              </w:rPr>
              <w:t>$</w:t>
            </w:r>
          </w:p>
        </w:tc>
        <w:tc>
          <w:tcPr>
            <w:tcW w:w="916" w:type="pct"/>
            <w:tcBorders>
              <w:left w:val="single" w:sz="12" w:space="0" w:color="auto"/>
            </w:tcBorders>
            <w:vAlign w:val="center"/>
          </w:tcPr>
          <w:p w14:paraId="51F82085" w14:textId="2AB60D87" w:rsidR="00F778A0" w:rsidRPr="00FB7595" w:rsidRDefault="00110904" w:rsidP="00047736">
            <w:pPr>
              <w:tabs>
                <w:tab w:val="right" w:pos="1188"/>
              </w:tabs>
              <w:jc w:val="center"/>
              <w:rPr>
                <w:rFonts w:ascii="Garamond" w:hAnsi="Garamond"/>
                <w:b/>
                <w:sz w:val="22"/>
                <w:szCs w:val="22"/>
              </w:rPr>
            </w:pPr>
            <w:r w:rsidRPr="00FB7595">
              <w:rPr>
                <w:rFonts w:ascii="Garamond" w:hAnsi="Garamond"/>
                <w:b/>
                <w:sz w:val="22"/>
                <w:szCs w:val="22"/>
              </w:rPr>
              <w:t xml:space="preserve">XX.XX </w:t>
            </w:r>
            <w:r w:rsidR="00F778A0" w:rsidRPr="00FB7595">
              <w:rPr>
                <w:rFonts w:ascii="Garamond" w:hAnsi="Garamond"/>
                <w:b/>
                <w:sz w:val="22"/>
                <w:szCs w:val="22"/>
              </w:rPr>
              <w:t>%</w:t>
            </w:r>
          </w:p>
        </w:tc>
      </w:tr>
      <w:tr w:rsidR="00F778A0" w:rsidRPr="005267C9" w14:paraId="1829A703" w14:textId="3EFDD960" w:rsidTr="00085C87">
        <w:trPr>
          <w:trHeight w:hRule="exact" w:val="576"/>
          <w:jc w:val="center"/>
        </w:trPr>
        <w:tc>
          <w:tcPr>
            <w:tcW w:w="1296" w:type="pct"/>
            <w:vAlign w:val="center"/>
          </w:tcPr>
          <w:p w14:paraId="6C3BD396" w14:textId="77777777" w:rsidR="00F778A0" w:rsidRPr="005267C9" w:rsidRDefault="00F778A0" w:rsidP="005218A0">
            <w:pPr>
              <w:rPr>
                <w:rFonts w:ascii="Garamond" w:hAnsi="Garamond"/>
                <w:sz w:val="22"/>
                <w:szCs w:val="22"/>
              </w:rPr>
            </w:pPr>
            <w:r w:rsidRPr="005267C9">
              <w:rPr>
                <w:rFonts w:ascii="Garamond" w:hAnsi="Garamond"/>
                <w:sz w:val="22"/>
                <w:szCs w:val="22"/>
              </w:rPr>
              <w:t>Final Design (PS&amp;E)</w:t>
            </w:r>
          </w:p>
        </w:tc>
        <w:tc>
          <w:tcPr>
            <w:tcW w:w="1055" w:type="pct"/>
            <w:vAlign w:val="center"/>
          </w:tcPr>
          <w:p w14:paraId="37A9CC36" w14:textId="3FE6A2D5" w:rsidR="00F778A0" w:rsidRPr="005267C9" w:rsidRDefault="00F778A0" w:rsidP="00431900">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right w:val="single" w:sz="12" w:space="0" w:color="auto"/>
            </w:tcBorders>
            <w:vAlign w:val="center"/>
          </w:tcPr>
          <w:p w14:paraId="080C06B7" w14:textId="6AD5409A" w:rsidR="00F778A0" w:rsidRPr="005267C9" w:rsidRDefault="00F778A0">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shd w:val="clear" w:color="auto" w:fill="F2F2F2" w:themeFill="background1" w:themeFillShade="F2"/>
            <w:vAlign w:val="center"/>
          </w:tcPr>
          <w:p w14:paraId="506A5ED0" w14:textId="4BA3ED44" w:rsidR="00F778A0" w:rsidRPr="000C35B3" w:rsidRDefault="00F778A0">
            <w:pPr>
              <w:tabs>
                <w:tab w:val="right" w:pos="1188"/>
              </w:tabs>
              <w:jc w:val="right"/>
              <w:rPr>
                <w:rFonts w:ascii="Garamond" w:hAnsi="Garamond"/>
                <w:b/>
                <w:bCs/>
                <w:sz w:val="22"/>
                <w:szCs w:val="22"/>
              </w:rPr>
            </w:pPr>
            <w:r w:rsidRPr="000C35B3">
              <w:rPr>
                <w:rFonts w:ascii="Garamond" w:hAnsi="Garamond"/>
                <w:b/>
                <w:bCs/>
                <w:sz w:val="22"/>
                <w:szCs w:val="22"/>
              </w:rPr>
              <w:t>$</w:t>
            </w:r>
          </w:p>
        </w:tc>
        <w:tc>
          <w:tcPr>
            <w:tcW w:w="916" w:type="pct"/>
            <w:tcBorders>
              <w:left w:val="single" w:sz="12" w:space="0" w:color="auto"/>
            </w:tcBorders>
            <w:vAlign w:val="center"/>
          </w:tcPr>
          <w:p w14:paraId="2B89055A" w14:textId="7104E41F" w:rsidR="00F778A0" w:rsidRPr="00FB7595" w:rsidRDefault="00110904">
            <w:pPr>
              <w:tabs>
                <w:tab w:val="right" w:pos="1368"/>
              </w:tabs>
              <w:jc w:val="center"/>
              <w:rPr>
                <w:rFonts w:ascii="Garamond" w:hAnsi="Garamond"/>
                <w:b/>
                <w:sz w:val="22"/>
                <w:szCs w:val="22"/>
              </w:rPr>
            </w:pPr>
            <w:r w:rsidRPr="00FB7595">
              <w:rPr>
                <w:rFonts w:ascii="Garamond" w:hAnsi="Garamond"/>
                <w:b/>
                <w:sz w:val="22"/>
                <w:szCs w:val="22"/>
              </w:rPr>
              <w:t xml:space="preserve">XX.XX </w:t>
            </w:r>
            <w:r w:rsidR="00F778A0" w:rsidRPr="00FB7595">
              <w:rPr>
                <w:rFonts w:ascii="Garamond" w:hAnsi="Garamond"/>
                <w:b/>
                <w:sz w:val="22"/>
                <w:szCs w:val="22"/>
              </w:rPr>
              <w:t>%</w:t>
            </w:r>
          </w:p>
        </w:tc>
      </w:tr>
      <w:tr w:rsidR="00F778A0" w:rsidRPr="005267C9" w14:paraId="12838FC9" w14:textId="11A9E3E0" w:rsidTr="00085C87">
        <w:trPr>
          <w:trHeight w:hRule="exact" w:val="576"/>
          <w:jc w:val="center"/>
        </w:trPr>
        <w:tc>
          <w:tcPr>
            <w:tcW w:w="1296" w:type="pct"/>
            <w:vAlign w:val="center"/>
          </w:tcPr>
          <w:p w14:paraId="21107453" w14:textId="5C56ABF5" w:rsidR="00F778A0" w:rsidRPr="005267C9" w:rsidRDefault="00F778A0" w:rsidP="005218A0">
            <w:pPr>
              <w:rPr>
                <w:rFonts w:ascii="Garamond" w:hAnsi="Garamond"/>
                <w:sz w:val="22"/>
                <w:szCs w:val="22"/>
              </w:rPr>
            </w:pPr>
            <w:r w:rsidRPr="005267C9">
              <w:rPr>
                <w:rFonts w:ascii="Garamond" w:hAnsi="Garamond"/>
                <w:sz w:val="22"/>
                <w:szCs w:val="22"/>
              </w:rPr>
              <w:t xml:space="preserve">Construction </w:t>
            </w:r>
          </w:p>
        </w:tc>
        <w:tc>
          <w:tcPr>
            <w:tcW w:w="1055" w:type="pct"/>
            <w:vAlign w:val="center"/>
          </w:tcPr>
          <w:p w14:paraId="0D791CC7" w14:textId="33A1EF89" w:rsidR="00F778A0" w:rsidRPr="005267C9" w:rsidRDefault="00F778A0" w:rsidP="00431900">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right w:val="single" w:sz="12" w:space="0" w:color="auto"/>
            </w:tcBorders>
            <w:vAlign w:val="center"/>
          </w:tcPr>
          <w:p w14:paraId="7A51B85C" w14:textId="71614D1C" w:rsidR="00F778A0" w:rsidRPr="005267C9" w:rsidRDefault="00F778A0">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shd w:val="clear" w:color="auto" w:fill="F2F2F2" w:themeFill="background1" w:themeFillShade="F2"/>
            <w:vAlign w:val="center"/>
          </w:tcPr>
          <w:p w14:paraId="2C1A98DC" w14:textId="1ECE4599" w:rsidR="00F778A0" w:rsidRPr="000C35B3" w:rsidRDefault="00F778A0">
            <w:pPr>
              <w:tabs>
                <w:tab w:val="right" w:pos="1188"/>
              </w:tabs>
              <w:jc w:val="right"/>
              <w:rPr>
                <w:rFonts w:ascii="Garamond" w:hAnsi="Garamond"/>
                <w:b/>
                <w:bCs/>
                <w:sz w:val="22"/>
                <w:szCs w:val="22"/>
              </w:rPr>
            </w:pPr>
            <w:r w:rsidRPr="000C35B3">
              <w:rPr>
                <w:rFonts w:ascii="Garamond" w:hAnsi="Garamond"/>
                <w:b/>
                <w:bCs/>
                <w:sz w:val="22"/>
                <w:szCs w:val="22"/>
              </w:rPr>
              <w:t>$</w:t>
            </w:r>
          </w:p>
        </w:tc>
        <w:tc>
          <w:tcPr>
            <w:tcW w:w="916" w:type="pct"/>
            <w:tcBorders>
              <w:left w:val="single" w:sz="12" w:space="0" w:color="auto"/>
            </w:tcBorders>
            <w:vAlign w:val="center"/>
          </w:tcPr>
          <w:p w14:paraId="3D97BDB9" w14:textId="10A11505" w:rsidR="00F778A0" w:rsidRPr="00FB7595" w:rsidRDefault="00110904">
            <w:pPr>
              <w:tabs>
                <w:tab w:val="right" w:pos="1368"/>
              </w:tabs>
              <w:jc w:val="center"/>
              <w:rPr>
                <w:rFonts w:ascii="Garamond" w:hAnsi="Garamond"/>
                <w:b/>
                <w:sz w:val="22"/>
                <w:szCs w:val="22"/>
              </w:rPr>
            </w:pPr>
            <w:r w:rsidRPr="00FB7595">
              <w:rPr>
                <w:rFonts w:ascii="Garamond" w:hAnsi="Garamond"/>
                <w:b/>
                <w:sz w:val="22"/>
                <w:szCs w:val="22"/>
              </w:rPr>
              <w:t xml:space="preserve">XX.XX </w:t>
            </w:r>
            <w:r w:rsidR="00F778A0" w:rsidRPr="00FB7595">
              <w:rPr>
                <w:rFonts w:ascii="Garamond" w:hAnsi="Garamond"/>
                <w:b/>
                <w:sz w:val="22"/>
                <w:szCs w:val="22"/>
              </w:rPr>
              <w:t>%</w:t>
            </w:r>
          </w:p>
        </w:tc>
      </w:tr>
      <w:tr w:rsidR="00F778A0" w:rsidRPr="005267C9" w14:paraId="743B447A" w14:textId="4B6EC193" w:rsidTr="00085C87">
        <w:trPr>
          <w:trHeight w:hRule="exact" w:val="576"/>
          <w:jc w:val="center"/>
        </w:trPr>
        <w:tc>
          <w:tcPr>
            <w:tcW w:w="1296" w:type="pct"/>
            <w:tcBorders>
              <w:bottom w:val="single" w:sz="4" w:space="0" w:color="auto"/>
            </w:tcBorders>
            <w:vAlign w:val="center"/>
          </w:tcPr>
          <w:p w14:paraId="67960EE9" w14:textId="77777777" w:rsidR="00F778A0" w:rsidRPr="005267C9" w:rsidRDefault="00F778A0" w:rsidP="005218A0">
            <w:pPr>
              <w:rPr>
                <w:rFonts w:ascii="Garamond" w:hAnsi="Garamond"/>
                <w:sz w:val="22"/>
                <w:szCs w:val="22"/>
              </w:rPr>
            </w:pPr>
            <w:r w:rsidRPr="005267C9">
              <w:rPr>
                <w:rFonts w:ascii="Garamond" w:hAnsi="Garamond"/>
                <w:sz w:val="22"/>
                <w:szCs w:val="22"/>
              </w:rPr>
              <w:t>Operations</w:t>
            </w:r>
          </w:p>
        </w:tc>
        <w:tc>
          <w:tcPr>
            <w:tcW w:w="1055" w:type="pct"/>
            <w:tcBorders>
              <w:bottom w:val="single" w:sz="4" w:space="0" w:color="auto"/>
            </w:tcBorders>
            <w:vAlign w:val="center"/>
          </w:tcPr>
          <w:p w14:paraId="35C2BA52" w14:textId="28482A2E" w:rsidR="00F778A0" w:rsidRPr="005267C9" w:rsidRDefault="00F778A0" w:rsidP="00431900">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bottom w:val="single" w:sz="4" w:space="0" w:color="auto"/>
              <w:right w:val="single" w:sz="12" w:space="0" w:color="auto"/>
            </w:tcBorders>
            <w:vAlign w:val="center"/>
          </w:tcPr>
          <w:p w14:paraId="0A729D21" w14:textId="487E3C3B" w:rsidR="00F778A0" w:rsidRPr="005267C9" w:rsidRDefault="00F778A0">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bottom w:val="single" w:sz="4" w:space="0" w:color="auto"/>
              <w:right w:val="single" w:sz="12" w:space="0" w:color="auto"/>
            </w:tcBorders>
            <w:shd w:val="clear" w:color="auto" w:fill="F2F2F2" w:themeFill="background1" w:themeFillShade="F2"/>
            <w:vAlign w:val="center"/>
          </w:tcPr>
          <w:p w14:paraId="6A02BD73" w14:textId="5C32134D" w:rsidR="00F778A0" w:rsidRPr="000C35B3" w:rsidRDefault="00F778A0">
            <w:pPr>
              <w:tabs>
                <w:tab w:val="right" w:pos="1188"/>
              </w:tabs>
              <w:jc w:val="right"/>
              <w:rPr>
                <w:rFonts w:ascii="Garamond" w:hAnsi="Garamond"/>
                <w:b/>
                <w:bCs/>
                <w:sz w:val="22"/>
                <w:szCs w:val="22"/>
              </w:rPr>
            </w:pPr>
            <w:r w:rsidRPr="000C35B3">
              <w:rPr>
                <w:rFonts w:ascii="Garamond" w:hAnsi="Garamond"/>
                <w:b/>
                <w:bCs/>
                <w:sz w:val="22"/>
                <w:szCs w:val="22"/>
              </w:rPr>
              <w:t>$</w:t>
            </w:r>
          </w:p>
        </w:tc>
        <w:tc>
          <w:tcPr>
            <w:tcW w:w="916" w:type="pct"/>
            <w:tcBorders>
              <w:left w:val="single" w:sz="12" w:space="0" w:color="auto"/>
              <w:bottom w:val="single" w:sz="4" w:space="0" w:color="auto"/>
            </w:tcBorders>
            <w:vAlign w:val="center"/>
          </w:tcPr>
          <w:p w14:paraId="730513BE" w14:textId="0E07197F" w:rsidR="00F778A0" w:rsidRPr="00FB7595" w:rsidRDefault="00110904">
            <w:pPr>
              <w:tabs>
                <w:tab w:val="right" w:pos="1368"/>
              </w:tabs>
              <w:jc w:val="center"/>
              <w:rPr>
                <w:rFonts w:ascii="Garamond" w:hAnsi="Garamond"/>
                <w:b/>
                <w:sz w:val="22"/>
                <w:szCs w:val="22"/>
              </w:rPr>
            </w:pPr>
            <w:r w:rsidRPr="00FB7595">
              <w:rPr>
                <w:rFonts w:ascii="Garamond" w:hAnsi="Garamond"/>
                <w:b/>
                <w:sz w:val="22"/>
                <w:szCs w:val="22"/>
              </w:rPr>
              <w:t xml:space="preserve">XX.XX </w:t>
            </w:r>
            <w:r w:rsidR="00F778A0" w:rsidRPr="00FB7595">
              <w:rPr>
                <w:rFonts w:ascii="Garamond" w:hAnsi="Garamond"/>
                <w:b/>
                <w:sz w:val="22"/>
                <w:szCs w:val="22"/>
              </w:rPr>
              <w:t>%</w:t>
            </w:r>
          </w:p>
        </w:tc>
      </w:tr>
      <w:tr w:rsidR="00F778A0" w:rsidRPr="005267C9" w14:paraId="55D18D6D" w14:textId="25D140C0" w:rsidTr="00085C87">
        <w:trPr>
          <w:trHeight w:hRule="exact" w:val="576"/>
          <w:jc w:val="center"/>
        </w:trPr>
        <w:tc>
          <w:tcPr>
            <w:tcW w:w="1296" w:type="pct"/>
            <w:tcBorders>
              <w:top w:val="single" w:sz="4" w:space="0" w:color="auto"/>
              <w:bottom w:val="double" w:sz="4" w:space="0" w:color="auto"/>
            </w:tcBorders>
            <w:vAlign w:val="center"/>
          </w:tcPr>
          <w:p w14:paraId="7BB66E8B" w14:textId="77777777" w:rsidR="00F778A0" w:rsidRPr="005267C9" w:rsidRDefault="00F778A0" w:rsidP="005218A0">
            <w:pPr>
              <w:jc w:val="center"/>
              <w:rPr>
                <w:rFonts w:ascii="Garamond" w:hAnsi="Garamond"/>
                <w:b/>
                <w:sz w:val="22"/>
                <w:szCs w:val="22"/>
              </w:rPr>
            </w:pPr>
            <w:r w:rsidRPr="005267C9">
              <w:rPr>
                <w:rFonts w:ascii="Garamond" w:hAnsi="Garamond"/>
                <w:b/>
                <w:sz w:val="22"/>
                <w:szCs w:val="22"/>
              </w:rPr>
              <w:t>Total Funding</w:t>
            </w:r>
          </w:p>
        </w:tc>
        <w:tc>
          <w:tcPr>
            <w:tcW w:w="1055" w:type="pct"/>
            <w:tcBorders>
              <w:top w:val="single" w:sz="4" w:space="0" w:color="auto"/>
              <w:bottom w:val="double" w:sz="4" w:space="0" w:color="auto"/>
            </w:tcBorders>
            <w:vAlign w:val="center"/>
          </w:tcPr>
          <w:p w14:paraId="5C96ED7A" w14:textId="6A166718" w:rsidR="00F778A0" w:rsidRPr="00FB7595" w:rsidRDefault="00F778A0" w:rsidP="00431900">
            <w:pPr>
              <w:tabs>
                <w:tab w:val="right" w:pos="1098"/>
              </w:tabs>
              <w:jc w:val="right"/>
              <w:rPr>
                <w:rFonts w:ascii="Garamond" w:hAnsi="Garamond"/>
                <w:b/>
                <w:bCs/>
                <w:sz w:val="22"/>
                <w:szCs w:val="22"/>
              </w:rPr>
            </w:pPr>
            <w:r w:rsidRPr="00FB7595">
              <w:rPr>
                <w:rFonts w:ascii="Garamond" w:hAnsi="Garamond"/>
                <w:b/>
                <w:bCs/>
                <w:sz w:val="22"/>
                <w:szCs w:val="22"/>
              </w:rPr>
              <w:t>$</w:t>
            </w:r>
          </w:p>
        </w:tc>
        <w:tc>
          <w:tcPr>
            <w:tcW w:w="796" w:type="pct"/>
            <w:tcBorders>
              <w:top w:val="single" w:sz="4" w:space="0" w:color="auto"/>
              <w:left w:val="single" w:sz="12" w:space="0" w:color="auto"/>
              <w:bottom w:val="double" w:sz="4" w:space="0" w:color="auto"/>
              <w:right w:val="single" w:sz="12" w:space="0" w:color="auto"/>
            </w:tcBorders>
            <w:vAlign w:val="center"/>
          </w:tcPr>
          <w:p w14:paraId="25213BE9" w14:textId="2518097C" w:rsidR="00F778A0" w:rsidRPr="00FB7595" w:rsidRDefault="00F778A0">
            <w:pPr>
              <w:tabs>
                <w:tab w:val="right" w:pos="1098"/>
              </w:tabs>
              <w:jc w:val="right"/>
              <w:rPr>
                <w:rFonts w:ascii="Garamond" w:hAnsi="Garamond"/>
                <w:b/>
                <w:bCs/>
                <w:sz w:val="22"/>
                <w:szCs w:val="22"/>
              </w:rPr>
            </w:pPr>
            <w:r w:rsidRPr="00FB7595">
              <w:rPr>
                <w:rFonts w:ascii="Garamond" w:hAnsi="Garamond"/>
                <w:b/>
                <w:bCs/>
                <w:sz w:val="22"/>
                <w:szCs w:val="22"/>
              </w:rPr>
              <w:t>$</w:t>
            </w:r>
          </w:p>
        </w:tc>
        <w:tc>
          <w:tcPr>
            <w:tcW w:w="937" w:type="pct"/>
            <w:tcBorders>
              <w:top w:val="single" w:sz="4" w:space="0" w:color="auto"/>
              <w:left w:val="single" w:sz="12" w:space="0" w:color="auto"/>
              <w:bottom w:val="double" w:sz="4" w:space="0" w:color="auto"/>
              <w:right w:val="single" w:sz="12" w:space="0" w:color="auto"/>
            </w:tcBorders>
            <w:shd w:val="clear" w:color="auto" w:fill="F2F2F2" w:themeFill="background1" w:themeFillShade="F2"/>
            <w:vAlign w:val="center"/>
          </w:tcPr>
          <w:p w14:paraId="07042447" w14:textId="51257576" w:rsidR="00F778A0" w:rsidRPr="00FB7595" w:rsidRDefault="00F778A0">
            <w:pPr>
              <w:tabs>
                <w:tab w:val="right" w:pos="1188"/>
              </w:tabs>
              <w:jc w:val="right"/>
              <w:rPr>
                <w:rFonts w:ascii="Garamond" w:hAnsi="Garamond"/>
                <w:b/>
                <w:bCs/>
                <w:sz w:val="22"/>
                <w:szCs w:val="22"/>
              </w:rPr>
            </w:pPr>
            <w:r w:rsidRPr="00FB7595">
              <w:rPr>
                <w:rFonts w:ascii="Garamond" w:hAnsi="Garamond"/>
                <w:b/>
                <w:bCs/>
                <w:sz w:val="22"/>
                <w:szCs w:val="22"/>
              </w:rPr>
              <w:t>$</w:t>
            </w:r>
          </w:p>
        </w:tc>
        <w:tc>
          <w:tcPr>
            <w:tcW w:w="916" w:type="pct"/>
            <w:tcBorders>
              <w:top w:val="single" w:sz="4" w:space="0" w:color="auto"/>
              <w:left w:val="single" w:sz="12" w:space="0" w:color="auto"/>
              <w:bottom w:val="nil"/>
              <w:right w:val="nil"/>
            </w:tcBorders>
            <w:vAlign w:val="center"/>
          </w:tcPr>
          <w:p w14:paraId="7C836E69" w14:textId="454CD608" w:rsidR="00F778A0" w:rsidRPr="002C2DBC" w:rsidRDefault="00F778A0" w:rsidP="005218A0">
            <w:pPr>
              <w:tabs>
                <w:tab w:val="right" w:pos="1368"/>
              </w:tabs>
              <w:rPr>
                <w:rFonts w:ascii="Garamond" w:hAnsi="Garamond"/>
                <w:b/>
                <w:sz w:val="22"/>
                <w:szCs w:val="22"/>
              </w:rPr>
            </w:pPr>
          </w:p>
          <w:p w14:paraId="67ADD3C0" w14:textId="2FBBD756" w:rsidR="00F778A0" w:rsidRPr="002C2DBC" w:rsidRDefault="00F778A0" w:rsidP="005218A0">
            <w:pPr>
              <w:tabs>
                <w:tab w:val="right" w:pos="1368"/>
              </w:tabs>
              <w:rPr>
                <w:rFonts w:ascii="Garamond" w:hAnsi="Garamond"/>
                <w:b/>
                <w:sz w:val="22"/>
                <w:szCs w:val="22"/>
              </w:rPr>
            </w:pPr>
          </w:p>
        </w:tc>
      </w:tr>
    </w:tbl>
    <w:p w14:paraId="5E76CC75" w14:textId="77777777" w:rsidR="0042066C" w:rsidRDefault="0042066C" w:rsidP="00F9076D">
      <w:pPr>
        <w:rPr>
          <w:rFonts w:ascii="Garamond" w:hAnsi="Garamond"/>
          <w:b/>
          <w:sz w:val="18"/>
          <w:szCs w:val="22"/>
        </w:rPr>
      </w:pPr>
    </w:p>
    <w:p w14:paraId="49B4515F" w14:textId="78AB4B5B" w:rsidR="00F9076D" w:rsidRPr="0054060A" w:rsidRDefault="00F9076D" w:rsidP="00F9076D">
      <w:pPr>
        <w:rPr>
          <w:rFonts w:ascii="Garamond" w:hAnsi="Garamond"/>
          <w:b/>
          <w:szCs w:val="22"/>
        </w:rPr>
      </w:pPr>
      <w:r w:rsidRPr="0054060A">
        <w:rPr>
          <w:rFonts w:ascii="Garamond" w:hAnsi="Garamond"/>
          <w:b/>
          <w:szCs w:val="22"/>
        </w:rPr>
        <w:t>Notes:</w:t>
      </w:r>
    </w:p>
    <w:p w14:paraId="0C97D3A2" w14:textId="57EA5369" w:rsidR="005267C9" w:rsidRPr="0054060A" w:rsidRDefault="007A660C" w:rsidP="00A36177">
      <w:pPr>
        <w:pStyle w:val="ListParagraph"/>
        <w:numPr>
          <w:ilvl w:val="0"/>
          <w:numId w:val="20"/>
        </w:numPr>
        <w:spacing w:before="60"/>
        <w:rPr>
          <w:rFonts w:ascii="Garamond" w:hAnsi="Garamond"/>
          <w:szCs w:val="22"/>
        </w:rPr>
      </w:pPr>
      <w:r w:rsidRPr="0054060A">
        <w:rPr>
          <w:rFonts w:ascii="Garamond" w:hAnsi="Garamond"/>
          <w:smallCaps/>
          <w:szCs w:val="22"/>
        </w:rPr>
        <w:t>Project Sponsor</w:t>
      </w:r>
      <w:r w:rsidR="00F9076D" w:rsidRPr="0054060A">
        <w:rPr>
          <w:rFonts w:ascii="Garamond" w:hAnsi="Garamond"/>
          <w:szCs w:val="22"/>
        </w:rPr>
        <w:t xml:space="preserve"> shall be reimbursed eligi</w:t>
      </w:r>
      <w:r w:rsidR="000F62FE" w:rsidRPr="0054060A">
        <w:rPr>
          <w:rFonts w:ascii="Garamond" w:hAnsi="Garamond"/>
          <w:szCs w:val="22"/>
        </w:rPr>
        <w:t>ble costs in the percentage of T</w:t>
      </w:r>
      <w:r w:rsidR="00F9076D" w:rsidRPr="0054060A">
        <w:rPr>
          <w:rFonts w:ascii="Garamond" w:hAnsi="Garamond"/>
          <w:szCs w:val="22"/>
        </w:rPr>
        <w:t xml:space="preserve">otal </w:t>
      </w:r>
      <w:r w:rsidR="00F9076D" w:rsidRPr="0054060A">
        <w:rPr>
          <w:rFonts w:ascii="Garamond" w:hAnsi="Garamond"/>
          <w:smallCaps/>
          <w:szCs w:val="22"/>
        </w:rPr>
        <w:t>Alameda CTC Administered Funds</w:t>
      </w:r>
      <w:r w:rsidR="00F9076D" w:rsidRPr="0054060A">
        <w:rPr>
          <w:rFonts w:ascii="Garamond" w:hAnsi="Garamond"/>
          <w:szCs w:val="22"/>
        </w:rPr>
        <w:t xml:space="preserve"> to Total Funding </w:t>
      </w:r>
      <w:r w:rsidR="000F62FE" w:rsidRPr="0054060A">
        <w:rPr>
          <w:rFonts w:ascii="Garamond" w:hAnsi="Garamond"/>
          <w:szCs w:val="22"/>
        </w:rPr>
        <w:t xml:space="preserve">per the </w:t>
      </w:r>
      <w:r w:rsidR="00F9076D" w:rsidRPr="0054060A">
        <w:rPr>
          <w:rFonts w:ascii="Garamond" w:hAnsi="Garamond"/>
          <w:szCs w:val="22"/>
        </w:rPr>
        <w:t>Reimbursement Ratio Percentage</w:t>
      </w:r>
      <w:r w:rsidR="000F62FE" w:rsidRPr="0054060A">
        <w:rPr>
          <w:rFonts w:ascii="Garamond" w:hAnsi="Garamond"/>
          <w:szCs w:val="22"/>
        </w:rPr>
        <w:t xml:space="preserve"> for each </w:t>
      </w:r>
      <w:r w:rsidR="000172E9" w:rsidRPr="0054060A">
        <w:rPr>
          <w:rFonts w:ascii="Garamond" w:hAnsi="Garamond"/>
          <w:szCs w:val="22"/>
        </w:rPr>
        <w:t>phase</w:t>
      </w:r>
      <w:r w:rsidR="00F9076D" w:rsidRPr="0054060A">
        <w:rPr>
          <w:rFonts w:ascii="Garamond" w:hAnsi="Garamond"/>
          <w:szCs w:val="22"/>
        </w:rPr>
        <w:t xml:space="preserve">. </w:t>
      </w:r>
      <w:r w:rsidR="005267C9" w:rsidRPr="0054060A">
        <w:rPr>
          <w:rFonts w:ascii="Garamond" w:hAnsi="Garamond"/>
          <w:szCs w:val="22"/>
        </w:rPr>
        <w:t xml:space="preserve">Each Alameda CTC Administered Fund amount identified is a not-to-exceed amount. </w:t>
      </w:r>
      <w:r w:rsidRPr="0054060A">
        <w:rPr>
          <w:rFonts w:ascii="Garamond" w:hAnsi="Garamond"/>
          <w:szCs w:val="22"/>
        </w:rPr>
        <w:t xml:space="preserve">The Reimbursement Ratio is defined as </w:t>
      </w:r>
      <w:r w:rsidRPr="0054060A">
        <w:rPr>
          <w:rFonts w:ascii="Garamond" w:hAnsi="Garamond"/>
          <w:smallCaps/>
          <w:szCs w:val="22"/>
        </w:rPr>
        <w:t>Alameda CTC Administered funds</w:t>
      </w:r>
      <w:r w:rsidRPr="0054060A">
        <w:rPr>
          <w:rFonts w:ascii="Garamond" w:hAnsi="Garamond"/>
          <w:szCs w:val="22"/>
        </w:rPr>
        <w:t xml:space="preserve"> </w:t>
      </w:r>
      <w:r w:rsidR="00423FFB" w:rsidRPr="0054060A">
        <w:rPr>
          <w:rFonts w:ascii="Garamond" w:hAnsi="Garamond"/>
          <w:szCs w:val="22"/>
        </w:rPr>
        <w:t>divided by</w:t>
      </w:r>
      <w:r w:rsidRPr="0054060A">
        <w:rPr>
          <w:rFonts w:ascii="Garamond" w:hAnsi="Garamond"/>
          <w:szCs w:val="22"/>
        </w:rPr>
        <w:t xml:space="preserve"> the Total Funding. </w:t>
      </w:r>
    </w:p>
    <w:p w14:paraId="716C5EEB" w14:textId="77777777" w:rsidR="00321883" w:rsidRPr="0054060A" w:rsidRDefault="009E26D5">
      <w:pPr>
        <w:rPr>
          <w:rFonts w:ascii="Garamond" w:hAnsi="Garamond"/>
          <w:b/>
          <w:smallCaps/>
          <w:sz w:val="24"/>
          <w:szCs w:val="22"/>
        </w:rPr>
      </w:pPr>
      <w:r w:rsidRPr="0054060A">
        <w:rPr>
          <w:rFonts w:ascii="Garamond" w:hAnsi="Garamond"/>
          <w:b/>
          <w:smallCaps/>
          <w:sz w:val="24"/>
          <w:szCs w:val="22"/>
        </w:rPr>
        <w:br w:type="page"/>
      </w:r>
    </w:p>
    <w:p w14:paraId="29B5C544" w14:textId="492986EB" w:rsidR="000E7798" w:rsidRPr="00600C16" w:rsidRDefault="000E7798" w:rsidP="000E7798">
      <w:pPr>
        <w:spacing w:after="120"/>
        <w:jc w:val="center"/>
        <w:rPr>
          <w:rFonts w:ascii="Garamond" w:hAnsi="Garamond"/>
          <w:b/>
          <w:smallCaps/>
          <w:sz w:val="22"/>
          <w:szCs w:val="22"/>
        </w:rPr>
      </w:pPr>
      <w:r w:rsidRPr="00600C16">
        <w:rPr>
          <w:rFonts w:ascii="Garamond" w:hAnsi="Garamond"/>
          <w:b/>
          <w:smallCaps/>
          <w:sz w:val="22"/>
          <w:szCs w:val="22"/>
        </w:rPr>
        <w:lastRenderedPageBreak/>
        <w:t xml:space="preserve">Appendix </w:t>
      </w:r>
      <w:r w:rsidR="005830ED">
        <w:rPr>
          <w:rFonts w:ascii="Garamond" w:hAnsi="Garamond"/>
          <w:b/>
          <w:smallCaps/>
          <w:sz w:val="22"/>
          <w:szCs w:val="22"/>
        </w:rPr>
        <w:t>A-</w:t>
      </w:r>
      <w:r w:rsidR="008D1561">
        <w:rPr>
          <w:rFonts w:ascii="Garamond" w:hAnsi="Garamond"/>
          <w:b/>
          <w:smallCaps/>
          <w:sz w:val="22"/>
          <w:szCs w:val="22"/>
        </w:rPr>
        <w:t>6</w:t>
      </w:r>
    </w:p>
    <w:p w14:paraId="3D5D86DD" w14:textId="77777777" w:rsidR="000E7798" w:rsidRPr="00600C16" w:rsidRDefault="000E7798" w:rsidP="000E7798">
      <w:pPr>
        <w:tabs>
          <w:tab w:val="left" w:pos="720"/>
          <w:tab w:val="left" w:pos="5040"/>
        </w:tabs>
        <w:spacing w:after="240"/>
        <w:jc w:val="center"/>
        <w:rPr>
          <w:rFonts w:ascii="Garamond" w:hAnsi="Garamond"/>
          <w:b/>
          <w:smallCaps/>
          <w:sz w:val="22"/>
          <w:szCs w:val="22"/>
        </w:rPr>
      </w:pPr>
      <w:r>
        <w:rPr>
          <w:rFonts w:ascii="Garamond" w:hAnsi="Garamond"/>
          <w:b/>
          <w:smallCaps/>
          <w:sz w:val="22"/>
          <w:szCs w:val="22"/>
        </w:rPr>
        <w:t xml:space="preserve">Project </w:t>
      </w:r>
      <w:r w:rsidRPr="00600C16">
        <w:rPr>
          <w:rFonts w:ascii="Garamond" w:hAnsi="Garamond"/>
          <w:b/>
          <w:smallCaps/>
          <w:sz w:val="22"/>
          <w:szCs w:val="22"/>
        </w:rPr>
        <w:t>Phase Cost Detail</w:t>
      </w:r>
    </w:p>
    <w:p w14:paraId="480B98DD" w14:textId="59FD907E" w:rsidR="000E7798" w:rsidRDefault="000E7798" w:rsidP="002A2F64">
      <w:pPr>
        <w:spacing w:after="120"/>
        <w:jc w:val="both"/>
        <w:rPr>
          <w:rFonts w:ascii="Garamond" w:hAnsi="Garamond"/>
          <w:sz w:val="22"/>
          <w:szCs w:val="22"/>
        </w:rPr>
      </w:pPr>
      <w:r>
        <w:rPr>
          <w:rFonts w:ascii="Garamond" w:hAnsi="Garamond"/>
          <w:sz w:val="22"/>
          <w:szCs w:val="22"/>
        </w:rPr>
        <w:t xml:space="preserve">This Project Phase Cost Detail summarizes the </w:t>
      </w:r>
      <w:r w:rsidRPr="00600C16">
        <w:rPr>
          <w:rFonts w:ascii="Garamond" w:hAnsi="Garamond"/>
          <w:sz w:val="22"/>
          <w:szCs w:val="22"/>
        </w:rPr>
        <w:t xml:space="preserve">total cost for each phase with </w:t>
      </w:r>
      <w:r w:rsidRPr="003A6A3E">
        <w:rPr>
          <w:rFonts w:ascii="Garamond" w:hAnsi="Garamond"/>
          <w:smallCaps/>
          <w:sz w:val="22"/>
          <w:szCs w:val="22"/>
        </w:rPr>
        <w:t>Alameda CTC</w:t>
      </w:r>
      <w:r w:rsidRPr="00600C16">
        <w:rPr>
          <w:rFonts w:ascii="Garamond" w:hAnsi="Garamond"/>
          <w:smallCaps/>
          <w:sz w:val="22"/>
          <w:szCs w:val="22"/>
        </w:rPr>
        <w:t xml:space="preserve"> Administered Funds</w:t>
      </w:r>
      <w:r w:rsidRPr="00600C16">
        <w:rPr>
          <w:rFonts w:ascii="Garamond" w:hAnsi="Garamond"/>
          <w:sz w:val="22"/>
          <w:szCs w:val="22"/>
        </w:rPr>
        <w:t xml:space="preserve"> obligated in this </w:t>
      </w:r>
      <w:r w:rsidRPr="003A6A3E">
        <w:rPr>
          <w:rFonts w:ascii="Garamond" w:hAnsi="Garamond"/>
          <w:smallCaps/>
          <w:sz w:val="22"/>
          <w:szCs w:val="22"/>
        </w:rPr>
        <w:t>Agreement</w:t>
      </w:r>
      <w:r w:rsidRPr="00600C16">
        <w:rPr>
          <w:rFonts w:ascii="Garamond" w:hAnsi="Garamond"/>
          <w:sz w:val="22"/>
          <w:szCs w:val="22"/>
        </w:rPr>
        <w:t>.</w:t>
      </w:r>
    </w:p>
    <w:p w14:paraId="07F0E922" w14:textId="77777777" w:rsidR="00FF741B" w:rsidRDefault="00FF741B" w:rsidP="002A2F64">
      <w:pPr>
        <w:spacing w:after="120"/>
        <w:jc w:val="both"/>
        <w:rPr>
          <w:rFonts w:ascii="Garamond" w:hAnsi="Garamond"/>
          <w:sz w:val="22"/>
          <w:szCs w:val="22"/>
        </w:rPr>
      </w:pPr>
    </w:p>
    <w:tbl>
      <w:tblPr>
        <w:tblW w:w="9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3724"/>
        <w:gridCol w:w="2470"/>
        <w:gridCol w:w="1710"/>
        <w:gridCol w:w="1467"/>
      </w:tblGrid>
      <w:tr w:rsidR="004E5D65" w:rsidRPr="003A6A3E" w14:paraId="4AE9AB5E" w14:textId="77777777" w:rsidTr="00085C87">
        <w:trPr>
          <w:trHeight w:hRule="exact" w:val="518"/>
        </w:trPr>
        <w:tc>
          <w:tcPr>
            <w:tcW w:w="9371" w:type="dxa"/>
            <w:gridSpan w:val="4"/>
            <w:shd w:val="clear" w:color="auto" w:fill="D9D9D9" w:themeFill="background1" w:themeFillShade="D9"/>
            <w:vAlign w:val="center"/>
          </w:tcPr>
          <w:p w14:paraId="2A6A4BC6" w14:textId="4708D41C" w:rsidR="004E5D65" w:rsidRPr="00600C16" w:rsidRDefault="004E5D65" w:rsidP="003B28D8">
            <w:pPr>
              <w:jc w:val="center"/>
              <w:rPr>
                <w:rFonts w:ascii="Garamond" w:hAnsi="Garamond"/>
                <w:b/>
                <w:sz w:val="22"/>
                <w:szCs w:val="22"/>
              </w:rPr>
            </w:pPr>
            <w:r>
              <w:rPr>
                <w:rFonts w:ascii="Garamond" w:hAnsi="Garamond"/>
                <w:b/>
                <w:smallCaps/>
                <w:sz w:val="22"/>
                <w:szCs w:val="22"/>
              </w:rPr>
              <w:t>Phase Cost Detail</w:t>
            </w:r>
          </w:p>
        </w:tc>
      </w:tr>
      <w:tr w:rsidR="004E5D65" w:rsidRPr="003A6A3E" w14:paraId="30A3C492" w14:textId="77777777" w:rsidTr="00085C87">
        <w:trPr>
          <w:trHeight w:hRule="exact" w:val="827"/>
        </w:trPr>
        <w:tc>
          <w:tcPr>
            <w:tcW w:w="3724" w:type="dxa"/>
            <w:vAlign w:val="center"/>
          </w:tcPr>
          <w:p w14:paraId="3CBBD81E" w14:textId="77777777" w:rsidR="004E5D65" w:rsidRDefault="004E5D65" w:rsidP="003B28D8">
            <w:pPr>
              <w:jc w:val="center"/>
              <w:rPr>
                <w:rFonts w:ascii="Garamond" w:hAnsi="Garamond"/>
                <w:b/>
                <w:sz w:val="22"/>
                <w:szCs w:val="22"/>
                <w:highlight w:val="yellow"/>
              </w:rPr>
            </w:pPr>
            <w:r w:rsidRPr="000E7798">
              <w:rPr>
                <w:rFonts w:ascii="Garamond" w:hAnsi="Garamond"/>
                <w:b/>
                <w:sz w:val="22"/>
                <w:szCs w:val="22"/>
                <w:highlight w:val="yellow"/>
              </w:rPr>
              <w:t>[INSERT PHASE</w:t>
            </w:r>
            <w:r>
              <w:rPr>
                <w:rFonts w:ascii="Garamond" w:hAnsi="Garamond"/>
                <w:b/>
                <w:sz w:val="22"/>
                <w:szCs w:val="22"/>
                <w:highlight w:val="yellow"/>
              </w:rPr>
              <w:t>/</w:t>
            </w:r>
          </w:p>
          <w:p w14:paraId="5E451F56" w14:textId="5ECB156B" w:rsidR="004E5D65" w:rsidRPr="00600C16" w:rsidRDefault="004E5D65" w:rsidP="002411F2">
            <w:pPr>
              <w:jc w:val="center"/>
              <w:rPr>
                <w:rFonts w:ascii="Garamond" w:hAnsi="Garamond"/>
                <w:b/>
                <w:sz w:val="22"/>
                <w:szCs w:val="22"/>
              </w:rPr>
            </w:pPr>
            <w:r>
              <w:rPr>
                <w:rFonts w:ascii="Garamond" w:hAnsi="Garamond"/>
                <w:b/>
                <w:sz w:val="22"/>
                <w:szCs w:val="22"/>
                <w:highlight w:val="yellow"/>
              </w:rPr>
              <w:t>Insert New Table Per Phase]</w:t>
            </w:r>
          </w:p>
        </w:tc>
        <w:tc>
          <w:tcPr>
            <w:tcW w:w="2470" w:type="dxa"/>
            <w:vAlign w:val="center"/>
          </w:tcPr>
          <w:p w14:paraId="64C3F269" w14:textId="77777777" w:rsidR="004E5D65" w:rsidRPr="009E26D5" w:rsidRDefault="004E5D65" w:rsidP="00085C87">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7E6BEB8C" w14:textId="72AEE2D2" w:rsidR="004E5D65" w:rsidRPr="00600C16" w:rsidRDefault="004E5D65" w:rsidP="00085C87">
            <w:pPr>
              <w:jc w:val="center"/>
              <w:rPr>
                <w:rFonts w:ascii="Garamond" w:hAnsi="Garamond"/>
                <w:b/>
                <w:sz w:val="22"/>
                <w:szCs w:val="22"/>
              </w:rPr>
            </w:pPr>
            <w:r w:rsidRPr="009E26D5">
              <w:rPr>
                <w:rFonts w:ascii="Garamond" w:hAnsi="Garamond"/>
                <w:b/>
                <w:sz w:val="22"/>
                <w:szCs w:val="22"/>
                <w:highlight w:val="yellow"/>
              </w:rPr>
              <w:t>[Insert  Fund Subset]</w:t>
            </w:r>
          </w:p>
        </w:tc>
        <w:tc>
          <w:tcPr>
            <w:tcW w:w="1710" w:type="dxa"/>
            <w:vAlign w:val="center"/>
          </w:tcPr>
          <w:p w14:paraId="11C7F42B" w14:textId="01FC4C37" w:rsidR="004E5D65" w:rsidRPr="00600C16" w:rsidRDefault="004E5D65" w:rsidP="00085C87">
            <w:pPr>
              <w:jc w:val="center"/>
              <w:rPr>
                <w:rFonts w:ascii="Garamond" w:hAnsi="Garamond"/>
                <w:b/>
                <w:sz w:val="22"/>
                <w:szCs w:val="22"/>
              </w:rPr>
            </w:pPr>
            <w:r>
              <w:rPr>
                <w:rFonts w:ascii="Garamond" w:hAnsi="Garamond"/>
                <w:b/>
                <w:sz w:val="22"/>
                <w:szCs w:val="22"/>
              </w:rPr>
              <w:t>Matching Funds</w:t>
            </w:r>
          </w:p>
        </w:tc>
        <w:tc>
          <w:tcPr>
            <w:tcW w:w="1467" w:type="dxa"/>
            <w:shd w:val="clear" w:color="auto" w:fill="D9D9D9" w:themeFill="background1" w:themeFillShade="D9"/>
            <w:vAlign w:val="center"/>
          </w:tcPr>
          <w:p w14:paraId="7F13AB69" w14:textId="47048BE2" w:rsidR="004E5D65" w:rsidRPr="00600C16" w:rsidRDefault="004E5D65" w:rsidP="00085C87">
            <w:pPr>
              <w:jc w:val="center"/>
              <w:rPr>
                <w:rFonts w:ascii="Garamond" w:hAnsi="Garamond"/>
                <w:b/>
                <w:sz w:val="22"/>
                <w:szCs w:val="22"/>
              </w:rPr>
            </w:pPr>
            <w:r w:rsidRPr="00600C16">
              <w:rPr>
                <w:rFonts w:ascii="Garamond" w:hAnsi="Garamond"/>
                <w:b/>
                <w:sz w:val="22"/>
                <w:szCs w:val="22"/>
              </w:rPr>
              <w:t>Total</w:t>
            </w:r>
            <w:r>
              <w:rPr>
                <w:rFonts w:ascii="Garamond" w:hAnsi="Garamond"/>
                <w:b/>
                <w:sz w:val="22"/>
                <w:szCs w:val="22"/>
              </w:rPr>
              <w:t xml:space="preserve"> Cost</w:t>
            </w:r>
          </w:p>
        </w:tc>
      </w:tr>
      <w:tr w:rsidR="004E5D65" w:rsidRPr="003A6A3E" w14:paraId="12E5B157" w14:textId="6812AF19" w:rsidTr="009D2134">
        <w:trPr>
          <w:trHeight w:hRule="exact" w:val="352"/>
        </w:trPr>
        <w:tc>
          <w:tcPr>
            <w:tcW w:w="3724" w:type="dxa"/>
            <w:tcBorders>
              <w:bottom w:val="single" w:sz="2" w:space="0" w:color="auto"/>
            </w:tcBorders>
            <w:vAlign w:val="center"/>
          </w:tcPr>
          <w:p w14:paraId="4892C72F" w14:textId="147735E6" w:rsidR="004E5D65" w:rsidRPr="000E7798" w:rsidRDefault="004E5D65" w:rsidP="005218A0">
            <w:pPr>
              <w:jc w:val="right"/>
              <w:rPr>
                <w:rFonts w:ascii="Garamond" w:hAnsi="Garamond"/>
                <w:b/>
                <w:sz w:val="22"/>
                <w:szCs w:val="22"/>
              </w:rPr>
            </w:pPr>
            <w:r w:rsidRPr="000E7798">
              <w:rPr>
                <w:rFonts w:ascii="Garamond" w:hAnsi="Garamond"/>
                <w:b/>
                <w:sz w:val="22"/>
                <w:szCs w:val="22"/>
              </w:rPr>
              <w:t>Sponsor Staff</w:t>
            </w:r>
            <w:r>
              <w:rPr>
                <w:rFonts w:ascii="Garamond" w:hAnsi="Garamond"/>
                <w:b/>
                <w:sz w:val="22"/>
                <w:szCs w:val="22"/>
              </w:rPr>
              <w:t>/Labor</w:t>
            </w:r>
            <w:r w:rsidRPr="000E7798">
              <w:rPr>
                <w:rFonts w:ascii="Garamond" w:hAnsi="Garamond"/>
                <w:b/>
                <w:sz w:val="22"/>
                <w:szCs w:val="22"/>
              </w:rPr>
              <w:t xml:space="preserve"> Cost</w:t>
            </w:r>
          </w:p>
        </w:tc>
        <w:tc>
          <w:tcPr>
            <w:tcW w:w="2470" w:type="dxa"/>
            <w:tcBorders>
              <w:bottom w:val="single" w:sz="2" w:space="0" w:color="auto"/>
            </w:tcBorders>
            <w:vAlign w:val="center"/>
          </w:tcPr>
          <w:p w14:paraId="0D7766A9" w14:textId="1954A9B0" w:rsidR="004E5D65" w:rsidRPr="003B4B85" w:rsidRDefault="004E5D65" w:rsidP="00431900">
            <w:pPr>
              <w:tabs>
                <w:tab w:val="right" w:pos="1098"/>
              </w:tabs>
              <w:jc w:val="right"/>
              <w:rPr>
                <w:rFonts w:ascii="Garamond" w:hAnsi="Garamond"/>
                <w:b/>
                <w:sz w:val="22"/>
                <w:szCs w:val="22"/>
              </w:rPr>
            </w:pPr>
            <w:r>
              <w:rPr>
                <w:rFonts w:ascii="Garamond" w:hAnsi="Garamond"/>
                <w:sz w:val="22"/>
                <w:szCs w:val="22"/>
              </w:rPr>
              <w:t>$</w:t>
            </w:r>
          </w:p>
        </w:tc>
        <w:tc>
          <w:tcPr>
            <w:tcW w:w="1710" w:type="dxa"/>
            <w:tcBorders>
              <w:bottom w:val="single" w:sz="2" w:space="0" w:color="auto"/>
            </w:tcBorders>
            <w:vAlign w:val="center"/>
          </w:tcPr>
          <w:p w14:paraId="28A3633C" w14:textId="46A00798" w:rsidR="004E5D65" w:rsidRPr="003B4B85" w:rsidRDefault="004E5D65" w:rsidP="00B17EBE">
            <w:pPr>
              <w:tabs>
                <w:tab w:val="right" w:pos="1188"/>
              </w:tabs>
              <w:jc w:val="right"/>
              <w:rPr>
                <w:rFonts w:ascii="Garamond" w:hAnsi="Garamond"/>
                <w:b/>
                <w:sz w:val="22"/>
                <w:szCs w:val="22"/>
              </w:rPr>
            </w:pPr>
            <w:r>
              <w:rPr>
                <w:rFonts w:ascii="Garamond" w:hAnsi="Garamond"/>
                <w:sz w:val="22"/>
                <w:szCs w:val="22"/>
              </w:rPr>
              <w:t>$</w:t>
            </w:r>
          </w:p>
        </w:tc>
        <w:tc>
          <w:tcPr>
            <w:tcW w:w="1467" w:type="dxa"/>
            <w:tcBorders>
              <w:bottom w:val="single" w:sz="2" w:space="0" w:color="auto"/>
            </w:tcBorders>
            <w:shd w:val="clear" w:color="auto" w:fill="D9D9D9" w:themeFill="background1" w:themeFillShade="D9"/>
            <w:vAlign w:val="center"/>
          </w:tcPr>
          <w:p w14:paraId="2FD43C2F" w14:textId="531B8789" w:rsidR="004E5D65" w:rsidRPr="000C35B3" w:rsidRDefault="004E5D65">
            <w:pPr>
              <w:tabs>
                <w:tab w:val="right" w:pos="1368"/>
              </w:tabs>
              <w:jc w:val="right"/>
              <w:rPr>
                <w:rFonts w:ascii="Garamond" w:hAnsi="Garamond"/>
                <w:b/>
                <w:bCs/>
                <w:sz w:val="22"/>
                <w:szCs w:val="22"/>
              </w:rPr>
            </w:pPr>
            <w:r w:rsidRPr="000C35B3">
              <w:rPr>
                <w:rFonts w:ascii="Garamond" w:hAnsi="Garamond"/>
                <w:b/>
                <w:bCs/>
                <w:sz w:val="22"/>
                <w:szCs w:val="22"/>
              </w:rPr>
              <w:t>$</w:t>
            </w:r>
          </w:p>
        </w:tc>
      </w:tr>
      <w:tr w:rsidR="003B49FE" w:rsidRPr="003A6A3E" w14:paraId="41BEC94A" w14:textId="77777777" w:rsidTr="00DA4951">
        <w:trPr>
          <w:trHeight w:hRule="exact" w:val="359"/>
        </w:trPr>
        <w:tc>
          <w:tcPr>
            <w:tcW w:w="3724" w:type="dxa"/>
            <w:tcBorders>
              <w:bottom w:val="single" w:sz="4" w:space="0" w:color="auto"/>
            </w:tcBorders>
            <w:vAlign w:val="center"/>
          </w:tcPr>
          <w:p w14:paraId="1E5A9A34" w14:textId="40895041" w:rsidR="003B49FE" w:rsidRPr="003B4B85" w:rsidRDefault="003B49FE" w:rsidP="00DA4951">
            <w:pPr>
              <w:jc w:val="right"/>
              <w:rPr>
                <w:rFonts w:ascii="Garamond" w:hAnsi="Garamond"/>
                <w:b/>
                <w:sz w:val="22"/>
                <w:szCs w:val="22"/>
              </w:rPr>
            </w:pPr>
            <w:r w:rsidRPr="003B4B85">
              <w:rPr>
                <w:rFonts w:ascii="Garamond" w:hAnsi="Garamond"/>
                <w:b/>
                <w:sz w:val="22"/>
                <w:szCs w:val="22"/>
              </w:rPr>
              <w:t>Contract</w:t>
            </w:r>
            <w:r>
              <w:rPr>
                <w:rFonts w:ascii="Garamond" w:hAnsi="Garamond"/>
                <w:b/>
                <w:sz w:val="22"/>
                <w:szCs w:val="22"/>
              </w:rPr>
              <w:t>(s)</w:t>
            </w:r>
          </w:p>
        </w:tc>
        <w:tc>
          <w:tcPr>
            <w:tcW w:w="2470" w:type="dxa"/>
            <w:tcBorders>
              <w:bottom w:val="single" w:sz="4" w:space="0" w:color="auto"/>
            </w:tcBorders>
            <w:vAlign w:val="center"/>
          </w:tcPr>
          <w:p w14:paraId="14DA9250" w14:textId="77777777" w:rsidR="003B49FE" w:rsidRPr="003B4B85" w:rsidRDefault="003B49FE" w:rsidP="00DA4951">
            <w:pPr>
              <w:tabs>
                <w:tab w:val="right" w:pos="1098"/>
              </w:tabs>
              <w:jc w:val="right"/>
              <w:rPr>
                <w:rFonts w:ascii="Garamond" w:hAnsi="Garamond"/>
                <w:b/>
                <w:sz w:val="22"/>
                <w:szCs w:val="22"/>
              </w:rPr>
            </w:pPr>
            <w:r>
              <w:rPr>
                <w:rFonts w:ascii="Garamond" w:hAnsi="Garamond"/>
                <w:sz w:val="22"/>
                <w:szCs w:val="22"/>
              </w:rPr>
              <w:t>$</w:t>
            </w:r>
          </w:p>
        </w:tc>
        <w:tc>
          <w:tcPr>
            <w:tcW w:w="1710" w:type="dxa"/>
            <w:tcBorders>
              <w:bottom w:val="single" w:sz="4" w:space="0" w:color="auto"/>
            </w:tcBorders>
            <w:vAlign w:val="center"/>
          </w:tcPr>
          <w:p w14:paraId="202BBD3D" w14:textId="77777777" w:rsidR="003B49FE" w:rsidRPr="003B4B85" w:rsidRDefault="003B49FE" w:rsidP="00DA4951">
            <w:pPr>
              <w:tabs>
                <w:tab w:val="right" w:pos="1188"/>
              </w:tabs>
              <w:jc w:val="right"/>
              <w:rPr>
                <w:rFonts w:ascii="Garamond" w:hAnsi="Garamond"/>
                <w:b/>
                <w:sz w:val="22"/>
                <w:szCs w:val="22"/>
              </w:rPr>
            </w:pPr>
            <w:r>
              <w:rPr>
                <w:rFonts w:ascii="Garamond" w:hAnsi="Garamond"/>
                <w:sz w:val="22"/>
                <w:szCs w:val="22"/>
              </w:rPr>
              <w:t>$</w:t>
            </w:r>
          </w:p>
        </w:tc>
        <w:tc>
          <w:tcPr>
            <w:tcW w:w="1467" w:type="dxa"/>
            <w:tcBorders>
              <w:bottom w:val="single" w:sz="4" w:space="0" w:color="auto"/>
            </w:tcBorders>
            <w:shd w:val="clear" w:color="auto" w:fill="D9D9D9" w:themeFill="background1" w:themeFillShade="D9"/>
            <w:vAlign w:val="center"/>
          </w:tcPr>
          <w:p w14:paraId="49078D26" w14:textId="77777777" w:rsidR="003B49FE" w:rsidRPr="000C35B3" w:rsidRDefault="003B49FE" w:rsidP="00DA4951">
            <w:pPr>
              <w:tabs>
                <w:tab w:val="right" w:pos="1368"/>
              </w:tabs>
              <w:jc w:val="right"/>
              <w:rPr>
                <w:rFonts w:ascii="Garamond" w:hAnsi="Garamond"/>
                <w:b/>
                <w:bCs/>
                <w:sz w:val="22"/>
                <w:szCs w:val="22"/>
              </w:rPr>
            </w:pPr>
            <w:r w:rsidRPr="000C35B3">
              <w:rPr>
                <w:rFonts w:ascii="Garamond" w:hAnsi="Garamond"/>
                <w:b/>
                <w:bCs/>
                <w:sz w:val="22"/>
                <w:szCs w:val="22"/>
              </w:rPr>
              <w:t>$</w:t>
            </w:r>
          </w:p>
        </w:tc>
      </w:tr>
      <w:tr w:rsidR="004E5D65" w:rsidRPr="003A6A3E" w14:paraId="465485AC" w14:textId="105BB31D" w:rsidTr="009D2134">
        <w:trPr>
          <w:trHeight w:hRule="exact" w:val="359"/>
        </w:trPr>
        <w:tc>
          <w:tcPr>
            <w:tcW w:w="3724" w:type="dxa"/>
            <w:tcBorders>
              <w:bottom w:val="single" w:sz="4" w:space="0" w:color="auto"/>
            </w:tcBorders>
            <w:vAlign w:val="center"/>
          </w:tcPr>
          <w:p w14:paraId="73F656C2" w14:textId="7271FD5D" w:rsidR="004E5D65" w:rsidRPr="003B4B85" w:rsidRDefault="004E5D65" w:rsidP="005218A0">
            <w:pPr>
              <w:jc w:val="right"/>
              <w:rPr>
                <w:rFonts w:ascii="Garamond" w:hAnsi="Garamond"/>
                <w:b/>
                <w:sz w:val="22"/>
                <w:szCs w:val="22"/>
              </w:rPr>
            </w:pPr>
            <w:r>
              <w:rPr>
                <w:rFonts w:ascii="Garamond" w:hAnsi="Garamond"/>
                <w:b/>
                <w:sz w:val="22"/>
                <w:szCs w:val="22"/>
              </w:rPr>
              <w:t>Other Direct</w:t>
            </w:r>
            <w:r w:rsidRPr="003B4B85">
              <w:rPr>
                <w:rFonts w:ascii="Garamond" w:hAnsi="Garamond"/>
                <w:b/>
                <w:sz w:val="22"/>
                <w:szCs w:val="22"/>
              </w:rPr>
              <w:t xml:space="preserve"> Cost</w:t>
            </w:r>
            <w:r w:rsidR="003B49FE">
              <w:rPr>
                <w:rFonts w:ascii="Garamond" w:hAnsi="Garamond"/>
                <w:b/>
                <w:sz w:val="22"/>
                <w:szCs w:val="22"/>
              </w:rPr>
              <w:t>s</w:t>
            </w:r>
          </w:p>
        </w:tc>
        <w:tc>
          <w:tcPr>
            <w:tcW w:w="2470" w:type="dxa"/>
            <w:tcBorders>
              <w:bottom w:val="single" w:sz="4" w:space="0" w:color="auto"/>
            </w:tcBorders>
            <w:vAlign w:val="center"/>
          </w:tcPr>
          <w:p w14:paraId="5C3BAE2E" w14:textId="7B3753DA" w:rsidR="004E5D65" w:rsidRPr="003B4B85" w:rsidRDefault="004E5D65" w:rsidP="00431900">
            <w:pPr>
              <w:tabs>
                <w:tab w:val="right" w:pos="1098"/>
              </w:tabs>
              <w:jc w:val="right"/>
              <w:rPr>
                <w:rFonts w:ascii="Garamond" w:hAnsi="Garamond"/>
                <w:b/>
                <w:sz w:val="22"/>
                <w:szCs w:val="22"/>
              </w:rPr>
            </w:pPr>
            <w:r>
              <w:rPr>
                <w:rFonts w:ascii="Garamond" w:hAnsi="Garamond"/>
                <w:sz w:val="22"/>
                <w:szCs w:val="22"/>
              </w:rPr>
              <w:t>$</w:t>
            </w:r>
          </w:p>
        </w:tc>
        <w:tc>
          <w:tcPr>
            <w:tcW w:w="1710" w:type="dxa"/>
            <w:tcBorders>
              <w:bottom w:val="single" w:sz="4" w:space="0" w:color="auto"/>
            </w:tcBorders>
            <w:vAlign w:val="center"/>
          </w:tcPr>
          <w:p w14:paraId="60C94910" w14:textId="26FF0CBD" w:rsidR="004E5D65" w:rsidRPr="003B4B85" w:rsidRDefault="004E5D65" w:rsidP="00B17EBE">
            <w:pPr>
              <w:tabs>
                <w:tab w:val="right" w:pos="1188"/>
              </w:tabs>
              <w:jc w:val="right"/>
              <w:rPr>
                <w:rFonts w:ascii="Garamond" w:hAnsi="Garamond"/>
                <w:b/>
                <w:sz w:val="22"/>
                <w:szCs w:val="22"/>
              </w:rPr>
            </w:pPr>
            <w:r>
              <w:rPr>
                <w:rFonts w:ascii="Garamond" w:hAnsi="Garamond"/>
                <w:sz w:val="22"/>
                <w:szCs w:val="22"/>
              </w:rPr>
              <w:t>$</w:t>
            </w:r>
          </w:p>
        </w:tc>
        <w:tc>
          <w:tcPr>
            <w:tcW w:w="1467" w:type="dxa"/>
            <w:tcBorders>
              <w:bottom w:val="single" w:sz="4" w:space="0" w:color="auto"/>
            </w:tcBorders>
            <w:shd w:val="clear" w:color="auto" w:fill="D9D9D9" w:themeFill="background1" w:themeFillShade="D9"/>
            <w:vAlign w:val="center"/>
          </w:tcPr>
          <w:p w14:paraId="28F308D3" w14:textId="2C8EEE8D" w:rsidR="004E5D65" w:rsidRPr="000C35B3" w:rsidRDefault="004E5D65">
            <w:pPr>
              <w:tabs>
                <w:tab w:val="right" w:pos="1368"/>
              </w:tabs>
              <w:jc w:val="right"/>
              <w:rPr>
                <w:rFonts w:ascii="Garamond" w:hAnsi="Garamond"/>
                <w:b/>
                <w:bCs/>
                <w:sz w:val="22"/>
                <w:szCs w:val="22"/>
              </w:rPr>
            </w:pPr>
            <w:r w:rsidRPr="000C35B3">
              <w:rPr>
                <w:rFonts w:ascii="Garamond" w:hAnsi="Garamond"/>
                <w:b/>
                <w:bCs/>
                <w:sz w:val="22"/>
                <w:szCs w:val="22"/>
              </w:rPr>
              <w:t>$</w:t>
            </w:r>
          </w:p>
        </w:tc>
      </w:tr>
      <w:tr w:rsidR="004E5D65" w:rsidRPr="003A6A3E" w14:paraId="7F636D2A" w14:textId="54F08BDA" w:rsidTr="009D2134">
        <w:trPr>
          <w:trHeight w:hRule="exact" w:val="678"/>
        </w:trPr>
        <w:tc>
          <w:tcPr>
            <w:tcW w:w="3724" w:type="dxa"/>
            <w:tcBorders>
              <w:top w:val="single" w:sz="4" w:space="0" w:color="auto"/>
              <w:bottom w:val="single" w:sz="4" w:space="0" w:color="auto"/>
            </w:tcBorders>
            <w:vAlign w:val="center"/>
          </w:tcPr>
          <w:p w14:paraId="18114A72" w14:textId="77777777" w:rsidR="004E5D65" w:rsidRDefault="004E5D65" w:rsidP="005218A0">
            <w:pPr>
              <w:jc w:val="right"/>
              <w:rPr>
                <w:rFonts w:ascii="Garamond" w:hAnsi="Garamond"/>
                <w:b/>
                <w:sz w:val="22"/>
                <w:szCs w:val="22"/>
              </w:rPr>
            </w:pPr>
            <w:r>
              <w:rPr>
                <w:rFonts w:ascii="Garamond" w:hAnsi="Garamond"/>
                <w:b/>
                <w:sz w:val="22"/>
                <w:szCs w:val="22"/>
              </w:rPr>
              <w:t xml:space="preserve">Total Phase Cost </w:t>
            </w:r>
          </w:p>
          <w:p w14:paraId="3398EC4E" w14:textId="59ED2A35" w:rsidR="004E5D65" w:rsidRPr="003B28D8" w:rsidRDefault="004E5D65" w:rsidP="005218A0">
            <w:pPr>
              <w:jc w:val="right"/>
              <w:rPr>
                <w:rFonts w:ascii="Garamond" w:hAnsi="Garamond"/>
                <w:i/>
                <w:sz w:val="22"/>
                <w:szCs w:val="22"/>
              </w:rPr>
            </w:pPr>
            <w:r w:rsidRPr="003B28D8">
              <w:rPr>
                <w:rFonts w:ascii="Garamond" w:hAnsi="Garamond"/>
                <w:i/>
                <w:sz w:val="18"/>
                <w:szCs w:val="22"/>
              </w:rPr>
              <w:t>(Staff + Contract</w:t>
            </w:r>
            <w:r>
              <w:rPr>
                <w:rFonts w:ascii="Garamond" w:hAnsi="Garamond"/>
                <w:i/>
                <w:sz w:val="18"/>
                <w:szCs w:val="22"/>
              </w:rPr>
              <w:t xml:space="preserve"> Costs</w:t>
            </w:r>
            <w:r w:rsidR="003B49FE">
              <w:rPr>
                <w:rFonts w:ascii="Garamond" w:hAnsi="Garamond"/>
                <w:i/>
                <w:sz w:val="18"/>
                <w:szCs w:val="22"/>
              </w:rPr>
              <w:t xml:space="preserve"> + Other Direct Costs</w:t>
            </w:r>
            <w:r w:rsidRPr="003B28D8">
              <w:rPr>
                <w:rFonts w:ascii="Garamond" w:hAnsi="Garamond"/>
                <w:i/>
                <w:sz w:val="18"/>
                <w:szCs w:val="22"/>
              </w:rPr>
              <w:t>)</w:t>
            </w:r>
          </w:p>
        </w:tc>
        <w:tc>
          <w:tcPr>
            <w:tcW w:w="2470" w:type="dxa"/>
            <w:tcBorders>
              <w:top w:val="single" w:sz="4" w:space="0" w:color="auto"/>
              <w:bottom w:val="single" w:sz="4" w:space="0" w:color="auto"/>
            </w:tcBorders>
            <w:vAlign w:val="center"/>
          </w:tcPr>
          <w:p w14:paraId="4322CCA3" w14:textId="668F14E4" w:rsidR="004E5D65" w:rsidRPr="00FB7595" w:rsidRDefault="004E5D65" w:rsidP="00431900">
            <w:pPr>
              <w:tabs>
                <w:tab w:val="right" w:pos="1098"/>
              </w:tabs>
              <w:jc w:val="right"/>
              <w:rPr>
                <w:rFonts w:ascii="Garamond" w:hAnsi="Garamond"/>
                <w:b/>
                <w:bCs/>
                <w:sz w:val="22"/>
                <w:szCs w:val="22"/>
              </w:rPr>
            </w:pPr>
            <w:r w:rsidRPr="00FB7595">
              <w:rPr>
                <w:rFonts w:ascii="Garamond" w:hAnsi="Garamond"/>
                <w:b/>
                <w:bCs/>
                <w:sz w:val="22"/>
                <w:szCs w:val="22"/>
              </w:rPr>
              <w:t>$</w:t>
            </w:r>
          </w:p>
        </w:tc>
        <w:tc>
          <w:tcPr>
            <w:tcW w:w="1710" w:type="dxa"/>
            <w:tcBorders>
              <w:top w:val="single" w:sz="4" w:space="0" w:color="auto"/>
              <w:bottom w:val="single" w:sz="4" w:space="0" w:color="auto"/>
            </w:tcBorders>
            <w:vAlign w:val="center"/>
          </w:tcPr>
          <w:p w14:paraId="4786BF01" w14:textId="4F1DB5DE" w:rsidR="004E5D65" w:rsidRPr="00FB7595" w:rsidRDefault="004E5D65" w:rsidP="00B17EBE">
            <w:pPr>
              <w:tabs>
                <w:tab w:val="right" w:pos="1188"/>
              </w:tabs>
              <w:jc w:val="right"/>
              <w:rPr>
                <w:rFonts w:ascii="Garamond" w:hAnsi="Garamond"/>
                <w:b/>
                <w:bCs/>
                <w:sz w:val="22"/>
                <w:szCs w:val="22"/>
              </w:rPr>
            </w:pPr>
            <w:r w:rsidRPr="00FB7595">
              <w:rPr>
                <w:rFonts w:ascii="Garamond" w:hAnsi="Garamond"/>
                <w:b/>
                <w:bCs/>
                <w:sz w:val="22"/>
                <w:szCs w:val="22"/>
              </w:rPr>
              <w:t>$</w:t>
            </w:r>
          </w:p>
        </w:tc>
        <w:tc>
          <w:tcPr>
            <w:tcW w:w="1467" w:type="dxa"/>
            <w:tcBorders>
              <w:top w:val="single" w:sz="4" w:space="0" w:color="auto"/>
              <w:bottom w:val="single" w:sz="4" w:space="0" w:color="auto"/>
            </w:tcBorders>
            <w:shd w:val="clear" w:color="auto" w:fill="D9D9D9" w:themeFill="background1" w:themeFillShade="D9"/>
            <w:vAlign w:val="center"/>
          </w:tcPr>
          <w:p w14:paraId="2B320C17" w14:textId="19CE1E8E" w:rsidR="004E5D65" w:rsidRPr="00FB7595" w:rsidRDefault="004E5D65">
            <w:pPr>
              <w:tabs>
                <w:tab w:val="right" w:pos="1368"/>
              </w:tabs>
              <w:jc w:val="right"/>
              <w:rPr>
                <w:rFonts w:ascii="Garamond" w:hAnsi="Garamond"/>
                <w:b/>
                <w:bCs/>
                <w:sz w:val="22"/>
                <w:szCs w:val="22"/>
              </w:rPr>
            </w:pPr>
            <w:r w:rsidRPr="00FB7595">
              <w:rPr>
                <w:rFonts w:ascii="Garamond" w:hAnsi="Garamond"/>
                <w:b/>
                <w:bCs/>
                <w:sz w:val="22"/>
                <w:szCs w:val="22"/>
              </w:rPr>
              <w:t>$</w:t>
            </w:r>
          </w:p>
        </w:tc>
      </w:tr>
    </w:tbl>
    <w:p w14:paraId="45B62B63" w14:textId="77777777" w:rsidR="0042066C" w:rsidRDefault="0042066C" w:rsidP="003C2F6E">
      <w:pPr>
        <w:rPr>
          <w:rFonts w:ascii="Garamond" w:hAnsi="Garamond"/>
          <w:b/>
          <w:sz w:val="18"/>
          <w:szCs w:val="22"/>
        </w:rPr>
      </w:pPr>
    </w:p>
    <w:p w14:paraId="109D18D9" w14:textId="36CF31CC" w:rsidR="003C2F6E" w:rsidRPr="0054060A" w:rsidRDefault="003C2F6E" w:rsidP="003C2F6E">
      <w:pPr>
        <w:rPr>
          <w:rFonts w:ascii="Garamond" w:hAnsi="Garamond"/>
          <w:b/>
          <w:szCs w:val="22"/>
        </w:rPr>
      </w:pPr>
      <w:r w:rsidRPr="0054060A">
        <w:rPr>
          <w:rFonts w:ascii="Garamond" w:hAnsi="Garamond"/>
          <w:b/>
          <w:szCs w:val="22"/>
        </w:rPr>
        <w:t>Notes:</w:t>
      </w:r>
    </w:p>
    <w:p w14:paraId="620992FF" w14:textId="70429EC7" w:rsidR="00473D0B" w:rsidRPr="00473D0B" w:rsidRDefault="003B49FE" w:rsidP="00C80D39">
      <w:pPr>
        <w:pStyle w:val="ListParagraph"/>
        <w:numPr>
          <w:ilvl w:val="0"/>
          <w:numId w:val="14"/>
        </w:numPr>
        <w:rPr>
          <w:rFonts w:ascii="Garamond" w:hAnsi="Garamond"/>
        </w:rPr>
      </w:pPr>
      <w:r>
        <w:rPr>
          <w:rFonts w:ascii="Garamond" w:hAnsi="Garamond"/>
          <w:szCs w:val="22"/>
        </w:rPr>
        <w:t xml:space="preserve">The costs and fund sources </w:t>
      </w:r>
      <w:r w:rsidR="00DD4EFA">
        <w:rPr>
          <w:rFonts w:ascii="Garamond" w:hAnsi="Garamond"/>
          <w:szCs w:val="22"/>
        </w:rPr>
        <w:t xml:space="preserve">for </w:t>
      </w:r>
      <w:r>
        <w:rPr>
          <w:rFonts w:ascii="Garamond" w:hAnsi="Garamond"/>
          <w:szCs w:val="22"/>
        </w:rPr>
        <w:t xml:space="preserve">all contracts for professional services or construction for the Project shall be shown in the “Contract(s)” line.  </w:t>
      </w:r>
      <w:r w:rsidR="00473D0B">
        <w:rPr>
          <w:rFonts w:ascii="Garamond" w:hAnsi="Garamond"/>
          <w:szCs w:val="22"/>
        </w:rPr>
        <w:t>“Other Direct Costs” consists of expenditures on such items as delivery service</w:t>
      </w:r>
      <w:r w:rsidR="008906E4">
        <w:rPr>
          <w:rFonts w:ascii="Garamond" w:hAnsi="Garamond"/>
          <w:szCs w:val="22"/>
        </w:rPr>
        <w:t>s</w:t>
      </w:r>
      <w:r w:rsidR="00473D0B">
        <w:rPr>
          <w:rFonts w:ascii="Garamond" w:hAnsi="Garamond"/>
          <w:szCs w:val="22"/>
        </w:rPr>
        <w:t>, printing services, and travel, where no RFPs/RFQs or bids are required.</w:t>
      </w:r>
    </w:p>
    <w:p w14:paraId="0A68AC34" w14:textId="603811A3" w:rsidR="00353E02" w:rsidRPr="000E7816" w:rsidRDefault="00F416C6" w:rsidP="00C80D39">
      <w:pPr>
        <w:pStyle w:val="ListParagraph"/>
        <w:numPr>
          <w:ilvl w:val="0"/>
          <w:numId w:val="14"/>
        </w:numPr>
        <w:rPr>
          <w:rFonts w:ascii="Garamond" w:hAnsi="Garamond"/>
        </w:rPr>
      </w:pPr>
      <w:r w:rsidRPr="0054060A">
        <w:rPr>
          <w:rFonts w:ascii="Garamond" w:hAnsi="Garamond"/>
          <w:szCs w:val="22"/>
        </w:rPr>
        <w:t xml:space="preserve">Contracts funded with </w:t>
      </w:r>
      <w:r w:rsidR="00997481" w:rsidRPr="0054060A">
        <w:rPr>
          <w:rFonts w:ascii="Garamond" w:hAnsi="Garamond"/>
          <w:szCs w:val="22"/>
        </w:rPr>
        <w:t xml:space="preserve">any combination of </w:t>
      </w:r>
      <w:r w:rsidRPr="0054060A">
        <w:rPr>
          <w:rFonts w:ascii="Garamond" w:hAnsi="Garamond"/>
          <w:szCs w:val="22"/>
        </w:rPr>
        <w:t>Measure B, Measure BB, Vehicle Registration Fee</w:t>
      </w:r>
      <w:r w:rsidR="001C2846" w:rsidRPr="0054060A">
        <w:rPr>
          <w:rFonts w:ascii="Garamond" w:hAnsi="Garamond"/>
          <w:szCs w:val="22"/>
        </w:rPr>
        <w:t xml:space="preserve"> </w:t>
      </w:r>
      <w:r w:rsidR="00997481" w:rsidRPr="0054060A">
        <w:rPr>
          <w:rFonts w:ascii="Garamond" w:hAnsi="Garamond"/>
          <w:szCs w:val="22"/>
        </w:rPr>
        <w:t>and</w:t>
      </w:r>
      <w:r w:rsidR="001C2846" w:rsidRPr="0054060A">
        <w:rPr>
          <w:rFonts w:ascii="Garamond" w:hAnsi="Garamond"/>
          <w:szCs w:val="22"/>
        </w:rPr>
        <w:t xml:space="preserve"> local funds</w:t>
      </w:r>
      <w:r w:rsidR="009B4A46" w:rsidRPr="0054060A">
        <w:rPr>
          <w:rFonts w:ascii="Garamond" w:hAnsi="Garamond"/>
          <w:szCs w:val="22"/>
        </w:rPr>
        <w:t xml:space="preserve"> </w:t>
      </w:r>
      <w:r w:rsidR="009B4A46" w:rsidRPr="000E7816">
        <w:rPr>
          <w:rFonts w:ascii="Garamond" w:hAnsi="Garamond"/>
        </w:rPr>
        <w:t xml:space="preserve">that </w:t>
      </w:r>
      <w:r w:rsidRPr="000E7816">
        <w:rPr>
          <w:rFonts w:ascii="Garamond" w:hAnsi="Garamond"/>
        </w:rPr>
        <w:t xml:space="preserve">do not contain State or </w:t>
      </w:r>
      <w:r w:rsidR="00AD565C" w:rsidRPr="000E7816">
        <w:rPr>
          <w:rFonts w:ascii="Garamond" w:hAnsi="Garamond"/>
        </w:rPr>
        <w:t>f</w:t>
      </w:r>
      <w:r w:rsidRPr="000E7816">
        <w:rPr>
          <w:rFonts w:ascii="Garamond" w:hAnsi="Garamond"/>
        </w:rPr>
        <w:t xml:space="preserve">ederal funds are subject to Alameda CTC’s Local Business </w:t>
      </w:r>
      <w:r w:rsidR="00842CCA" w:rsidRPr="000E7816">
        <w:rPr>
          <w:rFonts w:ascii="Garamond" w:hAnsi="Garamond"/>
        </w:rPr>
        <w:t xml:space="preserve">Contract </w:t>
      </w:r>
      <w:r w:rsidRPr="000E7816">
        <w:rPr>
          <w:rFonts w:ascii="Garamond" w:hAnsi="Garamond"/>
        </w:rPr>
        <w:t xml:space="preserve">Equity Program (refer to Appendix D). </w:t>
      </w:r>
    </w:p>
    <w:p w14:paraId="5ED0F620" w14:textId="20AFEF09" w:rsidR="000E7816" w:rsidRPr="005828E5" w:rsidRDefault="004F6528" w:rsidP="00C80D39">
      <w:pPr>
        <w:pStyle w:val="ListParagraph"/>
        <w:numPr>
          <w:ilvl w:val="0"/>
          <w:numId w:val="14"/>
        </w:numPr>
        <w:rPr>
          <w:rFonts w:ascii="Garamond" w:hAnsi="Garamond"/>
        </w:rPr>
      </w:pPr>
      <w:r>
        <w:rPr>
          <w:rFonts w:ascii="Garamond" w:hAnsi="Garamond"/>
        </w:rPr>
        <w:t xml:space="preserve">Costs and funds may be moved between Contract(s) and Other Direct Costs </w:t>
      </w:r>
      <w:r w:rsidR="003F2218">
        <w:rPr>
          <w:rFonts w:ascii="Garamond" w:hAnsi="Garamond"/>
        </w:rPr>
        <w:t>through an Administrative Amendment pursuant to</w:t>
      </w:r>
      <w:r w:rsidR="003F2218" w:rsidRPr="003F2218">
        <w:rPr>
          <w:rFonts w:ascii="Garamond" w:hAnsi="Garamond"/>
        </w:rPr>
        <w:t xml:space="preserve"> Section III.2 of this </w:t>
      </w:r>
      <w:r w:rsidR="003F2218" w:rsidRPr="003F2218">
        <w:rPr>
          <w:rFonts w:ascii="Garamond" w:hAnsi="Garamond"/>
          <w:smallCaps/>
        </w:rPr>
        <w:t>Agreement</w:t>
      </w:r>
      <w:r>
        <w:rPr>
          <w:rFonts w:ascii="Garamond" w:hAnsi="Garamond"/>
        </w:rPr>
        <w:t>, so long as (</w:t>
      </w:r>
      <w:proofErr w:type="spellStart"/>
      <w:r>
        <w:rPr>
          <w:rFonts w:ascii="Garamond" w:hAnsi="Garamond"/>
        </w:rPr>
        <w:t>i</w:t>
      </w:r>
      <w:proofErr w:type="spellEnd"/>
      <w:r>
        <w:rPr>
          <w:rFonts w:ascii="Garamond" w:hAnsi="Garamond"/>
        </w:rPr>
        <w:t xml:space="preserve">) </w:t>
      </w:r>
      <w:r w:rsidRPr="007D3763">
        <w:rPr>
          <w:rFonts w:ascii="Garamond" w:hAnsi="Garamond"/>
          <w:smallCaps/>
        </w:rPr>
        <w:t>Alameda CTC</w:t>
      </w:r>
      <w:r>
        <w:rPr>
          <w:rFonts w:ascii="Garamond" w:hAnsi="Garamond"/>
        </w:rPr>
        <w:t xml:space="preserve"> is notified </w:t>
      </w:r>
      <w:r w:rsidR="003F2218">
        <w:rPr>
          <w:rFonts w:ascii="Garamond" w:hAnsi="Garamond"/>
        </w:rPr>
        <w:t xml:space="preserve">in advance </w:t>
      </w:r>
      <w:r>
        <w:rPr>
          <w:rFonts w:ascii="Garamond" w:hAnsi="Garamond"/>
        </w:rPr>
        <w:t xml:space="preserve">prior to any expenditures </w:t>
      </w:r>
      <w:r w:rsidR="003F2218">
        <w:rPr>
          <w:rFonts w:ascii="Garamond" w:hAnsi="Garamond"/>
        </w:rPr>
        <w:t xml:space="preserve">on either category </w:t>
      </w:r>
      <w:r>
        <w:rPr>
          <w:rFonts w:ascii="Garamond" w:hAnsi="Garamond"/>
        </w:rPr>
        <w:t>in excess of the amounts then</w:t>
      </w:r>
      <w:r w:rsidR="003F2218">
        <w:rPr>
          <w:rFonts w:ascii="Garamond" w:hAnsi="Garamond"/>
        </w:rPr>
        <w:t xml:space="preserve"> shown in this table, and (ii) any </w:t>
      </w:r>
      <w:r w:rsidR="00DD4EFA">
        <w:rPr>
          <w:rFonts w:ascii="Garamond" w:hAnsi="Garamond"/>
        </w:rPr>
        <w:t xml:space="preserve">proposed </w:t>
      </w:r>
      <w:r w:rsidR="003F2218">
        <w:rPr>
          <w:rFonts w:ascii="Garamond" w:hAnsi="Garamond"/>
        </w:rPr>
        <w:t>a</w:t>
      </w:r>
      <w:r w:rsidR="00DD4EFA">
        <w:rPr>
          <w:rFonts w:ascii="Garamond" w:hAnsi="Garamond"/>
        </w:rPr>
        <w:t>mend</w:t>
      </w:r>
      <w:r w:rsidR="003F2218">
        <w:rPr>
          <w:rFonts w:ascii="Garamond" w:hAnsi="Garamond"/>
        </w:rPr>
        <w:t xml:space="preserve">ment which changes the </w:t>
      </w:r>
      <w:r w:rsidR="00DD4EFA">
        <w:rPr>
          <w:rFonts w:ascii="Garamond" w:hAnsi="Garamond"/>
        </w:rPr>
        <w:t xml:space="preserve">Total Costs for </w:t>
      </w:r>
      <w:r w:rsidR="003F2218">
        <w:rPr>
          <w:rFonts w:ascii="Garamond" w:hAnsi="Garamond"/>
        </w:rPr>
        <w:t xml:space="preserve">Contract(s) from zero to </w:t>
      </w:r>
      <w:r w:rsidR="00DD4EFA">
        <w:rPr>
          <w:rFonts w:ascii="Garamond" w:hAnsi="Garamond"/>
        </w:rPr>
        <w:t xml:space="preserve">a </w:t>
      </w:r>
      <w:r w:rsidR="003F2218">
        <w:rPr>
          <w:rFonts w:ascii="Garamond" w:hAnsi="Garamond"/>
        </w:rPr>
        <w:t>positive number must be</w:t>
      </w:r>
      <w:r w:rsidR="00DD4EFA">
        <w:rPr>
          <w:rFonts w:ascii="Garamond" w:hAnsi="Garamond"/>
        </w:rPr>
        <w:t xml:space="preserve"> approved by </w:t>
      </w:r>
      <w:r w:rsidR="00DD4EFA" w:rsidRPr="007D3763">
        <w:rPr>
          <w:rFonts w:ascii="Garamond" w:hAnsi="Garamond"/>
          <w:smallCaps/>
        </w:rPr>
        <w:t>Alameda CTC</w:t>
      </w:r>
      <w:r w:rsidR="00DD4EFA">
        <w:rPr>
          <w:rFonts w:ascii="Garamond" w:hAnsi="Garamond"/>
        </w:rPr>
        <w:t xml:space="preserve"> prior to </w:t>
      </w:r>
      <w:r w:rsidR="00DD4EFA">
        <w:rPr>
          <w:rFonts w:ascii="Garamond" w:hAnsi="Garamond"/>
          <w:smallCaps/>
        </w:rPr>
        <w:t>Project Sponsor</w:t>
      </w:r>
      <w:r w:rsidR="00DD4EFA">
        <w:rPr>
          <w:rFonts w:ascii="Garamond" w:hAnsi="Garamond"/>
        </w:rPr>
        <w:t xml:space="preserve"> seeking proposals, qualifications, or bids for such contract(s).</w:t>
      </w:r>
      <w:r w:rsidR="003F2218">
        <w:rPr>
          <w:rFonts w:ascii="Garamond" w:hAnsi="Garamond"/>
        </w:rPr>
        <w:t xml:space="preserve"> </w:t>
      </w:r>
      <w:r>
        <w:rPr>
          <w:rFonts w:ascii="Garamond" w:hAnsi="Garamond"/>
        </w:rPr>
        <w:t xml:space="preserve">   </w:t>
      </w:r>
    </w:p>
    <w:p w14:paraId="3F5B9D9C" w14:textId="4E529478" w:rsidR="008D1561" w:rsidRPr="005828E5" w:rsidRDefault="008D1561" w:rsidP="00085C87">
      <w:pPr>
        <w:rPr>
          <w:rFonts w:ascii="Garamond" w:hAnsi="Garamond"/>
        </w:rPr>
      </w:pPr>
    </w:p>
    <w:p w14:paraId="44F76316" w14:textId="77777777" w:rsidR="008D1561" w:rsidRPr="005828E5" w:rsidRDefault="008D1561" w:rsidP="00D05BE3">
      <w:pPr>
        <w:rPr>
          <w:rFonts w:ascii="Garamond" w:hAnsi="Garamond"/>
        </w:rPr>
      </w:pPr>
    </w:p>
    <w:p w14:paraId="7F4BACFC" w14:textId="77777777" w:rsidR="008D1561" w:rsidRPr="00D05BE3" w:rsidRDefault="008D1561" w:rsidP="00D05BE3">
      <w:pPr>
        <w:rPr>
          <w:rFonts w:ascii="Garamond" w:hAnsi="Garamond"/>
          <w:sz w:val="22"/>
          <w:szCs w:val="22"/>
        </w:rPr>
      </w:pPr>
    </w:p>
    <w:p w14:paraId="28182FEA" w14:textId="77777777" w:rsidR="008D1561" w:rsidRPr="00D05BE3" w:rsidRDefault="008D1561" w:rsidP="00D05BE3">
      <w:pPr>
        <w:rPr>
          <w:rFonts w:ascii="Garamond" w:hAnsi="Garamond"/>
          <w:sz w:val="22"/>
          <w:szCs w:val="22"/>
        </w:rPr>
      </w:pPr>
    </w:p>
    <w:p w14:paraId="79B19CAC" w14:textId="77777777" w:rsidR="008D1561" w:rsidRPr="009D2134" w:rsidRDefault="008D1561" w:rsidP="009D2134">
      <w:pPr>
        <w:rPr>
          <w:rFonts w:ascii="Garamond" w:hAnsi="Garamond"/>
          <w:sz w:val="22"/>
          <w:szCs w:val="22"/>
        </w:rPr>
      </w:pPr>
    </w:p>
    <w:p w14:paraId="491888EE" w14:textId="77777777" w:rsidR="008D1561" w:rsidRPr="009D2134" w:rsidRDefault="008D1561" w:rsidP="009D2134">
      <w:pPr>
        <w:rPr>
          <w:rFonts w:ascii="Garamond" w:hAnsi="Garamond"/>
          <w:sz w:val="22"/>
          <w:szCs w:val="22"/>
        </w:rPr>
      </w:pPr>
    </w:p>
    <w:p w14:paraId="2848B428" w14:textId="77777777" w:rsidR="008D1561" w:rsidRPr="009D2134" w:rsidRDefault="008D1561" w:rsidP="009D2134">
      <w:pPr>
        <w:rPr>
          <w:rFonts w:ascii="Garamond" w:hAnsi="Garamond"/>
          <w:sz w:val="22"/>
          <w:szCs w:val="22"/>
        </w:rPr>
      </w:pPr>
    </w:p>
    <w:p w14:paraId="51BE7694" w14:textId="77777777" w:rsidR="008D1561" w:rsidRPr="009D2134" w:rsidRDefault="008D1561" w:rsidP="009D2134">
      <w:pPr>
        <w:rPr>
          <w:rFonts w:ascii="Garamond" w:hAnsi="Garamond"/>
          <w:sz w:val="22"/>
          <w:szCs w:val="22"/>
        </w:rPr>
      </w:pPr>
    </w:p>
    <w:p w14:paraId="007352C5" w14:textId="77777777" w:rsidR="008D1561" w:rsidRPr="009D2134" w:rsidRDefault="008D1561" w:rsidP="009D2134">
      <w:pPr>
        <w:rPr>
          <w:rFonts w:ascii="Garamond" w:hAnsi="Garamond"/>
          <w:sz w:val="22"/>
          <w:szCs w:val="22"/>
        </w:rPr>
      </w:pPr>
    </w:p>
    <w:p w14:paraId="67138FA5" w14:textId="77777777" w:rsidR="008D1561" w:rsidRPr="009D2134" w:rsidRDefault="008D1561" w:rsidP="009D2134">
      <w:pPr>
        <w:rPr>
          <w:rFonts w:ascii="Garamond" w:hAnsi="Garamond"/>
          <w:sz w:val="22"/>
          <w:szCs w:val="22"/>
        </w:rPr>
      </w:pPr>
    </w:p>
    <w:p w14:paraId="1F79CB53" w14:textId="77777777" w:rsidR="008D1561" w:rsidRPr="009D2134" w:rsidRDefault="008D1561" w:rsidP="009D2134">
      <w:pPr>
        <w:rPr>
          <w:rFonts w:ascii="Garamond" w:hAnsi="Garamond"/>
          <w:sz w:val="22"/>
          <w:szCs w:val="22"/>
        </w:rPr>
      </w:pPr>
    </w:p>
    <w:p w14:paraId="4878E3CF" w14:textId="77777777" w:rsidR="008D1561" w:rsidRPr="009D2134" w:rsidRDefault="008D1561" w:rsidP="009D2134">
      <w:pPr>
        <w:rPr>
          <w:rFonts w:ascii="Garamond" w:hAnsi="Garamond"/>
          <w:sz w:val="22"/>
          <w:szCs w:val="22"/>
        </w:rPr>
      </w:pPr>
    </w:p>
    <w:p w14:paraId="03513003" w14:textId="77777777" w:rsidR="008D1561" w:rsidRPr="009D2134" w:rsidRDefault="008D1561" w:rsidP="009D2134">
      <w:pPr>
        <w:rPr>
          <w:rFonts w:ascii="Garamond" w:hAnsi="Garamond"/>
          <w:sz w:val="22"/>
          <w:szCs w:val="22"/>
        </w:rPr>
      </w:pPr>
    </w:p>
    <w:p w14:paraId="3DB08ADE" w14:textId="77777777" w:rsidR="008D1561" w:rsidRPr="009D2134" w:rsidRDefault="008D1561" w:rsidP="009D2134">
      <w:pPr>
        <w:rPr>
          <w:rFonts w:ascii="Garamond" w:hAnsi="Garamond"/>
          <w:sz w:val="22"/>
          <w:szCs w:val="22"/>
        </w:rPr>
      </w:pPr>
    </w:p>
    <w:p w14:paraId="0EECABEC" w14:textId="77777777" w:rsidR="008D1561" w:rsidRPr="009D2134" w:rsidRDefault="008D1561" w:rsidP="009D2134">
      <w:pPr>
        <w:rPr>
          <w:rFonts w:ascii="Garamond" w:hAnsi="Garamond"/>
          <w:sz w:val="22"/>
          <w:szCs w:val="22"/>
        </w:rPr>
      </w:pPr>
    </w:p>
    <w:p w14:paraId="2541F7DE" w14:textId="77777777" w:rsidR="008D1561" w:rsidRPr="008D1561" w:rsidRDefault="008D1561">
      <w:pPr>
        <w:rPr>
          <w:rFonts w:ascii="Garamond" w:hAnsi="Garamond"/>
          <w:sz w:val="22"/>
          <w:szCs w:val="22"/>
        </w:rPr>
      </w:pPr>
    </w:p>
    <w:p w14:paraId="0F5DCEE3" w14:textId="77777777" w:rsidR="008D1561" w:rsidRPr="008D1561" w:rsidRDefault="008D1561">
      <w:pPr>
        <w:rPr>
          <w:rFonts w:ascii="Garamond" w:hAnsi="Garamond"/>
          <w:sz w:val="22"/>
          <w:szCs w:val="22"/>
        </w:rPr>
      </w:pPr>
    </w:p>
    <w:p w14:paraId="71A7FED6" w14:textId="77777777" w:rsidR="008D1561" w:rsidRPr="008D1561" w:rsidRDefault="008D1561">
      <w:pPr>
        <w:rPr>
          <w:rFonts w:ascii="Garamond" w:hAnsi="Garamond"/>
          <w:sz w:val="22"/>
          <w:szCs w:val="22"/>
        </w:rPr>
      </w:pPr>
    </w:p>
    <w:p w14:paraId="262B148D" w14:textId="77777777" w:rsidR="00FE4022" w:rsidRDefault="00FE4022" w:rsidP="009D2134">
      <w:pPr>
        <w:tabs>
          <w:tab w:val="left" w:pos="3885"/>
        </w:tabs>
        <w:rPr>
          <w:rFonts w:ascii="Garamond" w:hAnsi="Garamond"/>
          <w:sz w:val="22"/>
          <w:szCs w:val="22"/>
        </w:rPr>
        <w:sectPr w:rsidR="00FE4022" w:rsidSect="009D2134">
          <w:pgSz w:w="12240" w:h="15840" w:code="1"/>
          <w:pgMar w:top="1440" w:right="1440" w:bottom="1440" w:left="1440" w:header="720" w:footer="720" w:gutter="0"/>
          <w:cols w:space="720"/>
        </w:sectPr>
      </w:pPr>
    </w:p>
    <w:p w14:paraId="48E2ECD5" w14:textId="77777777" w:rsidR="00FE4022" w:rsidRPr="00600C16" w:rsidRDefault="00FE4022" w:rsidP="00FE4022">
      <w:pPr>
        <w:spacing w:after="120"/>
        <w:jc w:val="center"/>
        <w:rPr>
          <w:rFonts w:ascii="Garamond" w:hAnsi="Garamond"/>
          <w:b/>
          <w:smallCaps/>
          <w:sz w:val="22"/>
          <w:szCs w:val="22"/>
        </w:rPr>
      </w:pPr>
      <w:r>
        <w:rPr>
          <w:rFonts w:ascii="Garamond" w:hAnsi="Garamond"/>
          <w:b/>
          <w:smallCaps/>
          <w:sz w:val="22"/>
          <w:szCs w:val="22"/>
        </w:rPr>
        <w:lastRenderedPageBreak/>
        <w:t>Appendix B</w:t>
      </w:r>
    </w:p>
    <w:p w14:paraId="44A482CB" w14:textId="77777777" w:rsidR="00FE4022" w:rsidRPr="00600C16" w:rsidRDefault="00FE4022" w:rsidP="00FE4022">
      <w:pPr>
        <w:spacing w:after="240"/>
        <w:jc w:val="center"/>
        <w:rPr>
          <w:rFonts w:ascii="Garamond" w:hAnsi="Garamond"/>
          <w:b/>
          <w:smallCaps/>
          <w:sz w:val="22"/>
          <w:szCs w:val="22"/>
        </w:rPr>
      </w:pPr>
      <w:r w:rsidRPr="00547E17">
        <w:rPr>
          <w:rFonts w:ascii="Garamond" w:hAnsi="Garamond"/>
          <w:b/>
          <w:bCs/>
          <w:smallCaps/>
          <w:sz w:val="22"/>
          <w:szCs w:val="22"/>
        </w:rPr>
        <w:t>Alameda CTC</w:t>
      </w:r>
      <w:r w:rsidRPr="00600C16">
        <w:rPr>
          <w:rFonts w:ascii="Garamond" w:hAnsi="Garamond"/>
          <w:b/>
          <w:bCs/>
          <w:smallCaps/>
          <w:sz w:val="22"/>
          <w:szCs w:val="22"/>
        </w:rPr>
        <w:t xml:space="preserve"> Administered Funds Obligated by this </w:t>
      </w:r>
      <w:r w:rsidRPr="00600C16">
        <w:rPr>
          <w:rFonts w:ascii="Garamond" w:hAnsi="Garamond"/>
          <w:b/>
          <w:smallCaps/>
          <w:sz w:val="22"/>
          <w:szCs w:val="22"/>
        </w:rPr>
        <w:t>Agreement</w:t>
      </w:r>
      <w:r w:rsidRPr="00600C16" w:rsidDel="00C52D9E">
        <w:rPr>
          <w:rFonts w:ascii="Garamond" w:hAnsi="Garamond"/>
          <w:b/>
          <w:bCs/>
          <w:smallCaps/>
          <w:sz w:val="22"/>
          <w:szCs w:val="22"/>
        </w:rPr>
        <w:t xml:space="preserve"> </w:t>
      </w:r>
    </w:p>
    <w:p w14:paraId="763A704C" w14:textId="77777777" w:rsidR="00FE4022" w:rsidRDefault="00FE4022" w:rsidP="00FE4022">
      <w:pPr>
        <w:pStyle w:val="Header"/>
        <w:spacing w:after="360"/>
        <w:rPr>
          <w:rFonts w:ascii="Garamond" w:hAnsi="Garamond"/>
          <w:b/>
          <w:smallCaps/>
          <w:sz w:val="22"/>
          <w:szCs w:val="22"/>
        </w:rPr>
      </w:pPr>
      <w:r>
        <w:rPr>
          <w:rFonts w:ascii="Garamond" w:hAnsi="Garamond"/>
          <w:sz w:val="22"/>
          <w:szCs w:val="22"/>
        </w:rPr>
        <w:t xml:space="preserve">The following Table B-1 identifies the </w:t>
      </w:r>
      <w:r w:rsidRPr="002411F2">
        <w:rPr>
          <w:rFonts w:ascii="Garamond" w:hAnsi="Garamond"/>
          <w:smallCaps/>
          <w:sz w:val="22"/>
          <w:szCs w:val="22"/>
        </w:rPr>
        <w:t>Alameda CTC Administered Funds</w:t>
      </w:r>
      <w:r w:rsidRPr="002411F2">
        <w:rPr>
          <w:rFonts w:ascii="Garamond" w:hAnsi="Garamond"/>
          <w:sz w:val="22"/>
          <w:szCs w:val="22"/>
        </w:rPr>
        <w:t xml:space="preserve"> </w:t>
      </w:r>
      <w:r w:rsidRPr="00CC68A0">
        <w:rPr>
          <w:rFonts w:ascii="Garamond" w:hAnsi="Garamond"/>
          <w:sz w:val="22"/>
          <w:szCs w:val="22"/>
        </w:rPr>
        <w:t xml:space="preserve">obligated by this </w:t>
      </w:r>
      <w:r w:rsidRPr="00972A49">
        <w:rPr>
          <w:rFonts w:ascii="Garamond" w:hAnsi="Garamond"/>
          <w:smallCaps/>
          <w:sz w:val="22"/>
          <w:szCs w:val="22"/>
        </w:rPr>
        <w:t>Agreement</w:t>
      </w:r>
      <w:r>
        <w:rPr>
          <w:rFonts w:ascii="Garamond" w:hAnsi="Garamond"/>
          <w:sz w:val="22"/>
          <w:szCs w:val="22"/>
        </w:rPr>
        <w:t xml:space="preserve"> and establishes a unique allowable start date for each obligated fund source.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347"/>
        <w:gridCol w:w="1415"/>
        <w:gridCol w:w="1394"/>
        <w:gridCol w:w="1285"/>
        <w:gridCol w:w="1416"/>
        <w:gridCol w:w="1149"/>
      </w:tblGrid>
      <w:tr w:rsidR="00FE4022" w:rsidRPr="007526F0" w14:paraId="118D06AB" w14:textId="77777777" w:rsidTr="00BF323A">
        <w:trPr>
          <w:cantSplit/>
          <w:trHeight w:val="499"/>
        </w:trPr>
        <w:tc>
          <w:tcPr>
            <w:tcW w:w="5000" w:type="pct"/>
            <w:gridSpan w:val="7"/>
            <w:shd w:val="clear" w:color="auto" w:fill="D9D9D9" w:themeFill="background1" w:themeFillShade="D9"/>
          </w:tcPr>
          <w:p w14:paraId="3AF3098C" w14:textId="77777777" w:rsidR="00FE4022" w:rsidRDefault="00FE4022" w:rsidP="00BF323A">
            <w:pPr>
              <w:tabs>
                <w:tab w:val="left" w:pos="5040"/>
              </w:tabs>
              <w:jc w:val="center"/>
              <w:rPr>
                <w:rFonts w:ascii="Garamond" w:hAnsi="Garamond"/>
                <w:b/>
                <w:bCs/>
                <w:smallCaps/>
                <w:sz w:val="22"/>
                <w:szCs w:val="22"/>
              </w:rPr>
            </w:pPr>
            <w:r>
              <w:rPr>
                <w:rFonts w:ascii="Garamond" w:hAnsi="Garamond"/>
                <w:b/>
                <w:bCs/>
                <w:smallCaps/>
                <w:sz w:val="22"/>
                <w:szCs w:val="22"/>
              </w:rPr>
              <w:t>Table B-1</w:t>
            </w:r>
          </w:p>
          <w:p w14:paraId="18C2161B" w14:textId="77777777" w:rsidR="00FE4022" w:rsidRDefault="00FE4022" w:rsidP="00BF323A">
            <w:pPr>
              <w:tabs>
                <w:tab w:val="left" w:pos="5040"/>
              </w:tabs>
              <w:jc w:val="center"/>
              <w:rPr>
                <w:rFonts w:ascii="Garamond" w:hAnsi="Garamond"/>
                <w:b/>
                <w:smallCaps/>
                <w:sz w:val="22"/>
                <w:szCs w:val="22"/>
              </w:rPr>
            </w:pPr>
            <w:r w:rsidRPr="00600C16">
              <w:rPr>
                <w:rFonts w:ascii="Garamond" w:hAnsi="Garamond"/>
                <w:b/>
                <w:bCs/>
                <w:smallCaps/>
                <w:sz w:val="22"/>
                <w:szCs w:val="22"/>
              </w:rPr>
              <w:t xml:space="preserve">Funds Obligated by this </w:t>
            </w:r>
            <w:r w:rsidRPr="00600C16">
              <w:rPr>
                <w:rFonts w:ascii="Garamond" w:hAnsi="Garamond"/>
                <w:b/>
                <w:smallCaps/>
                <w:sz w:val="22"/>
                <w:szCs w:val="22"/>
              </w:rPr>
              <w:t>Agreement</w:t>
            </w:r>
          </w:p>
          <w:p w14:paraId="68D6BFE8" w14:textId="77777777" w:rsidR="00FE4022" w:rsidRPr="007526F0" w:rsidRDefault="00FE4022" w:rsidP="00BF323A">
            <w:pPr>
              <w:tabs>
                <w:tab w:val="left" w:pos="5040"/>
              </w:tabs>
              <w:jc w:val="center"/>
              <w:rPr>
                <w:rFonts w:ascii="Garamond" w:hAnsi="Garamond"/>
                <w:b/>
                <w:sz w:val="22"/>
                <w:szCs w:val="22"/>
              </w:rPr>
            </w:pPr>
            <w:r>
              <w:rPr>
                <w:rFonts w:ascii="Garamond" w:hAnsi="Garamond"/>
                <w:b/>
                <w:smallCaps/>
                <w:sz w:val="22"/>
                <w:szCs w:val="22"/>
              </w:rPr>
              <w:t>and Allowable Start and Expenditure Deadline Dates</w:t>
            </w:r>
          </w:p>
        </w:tc>
      </w:tr>
      <w:tr w:rsidR="00FE4022" w:rsidRPr="007526F0" w14:paraId="20C063FF" w14:textId="77777777" w:rsidTr="00BF323A">
        <w:trPr>
          <w:cantSplit/>
          <w:trHeight w:val="548"/>
        </w:trPr>
        <w:tc>
          <w:tcPr>
            <w:tcW w:w="719" w:type="pct"/>
            <w:vAlign w:val="center"/>
          </w:tcPr>
          <w:p w14:paraId="6A458A5C" w14:textId="77777777" w:rsidR="00FE4022" w:rsidRPr="007526F0" w:rsidRDefault="00FE4022" w:rsidP="00BF323A">
            <w:pPr>
              <w:tabs>
                <w:tab w:val="left" w:pos="5040"/>
              </w:tabs>
              <w:jc w:val="center"/>
              <w:rPr>
                <w:rFonts w:ascii="Garamond" w:hAnsi="Garamond"/>
                <w:sz w:val="22"/>
                <w:szCs w:val="22"/>
              </w:rPr>
            </w:pPr>
            <w:r>
              <w:rPr>
                <w:rFonts w:ascii="Garamond" w:hAnsi="Garamond"/>
                <w:b/>
                <w:sz w:val="22"/>
                <w:szCs w:val="22"/>
              </w:rPr>
              <w:t>Fund Source</w:t>
            </w:r>
          </w:p>
        </w:tc>
        <w:tc>
          <w:tcPr>
            <w:tcW w:w="721" w:type="pct"/>
            <w:vAlign w:val="center"/>
          </w:tcPr>
          <w:p w14:paraId="08D9ED20" w14:textId="77777777" w:rsidR="00FE4022" w:rsidRDefault="00FE4022" w:rsidP="00BF323A">
            <w:pPr>
              <w:tabs>
                <w:tab w:val="left" w:pos="5040"/>
              </w:tabs>
              <w:jc w:val="center"/>
              <w:rPr>
                <w:rFonts w:ascii="Garamond" w:hAnsi="Garamond"/>
                <w:b/>
                <w:sz w:val="22"/>
                <w:szCs w:val="22"/>
              </w:rPr>
            </w:pPr>
            <w:r>
              <w:rPr>
                <w:rFonts w:ascii="Garamond" w:hAnsi="Garamond"/>
                <w:b/>
                <w:sz w:val="22"/>
                <w:szCs w:val="22"/>
              </w:rPr>
              <w:t>Fund Subset</w:t>
            </w:r>
          </w:p>
        </w:tc>
        <w:tc>
          <w:tcPr>
            <w:tcW w:w="757" w:type="pct"/>
            <w:vAlign w:val="center"/>
          </w:tcPr>
          <w:p w14:paraId="2B6AA836" w14:textId="77777777" w:rsidR="00FE4022" w:rsidRDefault="00FE4022" w:rsidP="00BF323A">
            <w:pPr>
              <w:tabs>
                <w:tab w:val="left" w:pos="5040"/>
              </w:tabs>
              <w:jc w:val="center"/>
              <w:rPr>
                <w:rFonts w:ascii="Garamond" w:hAnsi="Garamond"/>
                <w:b/>
                <w:sz w:val="22"/>
                <w:szCs w:val="22"/>
              </w:rPr>
            </w:pPr>
            <w:r>
              <w:rPr>
                <w:rFonts w:ascii="Garamond" w:hAnsi="Garamond"/>
                <w:b/>
                <w:sz w:val="22"/>
                <w:szCs w:val="22"/>
              </w:rPr>
              <w:t>Phase</w:t>
            </w:r>
          </w:p>
        </w:tc>
        <w:tc>
          <w:tcPr>
            <w:tcW w:w="745" w:type="pct"/>
          </w:tcPr>
          <w:p w14:paraId="35C3F350" w14:textId="77777777" w:rsidR="00FE4022" w:rsidRDefault="00FE4022" w:rsidP="00BF323A">
            <w:pPr>
              <w:tabs>
                <w:tab w:val="left" w:pos="5040"/>
              </w:tabs>
              <w:jc w:val="center"/>
              <w:rPr>
                <w:rFonts w:ascii="Garamond" w:hAnsi="Garamond"/>
                <w:b/>
                <w:sz w:val="22"/>
                <w:szCs w:val="22"/>
              </w:rPr>
            </w:pPr>
            <w:r>
              <w:rPr>
                <w:rFonts w:ascii="Garamond" w:hAnsi="Garamond"/>
                <w:b/>
                <w:sz w:val="22"/>
                <w:szCs w:val="22"/>
              </w:rPr>
              <w:t>Commission Approval Date</w:t>
            </w:r>
          </w:p>
        </w:tc>
        <w:tc>
          <w:tcPr>
            <w:tcW w:w="687" w:type="pct"/>
            <w:vAlign w:val="center"/>
          </w:tcPr>
          <w:p w14:paraId="395A19C8" w14:textId="77777777" w:rsidR="00FE4022" w:rsidRDefault="00FE4022" w:rsidP="00BF323A">
            <w:pPr>
              <w:tabs>
                <w:tab w:val="left" w:pos="5040"/>
              </w:tabs>
              <w:jc w:val="center"/>
              <w:rPr>
                <w:rFonts w:ascii="Garamond" w:hAnsi="Garamond"/>
                <w:b/>
                <w:sz w:val="22"/>
                <w:szCs w:val="22"/>
              </w:rPr>
            </w:pPr>
            <w:r>
              <w:rPr>
                <w:rFonts w:ascii="Garamond" w:hAnsi="Garamond"/>
                <w:b/>
                <w:sz w:val="22"/>
                <w:szCs w:val="22"/>
              </w:rPr>
              <w:t>Allowable</w:t>
            </w:r>
          </w:p>
          <w:p w14:paraId="509BDFB4" w14:textId="77777777" w:rsidR="00FE4022" w:rsidRPr="00083828" w:rsidRDefault="00FE4022" w:rsidP="00BF323A">
            <w:pPr>
              <w:tabs>
                <w:tab w:val="left" w:pos="5040"/>
              </w:tabs>
              <w:jc w:val="center"/>
              <w:rPr>
                <w:rFonts w:ascii="Garamond" w:hAnsi="Garamond"/>
                <w:b/>
                <w:sz w:val="22"/>
                <w:szCs w:val="22"/>
              </w:rPr>
            </w:pPr>
            <w:r>
              <w:rPr>
                <w:rFonts w:ascii="Garamond" w:hAnsi="Garamond"/>
                <w:b/>
                <w:sz w:val="22"/>
                <w:szCs w:val="22"/>
              </w:rPr>
              <w:t>Start Date</w:t>
            </w:r>
          </w:p>
        </w:tc>
        <w:tc>
          <w:tcPr>
            <w:tcW w:w="756" w:type="pct"/>
            <w:vAlign w:val="center"/>
          </w:tcPr>
          <w:p w14:paraId="06E1D243" w14:textId="77777777" w:rsidR="00FE4022" w:rsidRPr="00083828" w:rsidRDefault="00FE4022" w:rsidP="00BF323A">
            <w:pPr>
              <w:tabs>
                <w:tab w:val="left" w:pos="5040"/>
              </w:tabs>
              <w:jc w:val="center"/>
              <w:rPr>
                <w:rFonts w:ascii="Garamond" w:hAnsi="Garamond"/>
                <w:b/>
                <w:sz w:val="22"/>
                <w:szCs w:val="22"/>
              </w:rPr>
            </w:pPr>
            <w:r>
              <w:rPr>
                <w:rFonts w:ascii="Garamond" w:hAnsi="Garamond"/>
                <w:b/>
                <w:sz w:val="22"/>
                <w:szCs w:val="22"/>
              </w:rPr>
              <w:t>Expenditure Deadline Date</w:t>
            </w:r>
          </w:p>
        </w:tc>
        <w:tc>
          <w:tcPr>
            <w:tcW w:w="614" w:type="pct"/>
            <w:vAlign w:val="center"/>
          </w:tcPr>
          <w:p w14:paraId="204C0DF6" w14:textId="77777777" w:rsidR="00FE4022" w:rsidRPr="005E4287" w:rsidRDefault="00FE4022" w:rsidP="00BF323A">
            <w:pPr>
              <w:tabs>
                <w:tab w:val="left" w:pos="5040"/>
              </w:tabs>
              <w:jc w:val="center"/>
              <w:rPr>
                <w:rFonts w:ascii="Garamond" w:hAnsi="Garamond"/>
                <w:b/>
                <w:sz w:val="22"/>
                <w:szCs w:val="22"/>
              </w:rPr>
            </w:pPr>
            <w:r>
              <w:rPr>
                <w:rFonts w:ascii="Garamond" w:hAnsi="Garamond"/>
                <w:b/>
                <w:sz w:val="22"/>
                <w:szCs w:val="22"/>
              </w:rPr>
              <w:t>Obligated Amount</w:t>
            </w:r>
          </w:p>
        </w:tc>
      </w:tr>
      <w:tr w:rsidR="00FE4022" w:rsidRPr="007526F0" w14:paraId="5004BCB6" w14:textId="77777777" w:rsidTr="0085504E">
        <w:trPr>
          <w:cantSplit/>
          <w:trHeight w:hRule="exact" w:val="302"/>
        </w:trPr>
        <w:tc>
          <w:tcPr>
            <w:tcW w:w="719" w:type="pct"/>
            <w:vAlign w:val="center"/>
          </w:tcPr>
          <w:p w14:paraId="0FC8E802" w14:textId="77777777" w:rsidR="00FE4022" w:rsidRPr="002411F2" w:rsidRDefault="00FE4022" w:rsidP="00BF323A">
            <w:pPr>
              <w:tabs>
                <w:tab w:val="left" w:pos="5040"/>
              </w:tabs>
              <w:jc w:val="center"/>
              <w:rPr>
                <w:rFonts w:ascii="Garamond" w:hAnsi="Garamond"/>
                <w:sz w:val="22"/>
                <w:szCs w:val="22"/>
              </w:rPr>
            </w:pPr>
          </w:p>
        </w:tc>
        <w:tc>
          <w:tcPr>
            <w:tcW w:w="721" w:type="pct"/>
            <w:vAlign w:val="center"/>
          </w:tcPr>
          <w:p w14:paraId="29795B50" w14:textId="77777777" w:rsidR="00FE4022" w:rsidRPr="00463C0D" w:rsidRDefault="00FE4022" w:rsidP="00BF323A">
            <w:pPr>
              <w:tabs>
                <w:tab w:val="left" w:pos="5040"/>
              </w:tabs>
              <w:jc w:val="center"/>
              <w:rPr>
                <w:rFonts w:ascii="Garamond" w:hAnsi="Garamond"/>
                <w:sz w:val="22"/>
                <w:szCs w:val="22"/>
              </w:rPr>
            </w:pPr>
          </w:p>
        </w:tc>
        <w:tc>
          <w:tcPr>
            <w:tcW w:w="757" w:type="pct"/>
            <w:vAlign w:val="center"/>
          </w:tcPr>
          <w:p w14:paraId="2FB0C396" w14:textId="77777777" w:rsidR="00FE4022" w:rsidRPr="002411F2" w:rsidRDefault="00FE4022" w:rsidP="00BF323A">
            <w:pPr>
              <w:tabs>
                <w:tab w:val="left" w:pos="5040"/>
              </w:tabs>
              <w:jc w:val="center"/>
              <w:rPr>
                <w:rFonts w:ascii="Garamond" w:hAnsi="Garamond"/>
                <w:sz w:val="22"/>
                <w:szCs w:val="22"/>
              </w:rPr>
            </w:pPr>
          </w:p>
        </w:tc>
        <w:tc>
          <w:tcPr>
            <w:tcW w:w="745" w:type="pct"/>
            <w:vAlign w:val="center"/>
          </w:tcPr>
          <w:p w14:paraId="2B4C1BD3" w14:textId="77777777" w:rsidR="00FE4022" w:rsidRPr="002411F2" w:rsidRDefault="00FE4022" w:rsidP="00BF323A">
            <w:pPr>
              <w:tabs>
                <w:tab w:val="left" w:pos="5040"/>
              </w:tabs>
              <w:jc w:val="center"/>
              <w:rPr>
                <w:rFonts w:ascii="Garamond" w:hAnsi="Garamond"/>
                <w:sz w:val="22"/>
                <w:szCs w:val="22"/>
              </w:rPr>
            </w:pPr>
          </w:p>
        </w:tc>
        <w:tc>
          <w:tcPr>
            <w:tcW w:w="687" w:type="pct"/>
            <w:vAlign w:val="center"/>
          </w:tcPr>
          <w:p w14:paraId="21D42853" w14:textId="77777777" w:rsidR="00FE4022" w:rsidRPr="002411F2" w:rsidRDefault="00FE4022" w:rsidP="00BF323A">
            <w:pPr>
              <w:tabs>
                <w:tab w:val="left" w:pos="5040"/>
              </w:tabs>
              <w:jc w:val="center"/>
              <w:rPr>
                <w:rFonts w:ascii="Garamond" w:hAnsi="Garamond"/>
                <w:sz w:val="22"/>
                <w:szCs w:val="22"/>
              </w:rPr>
            </w:pPr>
          </w:p>
        </w:tc>
        <w:tc>
          <w:tcPr>
            <w:tcW w:w="756" w:type="pct"/>
            <w:vMerge w:val="restart"/>
            <w:vAlign w:val="center"/>
          </w:tcPr>
          <w:p w14:paraId="631BB43E" w14:textId="77777777" w:rsidR="00FE4022" w:rsidRPr="00654F50" w:rsidRDefault="00FE4022" w:rsidP="0085504E">
            <w:pPr>
              <w:tabs>
                <w:tab w:val="left" w:pos="5040"/>
              </w:tabs>
              <w:jc w:val="center"/>
              <w:rPr>
                <w:rFonts w:ascii="Garamond" w:hAnsi="Garamond"/>
                <w:i/>
                <w:sz w:val="22"/>
                <w:szCs w:val="22"/>
              </w:rPr>
            </w:pPr>
            <w:r w:rsidRPr="00654F50">
              <w:rPr>
                <w:rFonts w:ascii="Garamond" w:hAnsi="Garamond"/>
                <w:sz w:val="22"/>
                <w:szCs w:val="22"/>
                <w:highlight w:val="yellow"/>
              </w:rPr>
              <w:t>[Enter Date</w:t>
            </w:r>
            <w:r>
              <w:rPr>
                <w:rFonts w:ascii="Garamond" w:hAnsi="Garamond"/>
                <w:sz w:val="22"/>
                <w:szCs w:val="22"/>
                <w:highlight w:val="yellow"/>
              </w:rPr>
              <w:t xml:space="preserve">] </w:t>
            </w:r>
            <w:r w:rsidRPr="00FE4022">
              <w:rPr>
                <w:rFonts w:ascii="Garamond" w:hAnsi="Garamond"/>
                <w:i/>
                <w:iCs/>
                <w:sz w:val="22"/>
                <w:szCs w:val="22"/>
                <w:highlight w:val="yellow"/>
              </w:rPr>
              <w:t xml:space="preserve"> </w:t>
            </w:r>
            <w:r w:rsidRPr="00C7087A">
              <w:rPr>
                <w:rFonts w:ascii="Garamond" w:hAnsi="Garamond"/>
                <w:i/>
                <w:iCs/>
                <w:sz w:val="22"/>
                <w:szCs w:val="22"/>
                <w:highlight w:val="cyan"/>
              </w:rPr>
              <w:t>No less than</w:t>
            </w:r>
            <w:r w:rsidRPr="00C7087A">
              <w:rPr>
                <w:rFonts w:ascii="Garamond" w:hAnsi="Garamond"/>
                <w:sz w:val="22"/>
                <w:szCs w:val="22"/>
                <w:highlight w:val="cyan"/>
              </w:rPr>
              <w:t xml:space="preserve"> </w:t>
            </w:r>
            <w:r>
              <w:rPr>
                <w:rFonts w:ascii="Garamond" w:hAnsi="Garamond"/>
                <w:i/>
                <w:iCs/>
                <w:sz w:val="18"/>
                <w:szCs w:val="18"/>
                <w:highlight w:val="cyan"/>
              </w:rPr>
              <w:t>3-</w:t>
            </w:r>
            <w:r w:rsidRPr="00C7087A">
              <w:rPr>
                <w:rFonts w:ascii="Garamond" w:hAnsi="Garamond"/>
                <w:i/>
                <w:iCs/>
                <w:sz w:val="18"/>
                <w:szCs w:val="18"/>
                <w:highlight w:val="cyan"/>
              </w:rPr>
              <w:t xml:space="preserve"> months prior to Agreement Expiration Date</w:t>
            </w:r>
          </w:p>
        </w:tc>
        <w:tc>
          <w:tcPr>
            <w:tcW w:w="614" w:type="pct"/>
            <w:vAlign w:val="center"/>
          </w:tcPr>
          <w:p w14:paraId="38DEA24A" w14:textId="77777777" w:rsidR="00FE4022" w:rsidRPr="000C35B3" w:rsidRDefault="00FE4022" w:rsidP="00BF323A">
            <w:pPr>
              <w:tabs>
                <w:tab w:val="left" w:pos="5040"/>
              </w:tabs>
              <w:jc w:val="right"/>
              <w:rPr>
                <w:rFonts w:ascii="Garamond" w:hAnsi="Garamond"/>
                <w:b/>
                <w:bCs/>
                <w:sz w:val="22"/>
                <w:szCs w:val="22"/>
              </w:rPr>
            </w:pPr>
          </w:p>
        </w:tc>
      </w:tr>
      <w:tr w:rsidR="00FE4022" w:rsidRPr="007526F0" w14:paraId="595FFD07" w14:textId="77777777" w:rsidTr="00BF323A">
        <w:trPr>
          <w:cantSplit/>
          <w:trHeight w:hRule="exact" w:val="302"/>
        </w:trPr>
        <w:tc>
          <w:tcPr>
            <w:tcW w:w="719" w:type="pct"/>
            <w:vAlign w:val="center"/>
          </w:tcPr>
          <w:p w14:paraId="60C86510" w14:textId="77777777" w:rsidR="00FE4022" w:rsidRPr="002411F2" w:rsidRDefault="00FE4022" w:rsidP="00BF323A">
            <w:pPr>
              <w:tabs>
                <w:tab w:val="left" w:pos="5040"/>
              </w:tabs>
              <w:jc w:val="center"/>
              <w:rPr>
                <w:rFonts w:ascii="Garamond" w:hAnsi="Garamond"/>
                <w:sz w:val="22"/>
                <w:szCs w:val="22"/>
              </w:rPr>
            </w:pPr>
          </w:p>
        </w:tc>
        <w:tc>
          <w:tcPr>
            <w:tcW w:w="721" w:type="pct"/>
            <w:vAlign w:val="center"/>
          </w:tcPr>
          <w:p w14:paraId="02D9F394" w14:textId="77777777" w:rsidR="00FE4022" w:rsidRPr="00463C0D" w:rsidRDefault="00FE4022" w:rsidP="00BF323A">
            <w:pPr>
              <w:tabs>
                <w:tab w:val="left" w:pos="5040"/>
              </w:tabs>
              <w:jc w:val="center"/>
              <w:rPr>
                <w:rFonts w:ascii="Garamond" w:hAnsi="Garamond"/>
                <w:sz w:val="22"/>
                <w:szCs w:val="22"/>
              </w:rPr>
            </w:pPr>
          </w:p>
        </w:tc>
        <w:tc>
          <w:tcPr>
            <w:tcW w:w="757" w:type="pct"/>
            <w:vAlign w:val="center"/>
          </w:tcPr>
          <w:p w14:paraId="7E62234B" w14:textId="77777777" w:rsidR="00FE4022" w:rsidRPr="002411F2" w:rsidRDefault="00FE4022" w:rsidP="00BF323A">
            <w:pPr>
              <w:tabs>
                <w:tab w:val="left" w:pos="5040"/>
              </w:tabs>
              <w:jc w:val="center"/>
              <w:rPr>
                <w:rFonts w:ascii="Garamond" w:hAnsi="Garamond"/>
                <w:sz w:val="22"/>
                <w:szCs w:val="22"/>
              </w:rPr>
            </w:pPr>
          </w:p>
        </w:tc>
        <w:tc>
          <w:tcPr>
            <w:tcW w:w="745" w:type="pct"/>
            <w:vAlign w:val="center"/>
          </w:tcPr>
          <w:p w14:paraId="15F0ECBC" w14:textId="77777777" w:rsidR="00FE4022" w:rsidRPr="002411F2" w:rsidRDefault="00FE4022" w:rsidP="00BF323A">
            <w:pPr>
              <w:tabs>
                <w:tab w:val="left" w:pos="5040"/>
              </w:tabs>
              <w:jc w:val="center"/>
              <w:rPr>
                <w:rFonts w:ascii="Garamond" w:hAnsi="Garamond"/>
                <w:sz w:val="22"/>
                <w:szCs w:val="22"/>
              </w:rPr>
            </w:pPr>
          </w:p>
        </w:tc>
        <w:tc>
          <w:tcPr>
            <w:tcW w:w="687" w:type="pct"/>
            <w:vAlign w:val="center"/>
          </w:tcPr>
          <w:p w14:paraId="56B6B5D9" w14:textId="77777777" w:rsidR="00FE4022" w:rsidRPr="002411F2" w:rsidRDefault="00FE4022" w:rsidP="00BF323A">
            <w:pPr>
              <w:tabs>
                <w:tab w:val="left" w:pos="5040"/>
              </w:tabs>
              <w:jc w:val="center"/>
              <w:rPr>
                <w:rFonts w:ascii="Garamond" w:hAnsi="Garamond"/>
                <w:sz w:val="22"/>
                <w:szCs w:val="22"/>
              </w:rPr>
            </w:pPr>
          </w:p>
        </w:tc>
        <w:tc>
          <w:tcPr>
            <w:tcW w:w="756" w:type="pct"/>
            <w:vMerge/>
            <w:vAlign w:val="center"/>
          </w:tcPr>
          <w:p w14:paraId="3A6B1F99" w14:textId="77777777" w:rsidR="00FE4022" w:rsidRPr="002411F2" w:rsidRDefault="00FE4022" w:rsidP="00893730">
            <w:pPr>
              <w:tabs>
                <w:tab w:val="left" w:pos="5040"/>
              </w:tabs>
              <w:jc w:val="center"/>
              <w:rPr>
                <w:rFonts w:ascii="Garamond" w:hAnsi="Garamond"/>
                <w:sz w:val="22"/>
                <w:szCs w:val="22"/>
              </w:rPr>
            </w:pPr>
          </w:p>
        </w:tc>
        <w:tc>
          <w:tcPr>
            <w:tcW w:w="614" w:type="pct"/>
            <w:vAlign w:val="center"/>
          </w:tcPr>
          <w:p w14:paraId="3AA7FB49" w14:textId="77777777" w:rsidR="00FE4022" w:rsidRPr="000C35B3" w:rsidRDefault="00FE4022" w:rsidP="00BF323A">
            <w:pPr>
              <w:tabs>
                <w:tab w:val="left" w:pos="5040"/>
              </w:tabs>
              <w:jc w:val="right"/>
              <w:rPr>
                <w:rFonts w:ascii="Garamond" w:hAnsi="Garamond"/>
                <w:b/>
                <w:bCs/>
                <w:sz w:val="22"/>
                <w:szCs w:val="22"/>
              </w:rPr>
            </w:pPr>
          </w:p>
        </w:tc>
      </w:tr>
      <w:tr w:rsidR="00FE4022" w:rsidRPr="007526F0" w14:paraId="0AD69D46" w14:textId="77777777" w:rsidTr="00BF323A">
        <w:trPr>
          <w:cantSplit/>
          <w:trHeight w:hRule="exact" w:val="302"/>
        </w:trPr>
        <w:tc>
          <w:tcPr>
            <w:tcW w:w="719" w:type="pct"/>
            <w:vAlign w:val="center"/>
          </w:tcPr>
          <w:p w14:paraId="527AE9C2" w14:textId="77777777" w:rsidR="00FE4022" w:rsidRPr="002411F2" w:rsidRDefault="00FE4022" w:rsidP="00BF323A">
            <w:pPr>
              <w:tabs>
                <w:tab w:val="left" w:pos="5040"/>
              </w:tabs>
              <w:jc w:val="center"/>
              <w:rPr>
                <w:rFonts w:ascii="Garamond" w:hAnsi="Garamond"/>
                <w:sz w:val="22"/>
                <w:szCs w:val="22"/>
              </w:rPr>
            </w:pPr>
          </w:p>
        </w:tc>
        <w:tc>
          <w:tcPr>
            <w:tcW w:w="721" w:type="pct"/>
            <w:vAlign w:val="center"/>
          </w:tcPr>
          <w:p w14:paraId="506686C0" w14:textId="77777777" w:rsidR="00FE4022" w:rsidRPr="00463C0D" w:rsidRDefault="00FE4022" w:rsidP="00BF323A">
            <w:pPr>
              <w:tabs>
                <w:tab w:val="left" w:pos="5040"/>
              </w:tabs>
              <w:jc w:val="center"/>
              <w:rPr>
                <w:rFonts w:ascii="Garamond" w:hAnsi="Garamond"/>
                <w:sz w:val="22"/>
                <w:szCs w:val="22"/>
              </w:rPr>
            </w:pPr>
          </w:p>
        </w:tc>
        <w:tc>
          <w:tcPr>
            <w:tcW w:w="757" w:type="pct"/>
            <w:vAlign w:val="center"/>
          </w:tcPr>
          <w:p w14:paraId="084C5456" w14:textId="77777777" w:rsidR="00FE4022" w:rsidRPr="002411F2" w:rsidRDefault="00FE4022" w:rsidP="00BF323A">
            <w:pPr>
              <w:tabs>
                <w:tab w:val="left" w:pos="5040"/>
              </w:tabs>
              <w:jc w:val="center"/>
              <w:rPr>
                <w:rFonts w:ascii="Garamond" w:hAnsi="Garamond"/>
                <w:sz w:val="22"/>
                <w:szCs w:val="22"/>
              </w:rPr>
            </w:pPr>
          </w:p>
        </w:tc>
        <w:tc>
          <w:tcPr>
            <w:tcW w:w="745" w:type="pct"/>
            <w:vAlign w:val="center"/>
          </w:tcPr>
          <w:p w14:paraId="734C1FE3" w14:textId="77777777" w:rsidR="00FE4022" w:rsidRPr="002411F2" w:rsidRDefault="00FE4022" w:rsidP="00BF323A">
            <w:pPr>
              <w:tabs>
                <w:tab w:val="left" w:pos="5040"/>
              </w:tabs>
              <w:jc w:val="center"/>
              <w:rPr>
                <w:rFonts w:ascii="Garamond" w:hAnsi="Garamond"/>
                <w:sz w:val="22"/>
                <w:szCs w:val="22"/>
              </w:rPr>
            </w:pPr>
          </w:p>
        </w:tc>
        <w:tc>
          <w:tcPr>
            <w:tcW w:w="687" w:type="pct"/>
            <w:vAlign w:val="center"/>
          </w:tcPr>
          <w:p w14:paraId="4A702D98" w14:textId="77777777" w:rsidR="00FE4022" w:rsidRPr="002411F2" w:rsidRDefault="00FE4022" w:rsidP="00BF323A">
            <w:pPr>
              <w:tabs>
                <w:tab w:val="left" w:pos="5040"/>
              </w:tabs>
              <w:jc w:val="center"/>
              <w:rPr>
                <w:rFonts w:ascii="Garamond" w:hAnsi="Garamond"/>
                <w:sz w:val="22"/>
                <w:szCs w:val="22"/>
              </w:rPr>
            </w:pPr>
          </w:p>
        </w:tc>
        <w:tc>
          <w:tcPr>
            <w:tcW w:w="756" w:type="pct"/>
            <w:vMerge/>
            <w:vAlign w:val="center"/>
          </w:tcPr>
          <w:p w14:paraId="4C91E9DF" w14:textId="77777777" w:rsidR="00FE4022" w:rsidRPr="002411F2" w:rsidRDefault="00FE4022" w:rsidP="00893730">
            <w:pPr>
              <w:tabs>
                <w:tab w:val="left" w:pos="5040"/>
              </w:tabs>
              <w:jc w:val="center"/>
              <w:rPr>
                <w:rFonts w:ascii="Garamond" w:hAnsi="Garamond"/>
                <w:sz w:val="22"/>
                <w:szCs w:val="22"/>
              </w:rPr>
            </w:pPr>
          </w:p>
        </w:tc>
        <w:tc>
          <w:tcPr>
            <w:tcW w:w="614" w:type="pct"/>
            <w:vAlign w:val="center"/>
          </w:tcPr>
          <w:p w14:paraId="14C5FF0F" w14:textId="77777777" w:rsidR="00FE4022" w:rsidRPr="000C35B3" w:rsidRDefault="00FE4022" w:rsidP="00BF323A">
            <w:pPr>
              <w:tabs>
                <w:tab w:val="left" w:pos="5040"/>
              </w:tabs>
              <w:jc w:val="right"/>
              <w:rPr>
                <w:rFonts w:ascii="Garamond" w:hAnsi="Garamond"/>
                <w:b/>
                <w:bCs/>
                <w:sz w:val="22"/>
                <w:szCs w:val="22"/>
              </w:rPr>
            </w:pPr>
          </w:p>
        </w:tc>
      </w:tr>
      <w:tr w:rsidR="00FE4022" w:rsidRPr="007526F0" w14:paraId="00B5AD68" w14:textId="77777777" w:rsidTr="00BF323A">
        <w:trPr>
          <w:cantSplit/>
          <w:trHeight w:hRule="exact" w:val="302"/>
        </w:trPr>
        <w:tc>
          <w:tcPr>
            <w:tcW w:w="719" w:type="pct"/>
            <w:vAlign w:val="center"/>
          </w:tcPr>
          <w:p w14:paraId="665C2A18" w14:textId="77777777" w:rsidR="00FE4022" w:rsidRPr="002411F2" w:rsidRDefault="00FE4022" w:rsidP="00BF323A">
            <w:pPr>
              <w:tabs>
                <w:tab w:val="left" w:pos="5040"/>
              </w:tabs>
              <w:jc w:val="center"/>
              <w:rPr>
                <w:rFonts w:ascii="Garamond" w:hAnsi="Garamond"/>
                <w:sz w:val="22"/>
                <w:szCs w:val="22"/>
              </w:rPr>
            </w:pPr>
          </w:p>
        </w:tc>
        <w:tc>
          <w:tcPr>
            <w:tcW w:w="721" w:type="pct"/>
            <w:vAlign w:val="center"/>
          </w:tcPr>
          <w:p w14:paraId="78C7C63D" w14:textId="77777777" w:rsidR="00FE4022" w:rsidRPr="00463C0D" w:rsidRDefault="00FE4022" w:rsidP="00BF323A">
            <w:pPr>
              <w:tabs>
                <w:tab w:val="left" w:pos="5040"/>
              </w:tabs>
              <w:jc w:val="center"/>
              <w:rPr>
                <w:rFonts w:ascii="Garamond" w:hAnsi="Garamond"/>
                <w:sz w:val="22"/>
                <w:szCs w:val="22"/>
              </w:rPr>
            </w:pPr>
          </w:p>
        </w:tc>
        <w:tc>
          <w:tcPr>
            <w:tcW w:w="757" w:type="pct"/>
            <w:vAlign w:val="center"/>
          </w:tcPr>
          <w:p w14:paraId="230D051A" w14:textId="77777777" w:rsidR="00FE4022" w:rsidRPr="002411F2" w:rsidRDefault="00FE4022" w:rsidP="00BF323A">
            <w:pPr>
              <w:tabs>
                <w:tab w:val="left" w:pos="5040"/>
              </w:tabs>
              <w:jc w:val="center"/>
              <w:rPr>
                <w:rFonts w:ascii="Garamond" w:hAnsi="Garamond"/>
                <w:sz w:val="22"/>
                <w:szCs w:val="22"/>
              </w:rPr>
            </w:pPr>
          </w:p>
        </w:tc>
        <w:tc>
          <w:tcPr>
            <w:tcW w:w="745" w:type="pct"/>
            <w:vAlign w:val="center"/>
          </w:tcPr>
          <w:p w14:paraId="4589827F" w14:textId="77777777" w:rsidR="00FE4022" w:rsidRPr="002411F2" w:rsidRDefault="00FE4022" w:rsidP="00BF323A">
            <w:pPr>
              <w:tabs>
                <w:tab w:val="left" w:pos="5040"/>
              </w:tabs>
              <w:jc w:val="center"/>
              <w:rPr>
                <w:rFonts w:ascii="Garamond" w:hAnsi="Garamond"/>
                <w:sz w:val="22"/>
                <w:szCs w:val="22"/>
              </w:rPr>
            </w:pPr>
          </w:p>
        </w:tc>
        <w:tc>
          <w:tcPr>
            <w:tcW w:w="687" w:type="pct"/>
            <w:vAlign w:val="center"/>
          </w:tcPr>
          <w:p w14:paraId="476029FD" w14:textId="77777777" w:rsidR="00FE4022" w:rsidRPr="002411F2" w:rsidRDefault="00FE4022" w:rsidP="00BF323A">
            <w:pPr>
              <w:tabs>
                <w:tab w:val="left" w:pos="5040"/>
              </w:tabs>
              <w:jc w:val="center"/>
              <w:rPr>
                <w:rFonts w:ascii="Garamond" w:hAnsi="Garamond"/>
                <w:sz w:val="22"/>
                <w:szCs w:val="22"/>
              </w:rPr>
            </w:pPr>
          </w:p>
        </w:tc>
        <w:tc>
          <w:tcPr>
            <w:tcW w:w="756" w:type="pct"/>
            <w:vMerge/>
            <w:vAlign w:val="center"/>
          </w:tcPr>
          <w:p w14:paraId="4F379F4F" w14:textId="77777777" w:rsidR="00FE4022" w:rsidRPr="002411F2" w:rsidRDefault="00FE4022" w:rsidP="00893730">
            <w:pPr>
              <w:tabs>
                <w:tab w:val="left" w:pos="5040"/>
              </w:tabs>
              <w:jc w:val="center"/>
              <w:rPr>
                <w:rFonts w:ascii="Garamond" w:hAnsi="Garamond"/>
                <w:sz w:val="22"/>
                <w:szCs w:val="22"/>
              </w:rPr>
            </w:pPr>
          </w:p>
        </w:tc>
        <w:tc>
          <w:tcPr>
            <w:tcW w:w="614" w:type="pct"/>
            <w:vAlign w:val="center"/>
          </w:tcPr>
          <w:p w14:paraId="23E76FB8" w14:textId="77777777" w:rsidR="00FE4022" w:rsidRPr="000C35B3" w:rsidRDefault="00FE4022" w:rsidP="00BF323A">
            <w:pPr>
              <w:tabs>
                <w:tab w:val="left" w:pos="5040"/>
              </w:tabs>
              <w:jc w:val="right"/>
              <w:rPr>
                <w:rFonts w:ascii="Garamond" w:hAnsi="Garamond"/>
                <w:b/>
                <w:bCs/>
                <w:sz w:val="22"/>
                <w:szCs w:val="22"/>
              </w:rPr>
            </w:pPr>
          </w:p>
        </w:tc>
      </w:tr>
      <w:tr w:rsidR="00FE4022" w:rsidRPr="007526F0" w14:paraId="1B7DEF80" w14:textId="77777777" w:rsidTr="00BF323A">
        <w:trPr>
          <w:cantSplit/>
          <w:trHeight w:hRule="exact" w:val="302"/>
        </w:trPr>
        <w:tc>
          <w:tcPr>
            <w:tcW w:w="719" w:type="pct"/>
            <w:tcBorders>
              <w:bottom w:val="single" w:sz="4" w:space="0" w:color="auto"/>
            </w:tcBorders>
            <w:vAlign w:val="center"/>
          </w:tcPr>
          <w:p w14:paraId="54CA0DCD" w14:textId="77777777" w:rsidR="00FE4022" w:rsidRPr="002411F2" w:rsidRDefault="00FE4022" w:rsidP="00BF323A">
            <w:pPr>
              <w:tabs>
                <w:tab w:val="left" w:pos="5040"/>
              </w:tabs>
              <w:jc w:val="center"/>
              <w:rPr>
                <w:rFonts w:ascii="Garamond" w:hAnsi="Garamond"/>
                <w:sz w:val="22"/>
                <w:szCs w:val="22"/>
              </w:rPr>
            </w:pPr>
            <w:r>
              <w:rPr>
                <w:rFonts w:ascii="Garamond" w:hAnsi="Garamond"/>
                <w:sz w:val="22"/>
                <w:szCs w:val="22"/>
              </w:rPr>
              <w:t>TFCA</w:t>
            </w:r>
          </w:p>
        </w:tc>
        <w:tc>
          <w:tcPr>
            <w:tcW w:w="721" w:type="pct"/>
            <w:tcBorders>
              <w:bottom w:val="single" w:sz="4" w:space="0" w:color="auto"/>
            </w:tcBorders>
            <w:vAlign w:val="center"/>
          </w:tcPr>
          <w:p w14:paraId="668052F4" w14:textId="77777777" w:rsidR="00FE4022" w:rsidRPr="00463C0D" w:rsidRDefault="00FE4022" w:rsidP="00BF323A">
            <w:pPr>
              <w:tabs>
                <w:tab w:val="left" w:pos="5040"/>
              </w:tabs>
              <w:spacing w:before="40"/>
              <w:jc w:val="center"/>
              <w:rPr>
                <w:rFonts w:ascii="Garamond" w:hAnsi="Garamond"/>
                <w:sz w:val="22"/>
                <w:szCs w:val="22"/>
              </w:rPr>
            </w:pPr>
            <w:r w:rsidRPr="00BA60B4">
              <w:rPr>
                <w:rFonts w:ascii="Garamond" w:hAnsi="Garamond"/>
                <w:sz w:val="22"/>
                <w:szCs w:val="22"/>
                <w:highlight w:val="yellow"/>
              </w:rPr>
              <w:t>FYEXX</w:t>
            </w:r>
            <w:r>
              <w:rPr>
                <w:rFonts w:ascii="Garamond" w:hAnsi="Garamond"/>
                <w:sz w:val="22"/>
                <w:szCs w:val="22"/>
              </w:rPr>
              <w:t xml:space="preserve"> CPM</w:t>
            </w:r>
          </w:p>
        </w:tc>
        <w:tc>
          <w:tcPr>
            <w:tcW w:w="757" w:type="pct"/>
            <w:tcBorders>
              <w:bottom w:val="single" w:sz="4" w:space="0" w:color="auto"/>
            </w:tcBorders>
            <w:vAlign w:val="center"/>
          </w:tcPr>
          <w:p w14:paraId="63FB4C01" w14:textId="77777777" w:rsidR="00FE4022" w:rsidRPr="002411F2" w:rsidRDefault="00FE4022" w:rsidP="00BF323A">
            <w:pPr>
              <w:tabs>
                <w:tab w:val="left" w:pos="5040"/>
              </w:tabs>
              <w:spacing w:before="40"/>
              <w:jc w:val="center"/>
              <w:rPr>
                <w:rFonts w:ascii="Garamond" w:hAnsi="Garamond"/>
                <w:sz w:val="22"/>
                <w:szCs w:val="22"/>
              </w:rPr>
            </w:pPr>
          </w:p>
        </w:tc>
        <w:tc>
          <w:tcPr>
            <w:tcW w:w="745" w:type="pct"/>
            <w:tcBorders>
              <w:bottom w:val="single" w:sz="4" w:space="0" w:color="auto"/>
            </w:tcBorders>
            <w:vAlign w:val="center"/>
          </w:tcPr>
          <w:p w14:paraId="3A9FBBBF" w14:textId="77777777" w:rsidR="00FE4022" w:rsidRPr="002411F2" w:rsidRDefault="00FE4022" w:rsidP="00BF323A">
            <w:pPr>
              <w:tabs>
                <w:tab w:val="left" w:pos="5040"/>
              </w:tabs>
              <w:spacing w:before="40"/>
              <w:jc w:val="center"/>
              <w:rPr>
                <w:rFonts w:ascii="Garamond" w:hAnsi="Garamond"/>
                <w:sz w:val="22"/>
                <w:szCs w:val="22"/>
              </w:rPr>
            </w:pPr>
          </w:p>
        </w:tc>
        <w:tc>
          <w:tcPr>
            <w:tcW w:w="687" w:type="pct"/>
            <w:tcBorders>
              <w:bottom w:val="single" w:sz="4" w:space="0" w:color="auto"/>
            </w:tcBorders>
            <w:vAlign w:val="center"/>
          </w:tcPr>
          <w:p w14:paraId="1CF2721E" w14:textId="77777777" w:rsidR="00FE4022" w:rsidRPr="002411F2" w:rsidRDefault="00FE4022" w:rsidP="00BF323A">
            <w:pPr>
              <w:tabs>
                <w:tab w:val="left" w:pos="5040"/>
              </w:tabs>
              <w:spacing w:before="40"/>
              <w:jc w:val="center"/>
              <w:rPr>
                <w:rFonts w:ascii="Garamond" w:hAnsi="Garamond"/>
                <w:sz w:val="22"/>
                <w:szCs w:val="22"/>
              </w:rPr>
            </w:pPr>
          </w:p>
        </w:tc>
        <w:tc>
          <w:tcPr>
            <w:tcW w:w="756" w:type="pct"/>
            <w:tcBorders>
              <w:bottom w:val="single" w:sz="4" w:space="0" w:color="auto"/>
            </w:tcBorders>
            <w:vAlign w:val="center"/>
          </w:tcPr>
          <w:p w14:paraId="1C10B9AC" w14:textId="77777777" w:rsidR="00FE4022" w:rsidRPr="002411F2" w:rsidRDefault="00FE4022" w:rsidP="00893730">
            <w:pPr>
              <w:tabs>
                <w:tab w:val="left" w:pos="5040"/>
              </w:tabs>
              <w:spacing w:before="40"/>
              <w:jc w:val="center"/>
              <w:rPr>
                <w:rFonts w:ascii="Garamond" w:hAnsi="Garamond"/>
                <w:sz w:val="22"/>
                <w:szCs w:val="22"/>
              </w:rPr>
            </w:pPr>
            <w:r w:rsidRPr="00654F50">
              <w:rPr>
                <w:rFonts w:ascii="Garamond" w:hAnsi="Garamond"/>
                <w:sz w:val="22"/>
                <w:szCs w:val="22"/>
                <w:highlight w:val="yellow"/>
              </w:rPr>
              <w:t>[Enter Date]</w:t>
            </w:r>
          </w:p>
        </w:tc>
        <w:tc>
          <w:tcPr>
            <w:tcW w:w="614" w:type="pct"/>
            <w:tcBorders>
              <w:bottom w:val="single" w:sz="4" w:space="0" w:color="auto"/>
            </w:tcBorders>
            <w:vAlign w:val="center"/>
          </w:tcPr>
          <w:p w14:paraId="48AFCDFB" w14:textId="77777777" w:rsidR="00FE4022" w:rsidRPr="000C35B3" w:rsidRDefault="00FE4022" w:rsidP="00BF323A">
            <w:pPr>
              <w:tabs>
                <w:tab w:val="left" w:pos="5040"/>
              </w:tabs>
              <w:spacing w:before="40"/>
              <w:jc w:val="right"/>
              <w:rPr>
                <w:rFonts w:ascii="Garamond" w:hAnsi="Garamond"/>
                <w:b/>
                <w:bCs/>
                <w:sz w:val="22"/>
                <w:szCs w:val="22"/>
              </w:rPr>
            </w:pPr>
          </w:p>
        </w:tc>
      </w:tr>
      <w:tr w:rsidR="00FE4022" w:rsidRPr="007526F0" w14:paraId="49036A4C" w14:textId="77777777" w:rsidTr="00BF323A">
        <w:trPr>
          <w:cantSplit/>
          <w:trHeight w:val="485"/>
        </w:trPr>
        <w:tc>
          <w:tcPr>
            <w:tcW w:w="4386" w:type="pct"/>
            <w:gridSpan w:val="6"/>
            <w:tcBorders>
              <w:top w:val="single" w:sz="4" w:space="0" w:color="auto"/>
              <w:bottom w:val="double" w:sz="4" w:space="0" w:color="auto"/>
            </w:tcBorders>
            <w:vAlign w:val="center"/>
          </w:tcPr>
          <w:p w14:paraId="4959C8C2" w14:textId="77777777" w:rsidR="00FE4022" w:rsidRPr="002411F2" w:rsidRDefault="00FE4022" w:rsidP="00BF323A">
            <w:pPr>
              <w:tabs>
                <w:tab w:val="left" w:pos="5040"/>
              </w:tabs>
              <w:jc w:val="right"/>
              <w:rPr>
                <w:rFonts w:ascii="Garamond" w:hAnsi="Garamond"/>
                <w:b/>
                <w:sz w:val="22"/>
                <w:szCs w:val="22"/>
              </w:rPr>
            </w:pPr>
            <w:r w:rsidRPr="002411F2">
              <w:rPr>
                <w:rFonts w:ascii="Garamond" w:hAnsi="Garamond"/>
                <w:b/>
                <w:sz w:val="22"/>
                <w:szCs w:val="22"/>
              </w:rPr>
              <w:t xml:space="preserve">Total Alameda CTC Administered Funds Obligated by </w:t>
            </w:r>
            <w:r w:rsidRPr="002411F2">
              <w:rPr>
                <w:rFonts w:ascii="Garamond" w:hAnsi="Garamond"/>
                <w:b/>
                <w:smallCaps/>
                <w:sz w:val="22"/>
                <w:szCs w:val="22"/>
              </w:rPr>
              <w:t>Agreement</w:t>
            </w:r>
            <w:r w:rsidRPr="002411F2">
              <w:rPr>
                <w:rFonts w:ascii="Garamond" w:hAnsi="Garamond"/>
                <w:b/>
                <w:sz w:val="22"/>
                <w:szCs w:val="22"/>
              </w:rPr>
              <w:t>:</w:t>
            </w:r>
          </w:p>
        </w:tc>
        <w:tc>
          <w:tcPr>
            <w:tcW w:w="614" w:type="pct"/>
            <w:tcBorders>
              <w:top w:val="single" w:sz="4" w:space="0" w:color="auto"/>
              <w:bottom w:val="double" w:sz="4" w:space="0" w:color="auto"/>
            </w:tcBorders>
            <w:vAlign w:val="center"/>
          </w:tcPr>
          <w:p w14:paraId="14778A5A" w14:textId="77777777" w:rsidR="00FE4022" w:rsidRPr="000C35B3" w:rsidRDefault="00FE4022" w:rsidP="00BF323A">
            <w:pPr>
              <w:tabs>
                <w:tab w:val="left" w:pos="5040"/>
              </w:tabs>
              <w:jc w:val="right"/>
              <w:rPr>
                <w:rFonts w:ascii="Garamond" w:hAnsi="Garamond"/>
                <w:b/>
                <w:bCs/>
                <w:sz w:val="22"/>
                <w:szCs w:val="22"/>
              </w:rPr>
            </w:pPr>
          </w:p>
        </w:tc>
      </w:tr>
    </w:tbl>
    <w:p w14:paraId="2311CA04" w14:textId="77777777" w:rsidR="00FE4022" w:rsidRDefault="00FE4022" w:rsidP="00FE4022">
      <w:pPr>
        <w:rPr>
          <w:rFonts w:ascii="Garamond" w:hAnsi="Garamond"/>
          <w:b/>
          <w:sz w:val="18"/>
          <w:szCs w:val="22"/>
        </w:rPr>
      </w:pPr>
    </w:p>
    <w:p w14:paraId="7C7FBE36" w14:textId="77777777" w:rsidR="00FE4022" w:rsidRDefault="00FE4022" w:rsidP="00FE4022">
      <w:pPr>
        <w:rPr>
          <w:rFonts w:ascii="Garamond" w:hAnsi="Garamond"/>
          <w:b/>
          <w:sz w:val="18"/>
          <w:szCs w:val="22"/>
        </w:rPr>
      </w:pPr>
    </w:p>
    <w:tbl>
      <w:tblPr>
        <w:tblW w:w="2982" w:type="pct"/>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2605"/>
      </w:tblGrid>
      <w:tr w:rsidR="00FE4022" w:rsidRPr="002411F2" w14:paraId="7C553F5A" w14:textId="77777777" w:rsidTr="00BF323A">
        <w:trPr>
          <w:cantSplit/>
          <w:trHeight w:val="485"/>
        </w:trPr>
        <w:tc>
          <w:tcPr>
            <w:tcW w:w="2664" w:type="pct"/>
            <w:vAlign w:val="center"/>
          </w:tcPr>
          <w:p w14:paraId="4BB117C0" w14:textId="77777777" w:rsidR="00FE4022" w:rsidRPr="002411F2" w:rsidRDefault="00FE4022" w:rsidP="00BF323A">
            <w:pPr>
              <w:tabs>
                <w:tab w:val="left" w:pos="5040"/>
              </w:tabs>
              <w:jc w:val="right"/>
              <w:rPr>
                <w:rFonts w:ascii="Garamond" w:hAnsi="Garamond"/>
                <w:b/>
                <w:sz w:val="22"/>
                <w:szCs w:val="22"/>
              </w:rPr>
            </w:pPr>
            <w:r>
              <w:rPr>
                <w:rFonts w:ascii="Garamond" w:hAnsi="Garamond"/>
                <w:b/>
                <w:sz w:val="22"/>
                <w:szCs w:val="22"/>
              </w:rPr>
              <w:t>Agreement Expiration Date</w:t>
            </w:r>
            <w:r w:rsidRPr="002411F2">
              <w:rPr>
                <w:rFonts w:ascii="Garamond" w:hAnsi="Garamond"/>
                <w:b/>
                <w:sz w:val="22"/>
                <w:szCs w:val="22"/>
              </w:rPr>
              <w:t>:</w:t>
            </w:r>
          </w:p>
        </w:tc>
        <w:tc>
          <w:tcPr>
            <w:tcW w:w="2336" w:type="pct"/>
            <w:vAlign w:val="center"/>
          </w:tcPr>
          <w:p w14:paraId="63E8FD96" w14:textId="77777777" w:rsidR="00FE4022" w:rsidRPr="002411F2" w:rsidRDefault="00FE4022" w:rsidP="00BF323A">
            <w:pPr>
              <w:tabs>
                <w:tab w:val="left" w:pos="5040"/>
              </w:tabs>
              <w:jc w:val="right"/>
              <w:rPr>
                <w:rFonts w:ascii="Garamond" w:hAnsi="Garamond"/>
                <w:b/>
                <w:sz w:val="22"/>
                <w:szCs w:val="22"/>
              </w:rPr>
            </w:pPr>
          </w:p>
        </w:tc>
      </w:tr>
    </w:tbl>
    <w:p w14:paraId="6D6C540E" w14:textId="77777777" w:rsidR="00FE4022" w:rsidRDefault="00FE4022" w:rsidP="00FE4022">
      <w:pPr>
        <w:rPr>
          <w:rFonts w:ascii="Garamond" w:hAnsi="Garamond"/>
          <w:b/>
          <w:sz w:val="18"/>
          <w:szCs w:val="22"/>
        </w:rPr>
      </w:pPr>
    </w:p>
    <w:p w14:paraId="6FE1A0BB" w14:textId="77777777" w:rsidR="00FE4022" w:rsidRPr="0054060A" w:rsidRDefault="00FE4022" w:rsidP="00FE4022">
      <w:pPr>
        <w:rPr>
          <w:rFonts w:ascii="Garamond" w:hAnsi="Garamond"/>
          <w:b/>
          <w:szCs w:val="22"/>
        </w:rPr>
      </w:pPr>
    </w:p>
    <w:p w14:paraId="3DE02BAE" w14:textId="77777777" w:rsidR="00FE4022" w:rsidRPr="0054060A" w:rsidRDefault="00FE4022" w:rsidP="00FE4022">
      <w:pPr>
        <w:rPr>
          <w:rFonts w:ascii="Garamond" w:hAnsi="Garamond"/>
          <w:b/>
          <w:szCs w:val="22"/>
        </w:rPr>
      </w:pPr>
      <w:r w:rsidRPr="0054060A">
        <w:rPr>
          <w:rFonts w:ascii="Garamond" w:hAnsi="Garamond"/>
          <w:b/>
          <w:szCs w:val="22"/>
        </w:rPr>
        <w:t>Notes:</w:t>
      </w:r>
    </w:p>
    <w:p w14:paraId="5BF894E4" w14:textId="77777777" w:rsidR="00FE4022" w:rsidRPr="0054060A" w:rsidRDefault="00FE4022" w:rsidP="00FE4022">
      <w:pPr>
        <w:pStyle w:val="ListParagraph"/>
        <w:numPr>
          <w:ilvl w:val="0"/>
          <w:numId w:val="8"/>
        </w:numPr>
        <w:spacing w:before="60"/>
        <w:rPr>
          <w:rFonts w:ascii="Garamond" w:hAnsi="Garamond"/>
          <w:szCs w:val="22"/>
        </w:rPr>
      </w:pPr>
      <w:r w:rsidRPr="0054060A">
        <w:rPr>
          <w:rFonts w:ascii="Garamond" w:hAnsi="Garamond"/>
          <w:smallCaps/>
          <w:szCs w:val="22"/>
        </w:rPr>
        <w:t>Alameda CTC</w:t>
      </w:r>
      <w:r w:rsidRPr="0054060A">
        <w:rPr>
          <w:rFonts w:ascii="Garamond" w:hAnsi="Garamond"/>
          <w:szCs w:val="22"/>
        </w:rPr>
        <w:t xml:space="preserve"> reimbursement amounts by fund source for </w:t>
      </w:r>
      <w:r w:rsidRPr="0054060A">
        <w:rPr>
          <w:rFonts w:ascii="Garamond" w:hAnsi="Garamond"/>
          <w:smallCaps/>
          <w:szCs w:val="22"/>
        </w:rPr>
        <w:t xml:space="preserve">Project </w:t>
      </w:r>
      <w:r w:rsidRPr="0054060A">
        <w:rPr>
          <w:rFonts w:ascii="Garamond" w:hAnsi="Garamond"/>
          <w:szCs w:val="22"/>
        </w:rPr>
        <w:t xml:space="preserve">shall not exceed the total amount obligated by this </w:t>
      </w:r>
      <w:r w:rsidRPr="0054060A">
        <w:rPr>
          <w:rFonts w:ascii="Garamond" w:hAnsi="Garamond"/>
          <w:smallCaps/>
          <w:szCs w:val="22"/>
        </w:rPr>
        <w:t>Agreement</w:t>
      </w:r>
      <w:r w:rsidRPr="0054060A">
        <w:rPr>
          <w:rFonts w:ascii="Garamond" w:hAnsi="Garamond"/>
          <w:szCs w:val="22"/>
        </w:rPr>
        <w:t>, by fund source.</w:t>
      </w:r>
    </w:p>
    <w:p w14:paraId="6A74D122" w14:textId="77777777" w:rsidR="00FE4022" w:rsidRPr="0054060A" w:rsidRDefault="00FE4022" w:rsidP="00FE4022">
      <w:pPr>
        <w:pStyle w:val="ListParagraph"/>
        <w:numPr>
          <w:ilvl w:val="0"/>
          <w:numId w:val="8"/>
        </w:numPr>
        <w:spacing w:before="60"/>
        <w:rPr>
          <w:rFonts w:ascii="Garamond" w:hAnsi="Garamond"/>
          <w:szCs w:val="22"/>
        </w:rPr>
      </w:pPr>
      <w:r w:rsidRPr="0054060A">
        <w:rPr>
          <w:rFonts w:ascii="Garamond" w:hAnsi="Garamond"/>
          <w:szCs w:val="22"/>
        </w:rPr>
        <w:t xml:space="preserve">The Commission Approval Date is the date of the meeting at which the Commission approved the allocation. </w:t>
      </w:r>
    </w:p>
    <w:p w14:paraId="1E87EB2E" w14:textId="77777777" w:rsidR="00FE4022" w:rsidRPr="0054060A" w:rsidRDefault="00FE4022" w:rsidP="00FE4022">
      <w:pPr>
        <w:pStyle w:val="ListParagraph"/>
        <w:numPr>
          <w:ilvl w:val="0"/>
          <w:numId w:val="8"/>
        </w:numPr>
        <w:spacing w:before="60"/>
        <w:rPr>
          <w:rFonts w:ascii="Garamond" w:hAnsi="Garamond"/>
          <w:szCs w:val="22"/>
        </w:rPr>
      </w:pPr>
      <w:r w:rsidRPr="0054060A">
        <w:rPr>
          <w:rFonts w:ascii="Garamond" w:hAnsi="Garamond"/>
          <w:szCs w:val="22"/>
        </w:rPr>
        <w:t xml:space="preserve">The Allowable Start Date identified for each fund source is the earliest date at which costs eligible for reimbursement by the fund source indicated may be incurred.  Any costs incurred on the </w:t>
      </w:r>
      <w:r w:rsidRPr="0054060A">
        <w:rPr>
          <w:rFonts w:ascii="Garamond" w:hAnsi="Garamond"/>
          <w:smallCaps/>
          <w:szCs w:val="22"/>
        </w:rPr>
        <w:t>Project</w:t>
      </w:r>
      <w:r w:rsidRPr="0054060A">
        <w:rPr>
          <w:rFonts w:ascii="Garamond" w:hAnsi="Garamond"/>
          <w:szCs w:val="22"/>
        </w:rPr>
        <w:t xml:space="preserve"> before this date will not be eligible for reimbursement under this </w:t>
      </w:r>
      <w:r w:rsidRPr="0054060A">
        <w:rPr>
          <w:rFonts w:ascii="Garamond" w:hAnsi="Garamond"/>
          <w:smallCaps/>
          <w:szCs w:val="22"/>
        </w:rPr>
        <w:t>Agreement</w:t>
      </w:r>
      <w:r w:rsidRPr="0054060A">
        <w:rPr>
          <w:rFonts w:ascii="Garamond" w:hAnsi="Garamond"/>
          <w:szCs w:val="22"/>
        </w:rPr>
        <w:t>.</w:t>
      </w:r>
      <w:r w:rsidRPr="00BA08D8">
        <w:t xml:space="preserve"> </w:t>
      </w:r>
      <w:r w:rsidRPr="00BA08D8">
        <w:rPr>
          <w:rFonts w:ascii="Garamond" w:hAnsi="Garamond"/>
          <w:szCs w:val="22"/>
        </w:rPr>
        <w:t xml:space="preserve">The earliest Allowable Start Date shown in this column represents the effective date of this </w:t>
      </w:r>
      <w:r w:rsidRPr="0054060A">
        <w:rPr>
          <w:rFonts w:ascii="Garamond" w:hAnsi="Garamond"/>
          <w:smallCaps/>
          <w:szCs w:val="22"/>
        </w:rPr>
        <w:t>Agreement</w:t>
      </w:r>
      <w:r w:rsidRPr="00BA08D8">
        <w:rPr>
          <w:rFonts w:ascii="Garamond" w:hAnsi="Garamond"/>
          <w:szCs w:val="22"/>
        </w:rPr>
        <w:t>.</w:t>
      </w:r>
      <w:r>
        <w:rPr>
          <w:rFonts w:ascii="Garamond" w:hAnsi="Garamond"/>
          <w:szCs w:val="22"/>
        </w:rPr>
        <w:t xml:space="preserve"> The Allowable Start Date may be established as early as the Commission Approval Date of the allocation.</w:t>
      </w:r>
    </w:p>
    <w:p w14:paraId="5F5617C7" w14:textId="77777777" w:rsidR="00FE4022" w:rsidRPr="0054060A" w:rsidRDefault="00FE4022" w:rsidP="00FE4022">
      <w:pPr>
        <w:pStyle w:val="ListParagraph"/>
        <w:numPr>
          <w:ilvl w:val="0"/>
          <w:numId w:val="8"/>
        </w:numPr>
        <w:spacing w:before="60"/>
        <w:rPr>
          <w:rFonts w:ascii="Garamond" w:hAnsi="Garamond"/>
          <w:szCs w:val="22"/>
        </w:rPr>
      </w:pPr>
      <w:r w:rsidRPr="0054060A">
        <w:rPr>
          <w:rFonts w:ascii="Garamond" w:hAnsi="Garamond"/>
          <w:szCs w:val="22"/>
        </w:rPr>
        <w:t xml:space="preserve">The Expenditure Deadline Date is the last date by which eligible reimbursable costs may be incurred.  Any costs incurred on the </w:t>
      </w:r>
      <w:r w:rsidRPr="0054060A">
        <w:rPr>
          <w:rFonts w:ascii="Garamond" w:hAnsi="Garamond"/>
          <w:smallCaps/>
          <w:szCs w:val="22"/>
        </w:rPr>
        <w:t>Project</w:t>
      </w:r>
      <w:r w:rsidRPr="0054060A">
        <w:rPr>
          <w:rFonts w:ascii="Garamond" w:hAnsi="Garamond"/>
          <w:szCs w:val="22"/>
        </w:rPr>
        <w:t xml:space="preserve"> after this date will not be eligible for reimbursement under this </w:t>
      </w:r>
      <w:r w:rsidRPr="0054060A">
        <w:rPr>
          <w:rFonts w:ascii="Garamond" w:hAnsi="Garamond"/>
          <w:smallCaps/>
          <w:szCs w:val="22"/>
        </w:rPr>
        <w:t>Agreement</w:t>
      </w:r>
      <w:r w:rsidRPr="0054060A">
        <w:rPr>
          <w:rFonts w:ascii="Garamond" w:hAnsi="Garamond"/>
          <w:szCs w:val="22"/>
        </w:rPr>
        <w:t>.</w:t>
      </w:r>
    </w:p>
    <w:p w14:paraId="04DB25DB" w14:textId="77777777" w:rsidR="00FE4022" w:rsidRPr="0054060A" w:rsidRDefault="00FE4022" w:rsidP="00FE4022">
      <w:pPr>
        <w:pStyle w:val="ListParagraph"/>
        <w:numPr>
          <w:ilvl w:val="0"/>
          <w:numId w:val="8"/>
        </w:numPr>
        <w:spacing w:before="60"/>
        <w:rPr>
          <w:rFonts w:ascii="Garamond" w:hAnsi="Garamond"/>
          <w:szCs w:val="22"/>
        </w:rPr>
      </w:pPr>
      <w:r w:rsidRPr="0054060A">
        <w:rPr>
          <w:rFonts w:ascii="Garamond" w:hAnsi="Garamond"/>
          <w:szCs w:val="22"/>
        </w:rPr>
        <w:t xml:space="preserve">The Agreement Expiration Date shall mean and refer to the expiration date of this </w:t>
      </w:r>
      <w:r w:rsidRPr="0054060A">
        <w:rPr>
          <w:rFonts w:ascii="Garamond" w:hAnsi="Garamond"/>
          <w:smallCaps/>
          <w:szCs w:val="22"/>
        </w:rPr>
        <w:t>Agreement</w:t>
      </w:r>
      <w:r w:rsidRPr="0054060A">
        <w:rPr>
          <w:rFonts w:ascii="Garamond" w:hAnsi="Garamond"/>
          <w:szCs w:val="22"/>
        </w:rPr>
        <w:t>.</w:t>
      </w:r>
      <w:r>
        <w:rPr>
          <w:rFonts w:ascii="Garamond" w:hAnsi="Garamond"/>
          <w:szCs w:val="22"/>
        </w:rPr>
        <w:t xml:space="preserve"> </w:t>
      </w:r>
    </w:p>
    <w:p w14:paraId="6647FFFF" w14:textId="77777777" w:rsidR="00FE4022" w:rsidRPr="0054060A" w:rsidRDefault="00FE4022" w:rsidP="00FE4022">
      <w:pPr>
        <w:pStyle w:val="ListParagraph"/>
        <w:numPr>
          <w:ilvl w:val="0"/>
          <w:numId w:val="8"/>
        </w:numPr>
        <w:spacing w:before="60"/>
        <w:rPr>
          <w:rFonts w:ascii="Garamond" w:hAnsi="Garamond"/>
          <w:szCs w:val="22"/>
        </w:rPr>
      </w:pPr>
      <w:r w:rsidRPr="0054060A">
        <w:rPr>
          <w:rFonts w:ascii="Garamond" w:hAnsi="Garamond"/>
          <w:szCs w:val="22"/>
        </w:rPr>
        <w:t xml:space="preserve">For TFCA funds obligated by this agreement, the Expenditure Deadline Date in the above table is two (2) years from the date when </w:t>
      </w:r>
      <w:r w:rsidRPr="0054060A">
        <w:rPr>
          <w:rFonts w:ascii="Garamond" w:hAnsi="Garamond"/>
          <w:smallCaps/>
          <w:szCs w:val="22"/>
        </w:rPr>
        <w:t>Alameda CTC</w:t>
      </w:r>
      <w:r w:rsidRPr="0054060A">
        <w:rPr>
          <w:rFonts w:ascii="Garamond" w:hAnsi="Garamond"/>
          <w:szCs w:val="22"/>
        </w:rPr>
        <w:t xml:space="preserve"> first received funds from </w:t>
      </w:r>
      <w:r>
        <w:rPr>
          <w:rFonts w:ascii="Garamond" w:hAnsi="Garamond"/>
          <w:szCs w:val="22"/>
        </w:rPr>
        <w:t>the</w:t>
      </w:r>
      <w:r w:rsidRPr="009251DE">
        <w:rPr>
          <w:rFonts w:ascii="Garamond" w:hAnsi="Garamond"/>
        </w:rPr>
        <w:t xml:space="preserve"> </w:t>
      </w:r>
      <w:r w:rsidRPr="00FE4022">
        <w:rPr>
          <w:rFonts w:ascii="Garamond" w:hAnsi="Garamond"/>
          <w:smallCaps/>
        </w:rPr>
        <w:t>Air District</w:t>
      </w:r>
      <w:r w:rsidRPr="0054060A">
        <w:rPr>
          <w:rFonts w:ascii="Garamond" w:hAnsi="Garamond"/>
          <w:szCs w:val="22"/>
        </w:rPr>
        <w:t>, unless an extended deadline is approved at the time of programming</w:t>
      </w:r>
      <w:r>
        <w:rPr>
          <w:rFonts w:ascii="Garamond" w:hAnsi="Garamond"/>
          <w:szCs w:val="22"/>
        </w:rPr>
        <w:t>,</w:t>
      </w:r>
      <w:r w:rsidRPr="0054060A">
        <w:rPr>
          <w:rFonts w:ascii="Garamond" w:hAnsi="Garamond"/>
          <w:szCs w:val="22"/>
        </w:rPr>
        <w:t xml:space="preserve"> or an extension has been approved by </w:t>
      </w:r>
      <w:r w:rsidRPr="0054060A">
        <w:rPr>
          <w:rFonts w:ascii="Garamond" w:hAnsi="Garamond"/>
          <w:smallCaps/>
          <w:szCs w:val="22"/>
        </w:rPr>
        <w:t>Alameda CTC</w:t>
      </w:r>
      <w:r w:rsidRPr="0054060A">
        <w:rPr>
          <w:rFonts w:ascii="Garamond" w:hAnsi="Garamond"/>
          <w:szCs w:val="22"/>
        </w:rPr>
        <w:t>. An estimated deadline date is noted in the above table if at the time of this agreement Alameda CTC has yet to receive funds from</w:t>
      </w:r>
      <w:r>
        <w:rPr>
          <w:rFonts w:ascii="Garamond" w:hAnsi="Garamond"/>
          <w:szCs w:val="22"/>
        </w:rPr>
        <w:t xml:space="preserve"> the </w:t>
      </w:r>
      <w:r w:rsidRPr="00FE4022">
        <w:rPr>
          <w:rFonts w:ascii="Garamond" w:hAnsi="Garamond"/>
          <w:smallCaps/>
        </w:rPr>
        <w:t>Air District</w:t>
      </w:r>
      <w:r w:rsidRPr="0054060A">
        <w:rPr>
          <w:rFonts w:ascii="Garamond" w:hAnsi="Garamond"/>
          <w:szCs w:val="22"/>
        </w:rPr>
        <w:t xml:space="preserve">. Extended deadlines will be reflected in </w:t>
      </w:r>
      <w:proofErr w:type="gramStart"/>
      <w:r w:rsidRPr="0054060A">
        <w:rPr>
          <w:rFonts w:ascii="Garamond" w:hAnsi="Garamond"/>
          <w:szCs w:val="22"/>
        </w:rPr>
        <w:t>an amended</w:t>
      </w:r>
      <w:proofErr w:type="gramEnd"/>
      <w:r w:rsidRPr="0054060A">
        <w:rPr>
          <w:rFonts w:ascii="Garamond" w:hAnsi="Garamond"/>
          <w:szCs w:val="22"/>
        </w:rPr>
        <w:t xml:space="preserve"> Table B-1, once approved.   </w:t>
      </w:r>
    </w:p>
    <w:p w14:paraId="7334D7BD" w14:textId="77777777" w:rsidR="00FE4022" w:rsidRPr="0054060A" w:rsidRDefault="00FE4022" w:rsidP="00FE4022">
      <w:pPr>
        <w:rPr>
          <w:rFonts w:ascii="Garamond" w:hAnsi="Garamond"/>
          <w:szCs w:val="22"/>
        </w:rPr>
      </w:pPr>
      <w:r w:rsidRPr="0054060A">
        <w:rPr>
          <w:rFonts w:ascii="Garamond" w:hAnsi="Garamond"/>
          <w:szCs w:val="22"/>
        </w:rPr>
        <w:br w:type="page"/>
      </w:r>
    </w:p>
    <w:p w14:paraId="39226512" w14:textId="67699C6C" w:rsidR="00085C87" w:rsidRPr="008D1561" w:rsidRDefault="00085C87" w:rsidP="009D2134">
      <w:pPr>
        <w:tabs>
          <w:tab w:val="left" w:pos="3885"/>
        </w:tabs>
        <w:rPr>
          <w:rFonts w:ascii="Garamond" w:hAnsi="Garamond"/>
          <w:sz w:val="22"/>
          <w:szCs w:val="22"/>
        </w:rPr>
        <w:sectPr w:rsidR="00085C87" w:rsidRPr="008D1561" w:rsidSect="009D2134">
          <w:footerReference w:type="default" r:id="rId13"/>
          <w:pgSz w:w="12240" w:h="15840" w:code="1"/>
          <w:pgMar w:top="1440" w:right="1440" w:bottom="1440" w:left="1440" w:header="720" w:footer="720" w:gutter="0"/>
          <w:cols w:space="720"/>
        </w:sectPr>
      </w:pPr>
    </w:p>
    <w:p w14:paraId="042B68D4" w14:textId="2280A7D0" w:rsidR="007F68ED" w:rsidRPr="00600C16" w:rsidRDefault="007F68ED" w:rsidP="007F68ED">
      <w:pPr>
        <w:spacing w:after="240"/>
        <w:jc w:val="center"/>
        <w:rPr>
          <w:rFonts w:ascii="Garamond" w:hAnsi="Garamond"/>
          <w:b/>
          <w:smallCaps/>
          <w:sz w:val="22"/>
          <w:szCs w:val="22"/>
        </w:rPr>
      </w:pPr>
      <w:r w:rsidRPr="00600C16">
        <w:rPr>
          <w:rFonts w:ascii="Garamond" w:hAnsi="Garamond"/>
          <w:b/>
          <w:smallCaps/>
          <w:sz w:val="22"/>
          <w:szCs w:val="22"/>
        </w:rPr>
        <w:lastRenderedPageBreak/>
        <w:t xml:space="preserve">Appendix </w:t>
      </w:r>
      <w:r>
        <w:rPr>
          <w:rFonts w:ascii="Garamond" w:hAnsi="Garamond"/>
          <w:b/>
          <w:smallCaps/>
          <w:sz w:val="22"/>
          <w:szCs w:val="22"/>
        </w:rPr>
        <w:t>C</w:t>
      </w:r>
    </w:p>
    <w:p w14:paraId="29972599" w14:textId="5CFEDBC3" w:rsidR="007F68ED" w:rsidRDefault="007F68ED" w:rsidP="007F68ED">
      <w:pPr>
        <w:pStyle w:val="Header"/>
        <w:spacing w:after="360"/>
        <w:jc w:val="center"/>
        <w:rPr>
          <w:rFonts w:ascii="Garamond" w:hAnsi="Garamond"/>
          <w:b/>
          <w:smallCaps/>
          <w:sz w:val="22"/>
          <w:szCs w:val="22"/>
        </w:rPr>
      </w:pPr>
      <w:r>
        <w:rPr>
          <w:rFonts w:ascii="Garamond" w:hAnsi="Garamond"/>
          <w:b/>
          <w:smallCaps/>
          <w:sz w:val="22"/>
          <w:szCs w:val="22"/>
        </w:rPr>
        <w:t>Request for Reimbursement and Reporting Requirements</w:t>
      </w:r>
    </w:p>
    <w:p w14:paraId="2FCF94C1" w14:textId="00294C51" w:rsidR="0015673D" w:rsidRPr="0084616A" w:rsidRDefault="0015673D" w:rsidP="0015673D">
      <w:pPr>
        <w:rPr>
          <w:rFonts w:ascii="Garamond" w:hAnsi="Garamond"/>
          <w:sz w:val="22"/>
          <w:szCs w:val="24"/>
        </w:rPr>
      </w:pPr>
      <w:bookmarkStart w:id="3" w:name="_Hlk199933254"/>
      <w:bookmarkStart w:id="4" w:name="_Hlk199928620"/>
      <w:r w:rsidRPr="0084616A">
        <w:rPr>
          <w:rFonts w:ascii="Garamond" w:hAnsi="Garamond"/>
          <w:sz w:val="22"/>
          <w:szCs w:val="24"/>
        </w:rPr>
        <w:t>The below table establishes the required minimum frequency for Requests for Reimbursement and Progress Reports, and final close</w:t>
      </w:r>
      <w:r w:rsidR="000B4447" w:rsidRPr="0084616A">
        <w:rPr>
          <w:rFonts w:ascii="Garamond" w:hAnsi="Garamond"/>
          <w:sz w:val="22"/>
          <w:szCs w:val="24"/>
        </w:rPr>
        <w:t>out</w:t>
      </w:r>
      <w:r w:rsidRPr="0084616A">
        <w:rPr>
          <w:rFonts w:ascii="Garamond" w:hAnsi="Garamond"/>
          <w:sz w:val="22"/>
          <w:szCs w:val="24"/>
        </w:rPr>
        <w:t xml:space="preserve"> reporting requirements, as indicated below with an “X”. </w:t>
      </w:r>
    </w:p>
    <w:tbl>
      <w:tblPr>
        <w:tblpPr w:leftFromText="180" w:rightFromText="180" w:vertAnchor="page" w:horzAnchor="margin" w:tblpY="315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1260"/>
        <w:gridCol w:w="2700"/>
        <w:gridCol w:w="2430"/>
      </w:tblGrid>
      <w:tr w:rsidR="000B4447" w:rsidRPr="007526F0" w14:paraId="4FDF2956" w14:textId="77777777" w:rsidTr="000B4447">
        <w:trPr>
          <w:cantSplit/>
          <w:trHeight w:val="499"/>
        </w:trPr>
        <w:tc>
          <w:tcPr>
            <w:tcW w:w="9625" w:type="dxa"/>
            <w:gridSpan w:val="4"/>
            <w:shd w:val="clear" w:color="auto" w:fill="D9D9D9" w:themeFill="background1" w:themeFillShade="D9"/>
            <w:vAlign w:val="center"/>
          </w:tcPr>
          <w:p w14:paraId="7ED9AF03" w14:textId="77777777" w:rsidR="000B4447" w:rsidRDefault="000B4447" w:rsidP="000B4447">
            <w:pPr>
              <w:tabs>
                <w:tab w:val="left" w:pos="5040"/>
              </w:tabs>
              <w:jc w:val="center"/>
              <w:rPr>
                <w:rFonts w:ascii="Garamond" w:hAnsi="Garamond"/>
                <w:b/>
                <w:smallCaps/>
                <w:sz w:val="22"/>
                <w:szCs w:val="22"/>
              </w:rPr>
            </w:pPr>
            <w:bookmarkStart w:id="5" w:name="_Hlk199921401"/>
            <w:r>
              <w:rPr>
                <w:rFonts w:ascii="Garamond" w:hAnsi="Garamond"/>
                <w:b/>
                <w:smallCaps/>
                <w:sz w:val="22"/>
                <w:szCs w:val="22"/>
              </w:rPr>
              <w:t xml:space="preserve">Request for Reimbursement and Reporting </w:t>
            </w:r>
          </w:p>
          <w:p w14:paraId="001C11AF" w14:textId="77777777" w:rsidR="000B4447" w:rsidRPr="007526F0" w:rsidRDefault="000B4447" w:rsidP="000B4447">
            <w:pPr>
              <w:tabs>
                <w:tab w:val="left" w:pos="5040"/>
              </w:tabs>
              <w:jc w:val="center"/>
              <w:rPr>
                <w:rFonts w:ascii="Garamond" w:hAnsi="Garamond"/>
                <w:b/>
                <w:sz w:val="22"/>
                <w:szCs w:val="22"/>
              </w:rPr>
            </w:pPr>
            <w:r>
              <w:rPr>
                <w:rFonts w:ascii="Garamond" w:hAnsi="Garamond"/>
                <w:b/>
                <w:smallCaps/>
                <w:sz w:val="22"/>
                <w:szCs w:val="22"/>
              </w:rPr>
              <w:t>Frequency and Due Dates</w:t>
            </w:r>
          </w:p>
        </w:tc>
      </w:tr>
      <w:tr w:rsidR="000B4447" w:rsidRPr="007526F0" w14:paraId="529816E2" w14:textId="77777777" w:rsidTr="000B4447">
        <w:trPr>
          <w:cantSplit/>
          <w:trHeight w:val="499"/>
        </w:trPr>
        <w:tc>
          <w:tcPr>
            <w:tcW w:w="3235" w:type="dxa"/>
            <w:vAlign w:val="center"/>
          </w:tcPr>
          <w:p w14:paraId="3F419C04" w14:textId="77777777" w:rsidR="000B4447" w:rsidRPr="007526F0" w:rsidRDefault="000B4447" w:rsidP="000B4447">
            <w:pPr>
              <w:tabs>
                <w:tab w:val="left" w:pos="5040"/>
              </w:tabs>
              <w:jc w:val="center"/>
              <w:rPr>
                <w:rFonts w:ascii="Garamond" w:hAnsi="Garamond"/>
                <w:sz w:val="22"/>
                <w:szCs w:val="22"/>
              </w:rPr>
            </w:pPr>
            <w:r>
              <w:rPr>
                <w:rFonts w:ascii="Garamond" w:hAnsi="Garamond"/>
                <w:b/>
                <w:sz w:val="22"/>
                <w:szCs w:val="22"/>
              </w:rPr>
              <w:t>Minimum Frequency</w:t>
            </w:r>
          </w:p>
        </w:tc>
        <w:tc>
          <w:tcPr>
            <w:tcW w:w="1260" w:type="dxa"/>
            <w:vAlign w:val="center"/>
          </w:tcPr>
          <w:p w14:paraId="530B0A29" w14:textId="77777777" w:rsidR="000B4447" w:rsidRPr="008305B9" w:rsidRDefault="000B4447" w:rsidP="000B4447">
            <w:pPr>
              <w:tabs>
                <w:tab w:val="left" w:pos="5040"/>
              </w:tabs>
              <w:jc w:val="center"/>
              <w:rPr>
                <w:rFonts w:ascii="Garamond" w:hAnsi="Garamond"/>
                <w:b/>
                <w:bCs/>
                <w:sz w:val="22"/>
                <w:szCs w:val="22"/>
              </w:rPr>
            </w:pPr>
            <w:r w:rsidRPr="00BD4B88">
              <w:rPr>
                <w:rFonts w:ascii="Garamond" w:hAnsi="Garamond"/>
                <w:b/>
                <w:bCs/>
                <w:sz w:val="22"/>
                <w:szCs w:val="22"/>
              </w:rPr>
              <w:t>Required</w:t>
            </w:r>
          </w:p>
        </w:tc>
        <w:tc>
          <w:tcPr>
            <w:tcW w:w="2700" w:type="dxa"/>
            <w:vAlign w:val="center"/>
          </w:tcPr>
          <w:p w14:paraId="6991B663" w14:textId="77777777" w:rsidR="000B4447" w:rsidRPr="00083828" w:rsidRDefault="000B4447" w:rsidP="000B4447">
            <w:pPr>
              <w:tabs>
                <w:tab w:val="left" w:pos="5040"/>
              </w:tabs>
              <w:jc w:val="center"/>
              <w:rPr>
                <w:rFonts w:ascii="Garamond" w:hAnsi="Garamond"/>
                <w:b/>
                <w:sz w:val="22"/>
                <w:szCs w:val="22"/>
              </w:rPr>
            </w:pPr>
            <w:r>
              <w:rPr>
                <w:rFonts w:ascii="Garamond" w:hAnsi="Garamond"/>
                <w:b/>
                <w:sz w:val="22"/>
                <w:szCs w:val="22"/>
              </w:rPr>
              <w:t>Period Covered</w:t>
            </w:r>
          </w:p>
        </w:tc>
        <w:tc>
          <w:tcPr>
            <w:tcW w:w="2430" w:type="dxa"/>
            <w:vAlign w:val="center"/>
          </w:tcPr>
          <w:p w14:paraId="160ED899" w14:textId="77777777" w:rsidR="000B4447" w:rsidRPr="005E4287" w:rsidRDefault="000B4447" w:rsidP="000B4447">
            <w:pPr>
              <w:tabs>
                <w:tab w:val="left" w:pos="5040"/>
              </w:tabs>
              <w:ind w:right="316"/>
              <w:jc w:val="center"/>
              <w:rPr>
                <w:rFonts w:ascii="Garamond" w:hAnsi="Garamond"/>
                <w:b/>
                <w:sz w:val="22"/>
                <w:szCs w:val="22"/>
              </w:rPr>
            </w:pPr>
            <w:r w:rsidRPr="005E4287">
              <w:rPr>
                <w:rFonts w:ascii="Garamond" w:hAnsi="Garamond"/>
                <w:b/>
                <w:sz w:val="22"/>
                <w:szCs w:val="22"/>
              </w:rPr>
              <w:t>Due Dates</w:t>
            </w:r>
          </w:p>
        </w:tc>
      </w:tr>
      <w:tr w:rsidR="000B4447" w:rsidRPr="007526F0" w14:paraId="78F74DD2" w14:textId="77777777" w:rsidTr="000B4447">
        <w:trPr>
          <w:cantSplit/>
          <w:trHeight w:val="323"/>
        </w:trPr>
        <w:tc>
          <w:tcPr>
            <w:tcW w:w="9625" w:type="dxa"/>
            <w:gridSpan w:val="4"/>
            <w:shd w:val="clear" w:color="auto" w:fill="F2F2F2" w:themeFill="background1" w:themeFillShade="F2"/>
            <w:vAlign w:val="center"/>
          </w:tcPr>
          <w:p w14:paraId="2FB2C9DF" w14:textId="77777777" w:rsidR="000B4447" w:rsidRPr="00534483" w:rsidRDefault="000B4447" w:rsidP="000B4447">
            <w:pPr>
              <w:tabs>
                <w:tab w:val="left" w:pos="5040"/>
              </w:tabs>
              <w:spacing w:before="40"/>
              <w:ind w:right="316"/>
              <w:rPr>
                <w:rFonts w:ascii="Garamond" w:hAnsi="Garamond"/>
                <w:sz w:val="22"/>
                <w:szCs w:val="22"/>
              </w:rPr>
            </w:pPr>
            <w:r w:rsidRPr="008305B9">
              <w:rPr>
                <w:rFonts w:ascii="Garamond" w:hAnsi="Garamond"/>
                <w:b/>
                <w:bCs/>
                <w:sz w:val="22"/>
                <w:szCs w:val="22"/>
                <w:u w:val="single"/>
              </w:rPr>
              <w:t>Quarterly</w:t>
            </w:r>
            <w:r w:rsidRPr="008305B9">
              <w:rPr>
                <w:rFonts w:ascii="Garamond" w:hAnsi="Garamond"/>
                <w:b/>
                <w:bCs/>
                <w:sz w:val="22"/>
                <w:szCs w:val="22"/>
              </w:rPr>
              <w:t xml:space="preserve"> </w:t>
            </w:r>
            <w:r w:rsidRPr="00867BB8">
              <w:rPr>
                <w:rFonts w:ascii="Garamond" w:hAnsi="Garamond"/>
                <w:i/>
                <w:sz w:val="22"/>
                <w:szCs w:val="22"/>
              </w:rPr>
              <w:t>(once every 3 months)</w:t>
            </w:r>
          </w:p>
        </w:tc>
      </w:tr>
      <w:tr w:rsidR="000B4447" w:rsidRPr="007526F0" w14:paraId="05CCF7A2" w14:textId="77777777" w:rsidTr="000B4447">
        <w:trPr>
          <w:cantSplit/>
          <w:trHeight w:val="621"/>
        </w:trPr>
        <w:tc>
          <w:tcPr>
            <w:tcW w:w="3235" w:type="dxa"/>
            <w:vAlign w:val="center"/>
          </w:tcPr>
          <w:p w14:paraId="42715B03" w14:textId="77777777" w:rsidR="000B4447" w:rsidRPr="008305B9" w:rsidRDefault="000B4447" w:rsidP="000B4447">
            <w:pPr>
              <w:tabs>
                <w:tab w:val="left" w:pos="5040"/>
              </w:tabs>
              <w:jc w:val="right"/>
              <w:rPr>
                <w:rFonts w:ascii="Garamond" w:hAnsi="Garamond"/>
                <w:iCs/>
                <w:sz w:val="22"/>
                <w:szCs w:val="22"/>
              </w:rPr>
            </w:pPr>
            <w:r w:rsidRPr="008305B9">
              <w:rPr>
                <w:rFonts w:ascii="Garamond" w:hAnsi="Garamond"/>
                <w:iCs/>
                <w:sz w:val="22"/>
                <w:szCs w:val="22"/>
              </w:rPr>
              <w:t xml:space="preserve">Request for </w:t>
            </w:r>
            <w:r>
              <w:rPr>
                <w:rFonts w:ascii="Garamond" w:hAnsi="Garamond"/>
                <w:iCs/>
                <w:sz w:val="22"/>
                <w:szCs w:val="22"/>
              </w:rPr>
              <w:t>R</w:t>
            </w:r>
            <w:r w:rsidRPr="008305B9">
              <w:rPr>
                <w:rFonts w:ascii="Garamond" w:hAnsi="Garamond"/>
                <w:iCs/>
                <w:sz w:val="22"/>
                <w:szCs w:val="22"/>
              </w:rPr>
              <w:t>eimbursement</w:t>
            </w:r>
          </w:p>
        </w:tc>
        <w:tc>
          <w:tcPr>
            <w:tcW w:w="1260" w:type="dxa"/>
            <w:vAlign w:val="center"/>
          </w:tcPr>
          <w:p w14:paraId="11BD6752" w14:textId="77777777" w:rsidR="000B4447" w:rsidRDefault="00393A61" w:rsidP="000B4447">
            <w:pPr>
              <w:tabs>
                <w:tab w:val="left" w:pos="5040"/>
              </w:tabs>
              <w:spacing w:before="40"/>
              <w:jc w:val="center"/>
              <w:rPr>
                <w:rFonts w:ascii="Garamond" w:hAnsi="Garamond"/>
                <w:sz w:val="22"/>
                <w:szCs w:val="22"/>
              </w:rPr>
            </w:pPr>
            <w:sdt>
              <w:sdtPr>
                <w:rPr>
                  <w:b/>
                </w:rPr>
                <w:id w:val="1683858592"/>
                <w14:checkbox>
                  <w14:checked w14:val="0"/>
                  <w14:checkedState w14:val="2612" w14:font="MS Gothic"/>
                  <w14:uncheckedState w14:val="2610" w14:font="MS Gothic"/>
                </w14:checkbox>
              </w:sdtPr>
              <w:sdtEndPr/>
              <w:sdtContent>
                <w:r w:rsidR="000B4447">
                  <w:rPr>
                    <w:rFonts w:ascii="MS Gothic" w:eastAsia="MS Gothic" w:hAnsi="MS Gothic" w:hint="eastAsia"/>
                    <w:b/>
                  </w:rPr>
                  <w:t>☐</w:t>
                </w:r>
              </w:sdtContent>
            </w:sdt>
          </w:p>
        </w:tc>
        <w:tc>
          <w:tcPr>
            <w:tcW w:w="2700" w:type="dxa"/>
            <w:vMerge w:val="restart"/>
            <w:vAlign w:val="center"/>
          </w:tcPr>
          <w:p w14:paraId="2A31777A" w14:textId="77777777" w:rsidR="000B4447" w:rsidRPr="00534483" w:rsidRDefault="000B4447" w:rsidP="000B4447">
            <w:pPr>
              <w:tabs>
                <w:tab w:val="left" w:pos="5040"/>
              </w:tabs>
              <w:spacing w:before="40"/>
              <w:rPr>
                <w:rFonts w:ascii="Garamond" w:hAnsi="Garamond"/>
                <w:sz w:val="22"/>
                <w:szCs w:val="22"/>
              </w:rPr>
            </w:pPr>
            <w:r w:rsidRPr="00534483">
              <w:rPr>
                <w:rFonts w:ascii="Garamond" w:hAnsi="Garamond"/>
                <w:sz w:val="22"/>
                <w:szCs w:val="22"/>
              </w:rPr>
              <w:t>Quarter 1: 7/1– 9/30</w:t>
            </w:r>
          </w:p>
          <w:p w14:paraId="46C1501F" w14:textId="77777777" w:rsidR="000B4447" w:rsidRPr="00534483" w:rsidRDefault="000B4447" w:rsidP="000B4447">
            <w:pPr>
              <w:tabs>
                <w:tab w:val="left" w:pos="5040"/>
              </w:tabs>
              <w:spacing w:before="40"/>
              <w:rPr>
                <w:rFonts w:ascii="Garamond" w:hAnsi="Garamond"/>
                <w:sz w:val="22"/>
                <w:szCs w:val="22"/>
              </w:rPr>
            </w:pPr>
            <w:r w:rsidRPr="00534483">
              <w:rPr>
                <w:rFonts w:ascii="Garamond" w:hAnsi="Garamond"/>
                <w:sz w:val="22"/>
                <w:szCs w:val="22"/>
              </w:rPr>
              <w:t>Quarter 2: 10/1 – 12/31</w:t>
            </w:r>
          </w:p>
          <w:p w14:paraId="012B9613" w14:textId="77777777" w:rsidR="000B4447" w:rsidRPr="00534483" w:rsidRDefault="000B4447" w:rsidP="000B4447">
            <w:pPr>
              <w:tabs>
                <w:tab w:val="left" w:pos="5040"/>
              </w:tabs>
              <w:spacing w:before="40"/>
              <w:rPr>
                <w:rFonts w:ascii="Garamond" w:hAnsi="Garamond"/>
                <w:sz w:val="22"/>
                <w:szCs w:val="22"/>
              </w:rPr>
            </w:pPr>
            <w:r w:rsidRPr="00534483">
              <w:rPr>
                <w:rFonts w:ascii="Garamond" w:hAnsi="Garamond"/>
                <w:sz w:val="22"/>
                <w:szCs w:val="22"/>
              </w:rPr>
              <w:t>Quarter 3: 1/1– 3/31</w:t>
            </w:r>
          </w:p>
          <w:p w14:paraId="0028FE18" w14:textId="77777777" w:rsidR="000B4447" w:rsidRPr="00534483" w:rsidRDefault="000B4447" w:rsidP="000B4447">
            <w:pPr>
              <w:tabs>
                <w:tab w:val="left" w:pos="5040"/>
              </w:tabs>
              <w:spacing w:before="40"/>
              <w:rPr>
                <w:rFonts w:ascii="Garamond" w:hAnsi="Garamond"/>
                <w:sz w:val="22"/>
                <w:szCs w:val="22"/>
              </w:rPr>
            </w:pPr>
            <w:r w:rsidRPr="00534483">
              <w:rPr>
                <w:rFonts w:ascii="Garamond" w:hAnsi="Garamond"/>
                <w:sz w:val="22"/>
                <w:szCs w:val="22"/>
              </w:rPr>
              <w:t>Quarter 4: 4/1– 6/30</w:t>
            </w:r>
          </w:p>
        </w:tc>
        <w:tc>
          <w:tcPr>
            <w:tcW w:w="2430" w:type="dxa"/>
            <w:vMerge w:val="restart"/>
            <w:vAlign w:val="center"/>
          </w:tcPr>
          <w:p w14:paraId="3FA8921F" w14:textId="77777777" w:rsidR="000B4447" w:rsidRPr="00534483" w:rsidRDefault="000B4447" w:rsidP="000B4447">
            <w:pPr>
              <w:tabs>
                <w:tab w:val="left" w:pos="5040"/>
              </w:tabs>
              <w:spacing w:before="40"/>
              <w:ind w:right="316"/>
              <w:rPr>
                <w:rFonts w:ascii="Garamond" w:hAnsi="Garamond"/>
                <w:sz w:val="22"/>
                <w:szCs w:val="22"/>
              </w:rPr>
            </w:pPr>
            <w:r w:rsidRPr="00534483">
              <w:rPr>
                <w:rFonts w:ascii="Garamond" w:hAnsi="Garamond"/>
                <w:sz w:val="22"/>
                <w:szCs w:val="22"/>
              </w:rPr>
              <w:t>By October 31</w:t>
            </w:r>
            <w:r w:rsidRPr="00534483">
              <w:rPr>
                <w:rFonts w:ascii="Garamond" w:hAnsi="Garamond"/>
                <w:sz w:val="22"/>
                <w:szCs w:val="22"/>
                <w:vertAlign w:val="superscript"/>
              </w:rPr>
              <w:t>st</w:t>
            </w:r>
          </w:p>
          <w:p w14:paraId="40FA8577" w14:textId="77777777" w:rsidR="000B4447" w:rsidRPr="00534483" w:rsidRDefault="000B4447" w:rsidP="000B4447">
            <w:pPr>
              <w:tabs>
                <w:tab w:val="left" w:pos="5040"/>
              </w:tabs>
              <w:spacing w:before="40"/>
              <w:ind w:right="316"/>
              <w:rPr>
                <w:rFonts w:ascii="Garamond" w:hAnsi="Garamond"/>
                <w:sz w:val="22"/>
                <w:szCs w:val="22"/>
              </w:rPr>
            </w:pPr>
            <w:r w:rsidRPr="00534483">
              <w:rPr>
                <w:rFonts w:ascii="Garamond" w:hAnsi="Garamond"/>
                <w:sz w:val="22"/>
                <w:szCs w:val="22"/>
              </w:rPr>
              <w:t>By January 31</w:t>
            </w:r>
            <w:r w:rsidRPr="00534483">
              <w:rPr>
                <w:rFonts w:ascii="Garamond" w:hAnsi="Garamond"/>
                <w:sz w:val="22"/>
                <w:szCs w:val="22"/>
                <w:vertAlign w:val="superscript"/>
              </w:rPr>
              <w:t>st</w:t>
            </w:r>
          </w:p>
          <w:p w14:paraId="65DEFE45" w14:textId="77777777" w:rsidR="000B4447" w:rsidRPr="00534483" w:rsidRDefault="000B4447" w:rsidP="000B4447">
            <w:pPr>
              <w:tabs>
                <w:tab w:val="left" w:pos="5040"/>
              </w:tabs>
              <w:spacing w:before="40"/>
              <w:ind w:right="316"/>
              <w:rPr>
                <w:rFonts w:ascii="Garamond" w:hAnsi="Garamond"/>
                <w:sz w:val="22"/>
                <w:szCs w:val="22"/>
              </w:rPr>
            </w:pPr>
            <w:r w:rsidRPr="00534483">
              <w:rPr>
                <w:rFonts w:ascii="Garamond" w:hAnsi="Garamond"/>
                <w:sz w:val="22"/>
                <w:szCs w:val="22"/>
              </w:rPr>
              <w:t>By April 30</w:t>
            </w:r>
            <w:r w:rsidRPr="00534483">
              <w:rPr>
                <w:rFonts w:ascii="Garamond" w:hAnsi="Garamond"/>
                <w:sz w:val="22"/>
                <w:szCs w:val="22"/>
                <w:vertAlign w:val="superscript"/>
              </w:rPr>
              <w:t>th</w:t>
            </w:r>
          </w:p>
          <w:p w14:paraId="36CD8751" w14:textId="77777777" w:rsidR="000B4447" w:rsidRPr="00534483" w:rsidRDefault="000B4447" w:rsidP="000B4447">
            <w:pPr>
              <w:tabs>
                <w:tab w:val="left" w:pos="5040"/>
              </w:tabs>
              <w:spacing w:before="40"/>
              <w:ind w:right="316"/>
              <w:rPr>
                <w:rFonts w:ascii="Garamond" w:hAnsi="Garamond"/>
                <w:sz w:val="22"/>
                <w:szCs w:val="22"/>
              </w:rPr>
            </w:pPr>
            <w:r w:rsidRPr="00534483">
              <w:rPr>
                <w:rFonts w:ascii="Garamond" w:hAnsi="Garamond"/>
                <w:sz w:val="22"/>
                <w:szCs w:val="22"/>
              </w:rPr>
              <w:t>By July 31</w:t>
            </w:r>
            <w:r w:rsidRPr="00534483">
              <w:rPr>
                <w:rFonts w:ascii="Garamond" w:hAnsi="Garamond"/>
                <w:sz w:val="22"/>
                <w:szCs w:val="22"/>
                <w:vertAlign w:val="superscript"/>
              </w:rPr>
              <w:t>st</w:t>
            </w:r>
          </w:p>
        </w:tc>
      </w:tr>
      <w:tr w:rsidR="000B4447" w:rsidRPr="007526F0" w14:paraId="67C886BA" w14:textId="77777777" w:rsidTr="000B4447">
        <w:trPr>
          <w:cantSplit/>
          <w:trHeight w:val="531"/>
        </w:trPr>
        <w:tc>
          <w:tcPr>
            <w:tcW w:w="3235" w:type="dxa"/>
            <w:vAlign w:val="center"/>
          </w:tcPr>
          <w:p w14:paraId="2344C716" w14:textId="77777777" w:rsidR="000B4447" w:rsidRPr="003E3D03" w:rsidRDefault="000B4447" w:rsidP="000B4447">
            <w:pPr>
              <w:tabs>
                <w:tab w:val="left" w:pos="5040"/>
              </w:tabs>
              <w:jc w:val="right"/>
              <w:rPr>
                <w:rFonts w:ascii="Garamond" w:hAnsi="Garamond"/>
                <w:iCs/>
                <w:sz w:val="22"/>
                <w:szCs w:val="22"/>
                <w:u w:val="single"/>
              </w:rPr>
            </w:pPr>
            <w:r w:rsidRPr="008305B9">
              <w:rPr>
                <w:rFonts w:ascii="Garamond" w:hAnsi="Garamond"/>
                <w:iCs/>
                <w:sz w:val="22"/>
                <w:szCs w:val="22"/>
              </w:rPr>
              <w:t>Alameda CTC Progress Report</w:t>
            </w:r>
          </w:p>
        </w:tc>
        <w:tc>
          <w:tcPr>
            <w:tcW w:w="1260" w:type="dxa"/>
            <w:vAlign w:val="center"/>
          </w:tcPr>
          <w:p w14:paraId="20966A8A" w14:textId="77777777" w:rsidR="000B4447" w:rsidRDefault="00393A61" w:rsidP="000B4447">
            <w:pPr>
              <w:tabs>
                <w:tab w:val="left" w:pos="5040"/>
              </w:tabs>
              <w:spacing w:before="40"/>
              <w:jc w:val="center"/>
              <w:rPr>
                <w:rFonts w:ascii="Garamond" w:hAnsi="Garamond"/>
                <w:sz w:val="22"/>
                <w:szCs w:val="22"/>
              </w:rPr>
            </w:pPr>
            <w:sdt>
              <w:sdtPr>
                <w:rPr>
                  <w:b/>
                </w:rPr>
                <w:id w:val="-1666541865"/>
                <w14:checkbox>
                  <w14:checked w14:val="0"/>
                  <w14:checkedState w14:val="2612" w14:font="MS Gothic"/>
                  <w14:uncheckedState w14:val="2610" w14:font="MS Gothic"/>
                </w14:checkbox>
              </w:sdtPr>
              <w:sdtEndPr/>
              <w:sdtContent>
                <w:r w:rsidR="000B4447">
                  <w:rPr>
                    <w:rFonts w:ascii="MS Gothic" w:eastAsia="MS Gothic" w:hAnsi="MS Gothic" w:hint="eastAsia"/>
                    <w:b/>
                  </w:rPr>
                  <w:t>☐</w:t>
                </w:r>
              </w:sdtContent>
            </w:sdt>
          </w:p>
        </w:tc>
        <w:tc>
          <w:tcPr>
            <w:tcW w:w="2700" w:type="dxa"/>
            <w:vMerge/>
            <w:vAlign w:val="center"/>
          </w:tcPr>
          <w:p w14:paraId="4581F7EA" w14:textId="77777777" w:rsidR="000B4447" w:rsidRPr="00534483" w:rsidRDefault="000B4447" w:rsidP="000B4447">
            <w:pPr>
              <w:tabs>
                <w:tab w:val="left" w:pos="5040"/>
              </w:tabs>
              <w:spacing w:before="40"/>
              <w:rPr>
                <w:rFonts w:ascii="Garamond" w:hAnsi="Garamond"/>
                <w:sz w:val="22"/>
                <w:szCs w:val="22"/>
              </w:rPr>
            </w:pPr>
          </w:p>
        </w:tc>
        <w:tc>
          <w:tcPr>
            <w:tcW w:w="2430" w:type="dxa"/>
            <w:vMerge/>
            <w:vAlign w:val="center"/>
          </w:tcPr>
          <w:p w14:paraId="2610A64C" w14:textId="77777777" w:rsidR="000B4447" w:rsidRPr="00534483" w:rsidRDefault="000B4447" w:rsidP="000B4447">
            <w:pPr>
              <w:tabs>
                <w:tab w:val="left" w:pos="5040"/>
              </w:tabs>
              <w:spacing w:before="40"/>
              <w:ind w:right="316"/>
              <w:rPr>
                <w:rFonts w:ascii="Garamond" w:hAnsi="Garamond"/>
                <w:sz w:val="22"/>
                <w:szCs w:val="22"/>
              </w:rPr>
            </w:pPr>
          </w:p>
        </w:tc>
      </w:tr>
      <w:tr w:rsidR="000B4447" w:rsidRPr="007526F0" w14:paraId="07B6E20F" w14:textId="77777777" w:rsidTr="000B4447">
        <w:trPr>
          <w:cantSplit/>
          <w:trHeight w:val="323"/>
        </w:trPr>
        <w:tc>
          <w:tcPr>
            <w:tcW w:w="9625" w:type="dxa"/>
            <w:gridSpan w:val="4"/>
            <w:shd w:val="clear" w:color="auto" w:fill="F2F2F2" w:themeFill="background1" w:themeFillShade="F2"/>
            <w:vAlign w:val="center"/>
          </w:tcPr>
          <w:p w14:paraId="12E5749A" w14:textId="77777777" w:rsidR="000B4447" w:rsidRPr="00534483" w:rsidRDefault="000B4447" w:rsidP="000B4447">
            <w:pPr>
              <w:tabs>
                <w:tab w:val="left" w:pos="5040"/>
              </w:tabs>
              <w:spacing w:before="40"/>
              <w:ind w:right="317"/>
              <w:rPr>
                <w:rFonts w:ascii="Garamond" w:hAnsi="Garamond"/>
                <w:sz w:val="22"/>
                <w:szCs w:val="22"/>
              </w:rPr>
            </w:pPr>
            <w:r w:rsidRPr="008305B9">
              <w:rPr>
                <w:rFonts w:ascii="Garamond" w:hAnsi="Garamond"/>
                <w:b/>
                <w:bCs/>
                <w:sz w:val="22"/>
                <w:szCs w:val="22"/>
                <w:u w:val="single"/>
              </w:rPr>
              <w:t>Semi-annually</w:t>
            </w:r>
            <w:r w:rsidRPr="003E3D03">
              <w:rPr>
                <w:rFonts w:ascii="Garamond" w:hAnsi="Garamond"/>
                <w:sz w:val="22"/>
                <w:szCs w:val="22"/>
              </w:rPr>
              <w:t xml:space="preserve"> </w:t>
            </w:r>
            <w:r w:rsidRPr="00BB14B9">
              <w:rPr>
                <w:rFonts w:ascii="Garamond" w:hAnsi="Garamond"/>
                <w:i/>
                <w:sz w:val="22"/>
                <w:szCs w:val="22"/>
              </w:rPr>
              <w:t>(once every 6 months)</w:t>
            </w:r>
          </w:p>
        </w:tc>
      </w:tr>
      <w:tr w:rsidR="000B4447" w:rsidRPr="007526F0" w14:paraId="49F061E1" w14:textId="77777777" w:rsidTr="000B4447">
        <w:trPr>
          <w:cantSplit/>
          <w:trHeight w:val="368"/>
        </w:trPr>
        <w:tc>
          <w:tcPr>
            <w:tcW w:w="3235" w:type="dxa"/>
            <w:vAlign w:val="center"/>
          </w:tcPr>
          <w:p w14:paraId="0E0B1013" w14:textId="77777777" w:rsidR="000B4447" w:rsidRPr="003E3D03" w:rsidRDefault="000B4447" w:rsidP="000B4447">
            <w:pPr>
              <w:tabs>
                <w:tab w:val="left" w:pos="5040"/>
              </w:tabs>
              <w:jc w:val="right"/>
              <w:rPr>
                <w:rFonts w:ascii="Garamond" w:hAnsi="Garamond"/>
                <w:iCs/>
                <w:sz w:val="22"/>
                <w:szCs w:val="22"/>
                <w:u w:val="single"/>
              </w:rPr>
            </w:pPr>
            <w:r w:rsidRPr="008305B9">
              <w:rPr>
                <w:rFonts w:ascii="Garamond" w:hAnsi="Garamond"/>
                <w:iCs/>
                <w:sz w:val="22"/>
                <w:szCs w:val="22"/>
              </w:rPr>
              <w:t xml:space="preserve">Request for </w:t>
            </w:r>
            <w:r>
              <w:rPr>
                <w:rFonts w:ascii="Garamond" w:hAnsi="Garamond"/>
                <w:iCs/>
                <w:sz w:val="22"/>
                <w:szCs w:val="22"/>
              </w:rPr>
              <w:t>R</w:t>
            </w:r>
            <w:r w:rsidRPr="008305B9">
              <w:rPr>
                <w:rFonts w:ascii="Garamond" w:hAnsi="Garamond"/>
                <w:iCs/>
                <w:sz w:val="22"/>
                <w:szCs w:val="22"/>
              </w:rPr>
              <w:t>eimbursement</w:t>
            </w:r>
          </w:p>
        </w:tc>
        <w:tc>
          <w:tcPr>
            <w:tcW w:w="1260" w:type="dxa"/>
            <w:vAlign w:val="center"/>
          </w:tcPr>
          <w:p w14:paraId="59746C56" w14:textId="5DE9F4A0" w:rsidR="000B4447" w:rsidRDefault="00393A61" w:rsidP="000B4447">
            <w:pPr>
              <w:tabs>
                <w:tab w:val="left" w:pos="5040"/>
              </w:tabs>
              <w:jc w:val="center"/>
              <w:rPr>
                <w:rFonts w:ascii="Garamond" w:hAnsi="Garamond"/>
                <w:sz w:val="22"/>
                <w:szCs w:val="22"/>
              </w:rPr>
            </w:pPr>
            <w:sdt>
              <w:sdtPr>
                <w:rPr>
                  <w:b/>
                </w:rPr>
                <w:id w:val="1995069621"/>
                <w14:checkbox>
                  <w14:checked w14:val="1"/>
                  <w14:checkedState w14:val="2612" w14:font="MS Gothic"/>
                  <w14:uncheckedState w14:val="2610" w14:font="MS Gothic"/>
                </w14:checkbox>
              </w:sdtPr>
              <w:sdtEndPr/>
              <w:sdtContent>
                <w:r w:rsidR="008C5B23">
                  <w:rPr>
                    <w:rFonts w:ascii="MS Gothic" w:eastAsia="MS Gothic" w:hAnsi="MS Gothic" w:hint="eastAsia"/>
                    <w:b/>
                  </w:rPr>
                  <w:t>☒</w:t>
                </w:r>
              </w:sdtContent>
            </w:sdt>
          </w:p>
        </w:tc>
        <w:tc>
          <w:tcPr>
            <w:tcW w:w="2700" w:type="dxa"/>
            <w:vMerge w:val="restart"/>
            <w:vAlign w:val="center"/>
          </w:tcPr>
          <w:p w14:paraId="626D0B5D" w14:textId="77777777" w:rsidR="000B4447" w:rsidRPr="00534483" w:rsidRDefault="000B4447" w:rsidP="000B4447">
            <w:pPr>
              <w:tabs>
                <w:tab w:val="left" w:pos="5040"/>
              </w:tabs>
              <w:spacing w:before="40"/>
              <w:rPr>
                <w:rFonts w:ascii="Garamond" w:hAnsi="Garamond"/>
                <w:sz w:val="22"/>
                <w:szCs w:val="22"/>
              </w:rPr>
            </w:pPr>
            <w:r w:rsidRPr="00534483">
              <w:rPr>
                <w:rFonts w:ascii="Garamond" w:hAnsi="Garamond"/>
                <w:sz w:val="22"/>
                <w:szCs w:val="22"/>
              </w:rPr>
              <w:t>Quarters 1 &amp; 2: 7/1 – 12/31</w:t>
            </w:r>
          </w:p>
          <w:p w14:paraId="0C59CCC0" w14:textId="77777777" w:rsidR="000B4447" w:rsidRPr="00534483" w:rsidRDefault="000B4447" w:rsidP="000B4447">
            <w:pPr>
              <w:tabs>
                <w:tab w:val="left" w:pos="5040"/>
              </w:tabs>
              <w:rPr>
                <w:rFonts w:ascii="Garamond" w:hAnsi="Garamond"/>
                <w:sz w:val="22"/>
                <w:szCs w:val="22"/>
              </w:rPr>
            </w:pPr>
            <w:r w:rsidRPr="00534483">
              <w:rPr>
                <w:rFonts w:ascii="Garamond" w:hAnsi="Garamond"/>
                <w:sz w:val="22"/>
                <w:szCs w:val="22"/>
              </w:rPr>
              <w:t>Quarters 3 &amp; 4: 1/1 – 6/30</w:t>
            </w:r>
          </w:p>
        </w:tc>
        <w:tc>
          <w:tcPr>
            <w:tcW w:w="2430" w:type="dxa"/>
            <w:vMerge w:val="restart"/>
            <w:vAlign w:val="center"/>
          </w:tcPr>
          <w:p w14:paraId="6C108CAE" w14:textId="77777777" w:rsidR="000B4447" w:rsidRPr="00534483" w:rsidRDefault="000B4447" w:rsidP="000B4447">
            <w:pPr>
              <w:tabs>
                <w:tab w:val="left" w:pos="5040"/>
              </w:tabs>
              <w:spacing w:before="40"/>
              <w:ind w:right="317"/>
              <w:rPr>
                <w:rFonts w:ascii="Garamond" w:hAnsi="Garamond"/>
                <w:sz w:val="22"/>
                <w:szCs w:val="22"/>
              </w:rPr>
            </w:pPr>
            <w:r w:rsidRPr="00534483">
              <w:rPr>
                <w:rFonts w:ascii="Garamond" w:hAnsi="Garamond"/>
                <w:sz w:val="22"/>
                <w:szCs w:val="22"/>
              </w:rPr>
              <w:t>By January 31</w:t>
            </w:r>
            <w:r w:rsidRPr="00534483">
              <w:rPr>
                <w:rFonts w:ascii="Garamond" w:hAnsi="Garamond"/>
                <w:sz w:val="22"/>
                <w:szCs w:val="22"/>
                <w:vertAlign w:val="superscript"/>
              </w:rPr>
              <w:t>st</w:t>
            </w:r>
          </w:p>
          <w:p w14:paraId="51F1F27C" w14:textId="77777777" w:rsidR="000B4447" w:rsidRPr="00534483" w:rsidRDefault="000B4447" w:rsidP="000B4447">
            <w:pPr>
              <w:tabs>
                <w:tab w:val="left" w:pos="5040"/>
              </w:tabs>
              <w:spacing w:before="40"/>
              <w:ind w:right="316"/>
              <w:rPr>
                <w:rFonts w:ascii="Garamond" w:hAnsi="Garamond"/>
                <w:sz w:val="22"/>
                <w:szCs w:val="22"/>
              </w:rPr>
            </w:pPr>
            <w:r w:rsidRPr="00534483">
              <w:rPr>
                <w:rFonts w:ascii="Garamond" w:hAnsi="Garamond"/>
                <w:sz w:val="22"/>
                <w:szCs w:val="22"/>
              </w:rPr>
              <w:t>By July 31</w:t>
            </w:r>
            <w:r w:rsidRPr="00534483">
              <w:rPr>
                <w:rFonts w:ascii="Garamond" w:hAnsi="Garamond"/>
                <w:sz w:val="22"/>
                <w:szCs w:val="22"/>
                <w:vertAlign w:val="superscript"/>
              </w:rPr>
              <w:t>st</w:t>
            </w:r>
          </w:p>
        </w:tc>
      </w:tr>
      <w:tr w:rsidR="000B4447" w:rsidRPr="007526F0" w14:paraId="4F5E4FEE" w14:textId="77777777" w:rsidTr="000B4447">
        <w:trPr>
          <w:cantSplit/>
          <w:trHeight w:val="450"/>
        </w:trPr>
        <w:tc>
          <w:tcPr>
            <w:tcW w:w="3235" w:type="dxa"/>
            <w:tcBorders>
              <w:bottom w:val="single" w:sz="4" w:space="0" w:color="auto"/>
            </w:tcBorders>
            <w:vAlign w:val="center"/>
          </w:tcPr>
          <w:p w14:paraId="25E7BE9F" w14:textId="77777777" w:rsidR="000B4447" w:rsidRPr="003E3D03" w:rsidRDefault="000B4447" w:rsidP="000B4447">
            <w:pPr>
              <w:tabs>
                <w:tab w:val="left" w:pos="5040"/>
              </w:tabs>
              <w:jc w:val="right"/>
              <w:rPr>
                <w:rFonts w:ascii="Garamond" w:hAnsi="Garamond"/>
                <w:iCs/>
                <w:sz w:val="22"/>
                <w:szCs w:val="22"/>
                <w:u w:val="single"/>
              </w:rPr>
            </w:pPr>
            <w:r w:rsidRPr="008305B9">
              <w:rPr>
                <w:rFonts w:ascii="Garamond" w:hAnsi="Garamond"/>
                <w:iCs/>
                <w:sz w:val="22"/>
                <w:szCs w:val="22"/>
              </w:rPr>
              <w:t>Alameda CTC Progress Report</w:t>
            </w:r>
          </w:p>
        </w:tc>
        <w:tc>
          <w:tcPr>
            <w:tcW w:w="1260" w:type="dxa"/>
            <w:tcBorders>
              <w:bottom w:val="single" w:sz="4" w:space="0" w:color="auto"/>
            </w:tcBorders>
            <w:vAlign w:val="center"/>
          </w:tcPr>
          <w:p w14:paraId="468890FC" w14:textId="747EE4F2" w:rsidR="000B4447" w:rsidRDefault="00393A61" w:rsidP="000B4447">
            <w:pPr>
              <w:tabs>
                <w:tab w:val="left" w:pos="5040"/>
              </w:tabs>
              <w:jc w:val="center"/>
              <w:rPr>
                <w:rFonts w:ascii="Garamond" w:hAnsi="Garamond"/>
                <w:sz w:val="22"/>
                <w:szCs w:val="22"/>
              </w:rPr>
            </w:pPr>
            <w:sdt>
              <w:sdtPr>
                <w:rPr>
                  <w:b/>
                </w:rPr>
                <w:id w:val="1477335883"/>
                <w14:checkbox>
                  <w14:checked w14:val="1"/>
                  <w14:checkedState w14:val="2612" w14:font="MS Gothic"/>
                  <w14:uncheckedState w14:val="2610" w14:font="MS Gothic"/>
                </w14:checkbox>
              </w:sdtPr>
              <w:sdtEndPr/>
              <w:sdtContent>
                <w:r w:rsidR="008C5B23">
                  <w:rPr>
                    <w:rFonts w:ascii="MS Gothic" w:eastAsia="MS Gothic" w:hAnsi="MS Gothic" w:hint="eastAsia"/>
                    <w:b/>
                  </w:rPr>
                  <w:t>☒</w:t>
                </w:r>
              </w:sdtContent>
            </w:sdt>
          </w:p>
        </w:tc>
        <w:tc>
          <w:tcPr>
            <w:tcW w:w="2700" w:type="dxa"/>
            <w:vMerge/>
            <w:tcBorders>
              <w:bottom w:val="single" w:sz="4" w:space="0" w:color="auto"/>
            </w:tcBorders>
          </w:tcPr>
          <w:p w14:paraId="002EE85F" w14:textId="77777777" w:rsidR="000B4447" w:rsidRPr="00534483" w:rsidRDefault="000B4447" w:rsidP="000B4447">
            <w:pPr>
              <w:tabs>
                <w:tab w:val="left" w:pos="5040"/>
              </w:tabs>
              <w:rPr>
                <w:rFonts w:ascii="Garamond" w:hAnsi="Garamond"/>
                <w:sz w:val="22"/>
                <w:szCs w:val="22"/>
              </w:rPr>
            </w:pPr>
          </w:p>
        </w:tc>
        <w:tc>
          <w:tcPr>
            <w:tcW w:w="2430" w:type="dxa"/>
            <w:vMerge/>
            <w:tcBorders>
              <w:bottom w:val="single" w:sz="4" w:space="0" w:color="auto"/>
            </w:tcBorders>
          </w:tcPr>
          <w:p w14:paraId="2295294E" w14:textId="77777777" w:rsidR="000B4447" w:rsidRPr="00534483" w:rsidRDefault="000B4447" w:rsidP="000B4447">
            <w:pPr>
              <w:tabs>
                <w:tab w:val="left" w:pos="5040"/>
              </w:tabs>
              <w:spacing w:before="40"/>
              <w:ind w:right="316"/>
              <w:rPr>
                <w:rFonts w:ascii="Garamond" w:hAnsi="Garamond"/>
                <w:sz w:val="22"/>
                <w:szCs w:val="22"/>
              </w:rPr>
            </w:pPr>
          </w:p>
        </w:tc>
      </w:tr>
      <w:tr w:rsidR="000B4447" w:rsidRPr="007526F0" w14:paraId="4C85837F" w14:textId="77777777" w:rsidTr="000B4447">
        <w:trPr>
          <w:cantSplit/>
          <w:trHeight w:val="368"/>
        </w:trPr>
        <w:tc>
          <w:tcPr>
            <w:tcW w:w="4495" w:type="dxa"/>
            <w:gridSpan w:val="2"/>
            <w:tcBorders>
              <w:right w:val="nil"/>
            </w:tcBorders>
            <w:shd w:val="clear" w:color="auto" w:fill="F2F2F2" w:themeFill="background1" w:themeFillShade="F2"/>
            <w:vAlign w:val="center"/>
          </w:tcPr>
          <w:p w14:paraId="702D4755" w14:textId="77777777" w:rsidR="000B4447" w:rsidRPr="008305B9" w:rsidRDefault="000B4447" w:rsidP="000B4447">
            <w:pPr>
              <w:tabs>
                <w:tab w:val="left" w:pos="5040"/>
              </w:tabs>
              <w:rPr>
                <w:rFonts w:ascii="Garamond" w:hAnsi="Garamond"/>
                <w:b/>
                <w:bCs/>
                <w:sz w:val="22"/>
                <w:szCs w:val="22"/>
              </w:rPr>
            </w:pPr>
            <w:r>
              <w:rPr>
                <w:rFonts w:ascii="Garamond" w:hAnsi="Garamond"/>
                <w:b/>
                <w:bCs/>
                <w:sz w:val="22"/>
                <w:szCs w:val="22"/>
                <w:u w:val="single"/>
              </w:rPr>
              <w:t xml:space="preserve">Final Closeout Reporting </w:t>
            </w:r>
          </w:p>
        </w:tc>
        <w:tc>
          <w:tcPr>
            <w:tcW w:w="2700" w:type="dxa"/>
            <w:tcBorders>
              <w:left w:val="nil"/>
              <w:right w:val="nil"/>
            </w:tcBorders>
            <w:shd w:val="clear" w:color="auto" w:fill="F2F2F2" w:themeFill="background1" w:themeFillShade="F2"/>
          </w:tcPr>
          <w:p w14:paraId="14167AF9" w14:textId="77777777" w:rsidR="000B4447" w:rsidRPr="00534483" w:rsidRDefault="000B4447" w:rsidP="000B4447">
            <w:pPr>
              <w:tabs>
                <w:tab w:val="left" w:pos="5040"/>
              </w:tabs>
              <w:spacing w:before="80"/>
              <w:rPr>
                <w:rFonts w:ascii="Garamond" w:hAnsi="Garamond"/>
                <w:sz w:val="22"/>
                <w:szCs w:val="22"/>
              </w:rPr>
            </w:pPr>
          </w:p>
        </w:tc>
        <w:tc>
          <w:tcPr>
            <w:tcW w:w="2430" w:type="dxa"/>
            <w:tcBorders>
              <w:left w:val="nil"/>
            </w:tcBorders>
            <w:shd w:val="clear" w:color="auto" w:fill="F2F2F2" w:themeFill="background1" w:themeFillShade="F2"/>
          </w:tcPr>
          <w:p w14:paraId="3D7855EF" w14:textId="77777777" w:rsidR="000B4447" w:rsidRPr="00534483" w:rsidRDefault="000B4447" w:rsidP="000B4447">
            <w:pPr>
              <w:tabs>
                <w:tab w:val="left" w:pos="5040"/>
              </w:tabs>
              <w:spacing w:before="80"/>
              <w:ind w:right="317"/>
              <w:rPr>
                <w:rFonts w:ascii="Garamond" w:hAnsi="Garamond"/>
                <w:sz w:val="22"/>
                <w:szCs w:val="22"/>
              </w:rPr>
            </w:pPr>
          </w:p>
        </w:tc>
      </w:tr>
      <w:tr w:rsidR="000B4447" w:rsidRPr="007526F0" w14:paraId="45D3FB03" w14:textId="77777777" w:rsidTr="000B4447">
        <w:trPr>
          <w:cantSplit/>
          <w:trHeight w:val="279"/>
        </w:trPr>
        <w:tc>
          <w:tcPr>
            <w:tcW w:w="3235" w:type="dxa"/>
            <w:vAlign w:val="center"/>
          </w:tcPr>
          <w:p w14:paraId="39127887" w14:textId="77777777" w:rsidR="000B4447" w:rsidRPr="00B06F64" w:rsidRDefault="000B4447" w:rsidP="000B4447">
            <w:pPr>
              <w:tabs>
                <w:tab w:val="left" w:pos="5040"/>
              </w:tabs>
              <w:jc w:val="right"/>
              <w:rPr>
                <w:rFonts w:ascii="Garamond" w:hAnsi="Garamond"/>
                <w:sz w:val="22"/>
                <w:szCs w:val="22"/>
              </w:rPr>
            </w:pPr>
            <w:r>
              <w:rPr>
                <w:rFonts w:ascii="Garamond" w:hAnsi="Garamond"/>
                <w:sz w:val="22"/>
                <w:szCs w:val="22"/>
              </w:rPr>
              <w:t xml:space="preserve">Final </w:t>
            </w:r>
            <w:r w:rsidRPr="00B06F64">
              <w:rPr>
                <w:rFonts w:ascii="Garamond" w:hAnsi="Garamond"/>
                <w:sz w:val="22"/>
                <w:szCs w:val="22"/>
              </w:rPr>
              <w:t>Request for Reimbursement</w:t>
            </w:r>
          </w:p>
        </w:tc>
        <w:tc>
          <w:tcPr>
            <w:tcW w:w="1260" w:type="dxa"/>
            <w:vAlign w:val="center"/>
          </w:tcPr>
          <w:p w14:paraId="14A6A145" w14:textId="77777777" w:rsidR="000B4447" w:rsidRDefault="00393A61" w:rsidP="000B4447">
            <w:pPr>
              <w:tabs>
                <w:tab w:val="left" w:pos="5040"/>
              </w:tabs>
              <w:jc w:val="center"/>
              <w:rPr>
                <w:rFonts w:ascii="Garamond" w:hAnsi="Garamond"/>
                <w:sz w:val="22"/>
                <w:szCs w:val="22"/>
              </w:rPr>
            </w:pPr>
            <w:sdt>
              <w:sdtPr>
                <w:rPr>
                  <w:b/>
                </w:rPr>
                <w:id w:val="-457028948"/>
                <w14:checkbox>
                  <w14:checked w14:val="1"/>
                  <w14:checkedState w14:val="2612" w14:font="MS Gothic"/>
                  <w14:uncheckedState w14:val="2610" w14:font="MS Gothic"/>
                </w14:checkbox>
              </w:sdtPr>
              <w:sdtEndPr/>
              <w:sdtContent>
                <w:r w:rsidR="000B4447">
                  <w:rPr>
                    <w:rFonts w:ascii="MS Gothic" w:eastAsia="MS Gothic" w:hAnsi="MS Gothic" w:hint="eastAsia"/>
                    <w:b/>
                  </w:rPr>
                  <w:t>☒</w:t>
                </w:r>
              </w:sdtContent>
            </w:sdt>
          </w:p>
        </w:tc>
        <w:tc>
          <w:tcPr>
            <w:tcW w:w="2700" w:type="dxa"/>
            <w:vAlign w:val="center"/>
          </w:tcPr>
          <w:p w14:paraId="57859FD1" w14:textId="77777777" w:rsidR="000B4447" w:rsidRPr="00534483" w:rsidRDefault="000B4447" w:rsidP="000B4447">
            <w:pPr>
              <w:tabs>
                <w:tab w:val="left" w:pos="5040"/>
              </w:tabs>
              <w:jc w:val="center"/>
              <w:rPr>
                <w:rFonts w:ascii="Garamond" w:hAnsi="Garamond"/>
                <w:sz w:val="22"/>
                <w:szCs w:val="22"/>
              </w:rPr>
            </w:pPr>
            <w:r w:rsidRPr="00534483">
              <w:rPr>
                <w:rFonts w:ascii="Garamond" w:hAnsi="Garamond"/>
                <w:sz w:val="22"/>
                <w:szCs w:val="22"/>
              </w:rPr>
              <w:t>Any work period eligible</w:t>
            </w:r>
          </w:p>
          <w:p w14:paraId="3C510744" w14:textId="77777777" w:rsidR="000B4447" w:rsidRPr="00534483" w:rsidRDefault="000B4447" w:rsidP="000B4447">
            <w:pPr>
              <w:tabs>
                <w:tab w:val="left" w:pos="5040"/>
              </w:tabs>
              <w:jc w:val="center"/>
              <w:rPr>
                <w:rFonts w:ascii="Garamond" w:hAnsi="Garamond"/>
                <w:sz w:val="22"/>
                <w:szCs w:val="22"/>
              </w:rPr>
            </w:pPr>
            <w:r w:rsidRPr="00534483">
              <w:rPr>
                <w:rFonts w:ascii="Garamond" w:hAnsi="Garamond"/>
                <w:sz w:val="22"/>
                <w:szCs w:val="22"/>
              </w:rPr>
              <w:t>under Appendix B.</w:t>
            </w:r>
          </w:p>
        </w:tc>
        <w:tc>
          <w:tcPr>
            <w:tcW w:w="2430" w:type="dxa"/>
            <w:vMerge w:val="restart"/>
            <w:vAlign w:val="center"/>
          </w:tcPr>
          <w:p w14:paraId="0B909C97" w14:textId="77777777" w:rsidR="000B4447" w:rsidRPr="00534483" w:rsidRDefault="000B4447" w:rsidP="000B4447">
            <w:pPr>
              <w:tabs>
                <w:tab w:val="left" w:pos="5040"/>
              </w:tabs>
              <w:spacing w:before="40"/>
              <w:ind w:right="316"/>
              <w:rPr>
                <w:rFonts w:ascii="Garamond" w:hAnsi="Garamond"/>
                <w:sz w:val="22"/>
                <w:szCs w:val="22"/>
              </w:rPr>
            </w:pPr>
            <w:r w:rsidRPr="00534483">
              <w:rPr>
                <w:rFonts w:ascii="Garamond" w:hAnsi="Garamond"/>
                <w:sz w:val="22"/>
                <w:szCs w:val="22"/>
              </w:rPr>
              <w:t>By Agreement Expiration Date</w:t>
            </w:r>
          </w:p>
        </w:tc>
      </w:tr>
      <w:tr w:rsidR="000B4447" w:rsidRPr="007526F0" w14:paraId="49D5009F" w14:textId="77777777" w:rsidTr="000B4447">
        <w:trPr>
          <w:cantSplit/>
          <w:trHeight w:val="305"/>
        </w:trPr>
        <w:tc>
          <w:tcPr>
            <w:tcW w:w="3235" w:type="dxa"/>
            <w:vAlign w:val="center"/>
          </w:tcPr>
          <w:p w14:paraId="705177BB" w14:textId="77777777" w:rsidR="000B4447" w:rsidRPr="00B06F64" w:rsidRDefault="000B4447" w:rsidP="000B4447">
            <w:pPr>
              <w:tabs>
                <w:tab w:val="left" w:pos="5040"/>
              </w:tabs>
              <w:jc w:val="right"/>
              <w:rPr>
                <w:rFonts w:ascii="Garamond" w:hAnsi="Garamond"/>
                <w:sz w:val="22"/>
                <w:szCs w:val="22"/>
              </w:rPr>
            </w:pPr>
            <w:r w:rsidRPr="00B06F64">
              <w:rPr>
                <w:rFonts w:ascii="Garamond" w:hAnsi="Garamond"/>
                <w:sz w:val="22"/>
                <w:szCs w:val="22"/>
              </w:rPr>
              <w:t>Alameda CTC Final Report</w:t>
            </w:r>
          </w:p>
        </w:tc>
        <w:tc>
          <w:tcPr>
            <w:tcW w:w="1260" w:type="dxa"/>
            <w:vAlign w:val="center"/>
          </w:tcPr>
          <w:p w14:paraId="006B3261" w14:textId="77777777" w:rsidR="000B4447" w:rsidRDefault="00393A61" w:rsidP="000B4447">
            <w:pPr>
              <w:tabs>
                <w:tab w:val="left" w:pos="5040"/>
              </w:tabs>
              <w:jc w:val="center"/>
              <w:rPr>
                <w:rFonts w:ascii="Garamond" w:hAnsi="Garamond"/>
                <w:sz w:val="22"/>
                <w:szCs w:val="22"/>
              </w:rPr>
            </w:pPr>
            <w:sdt>
              <w:sdtPr>
                <w:rPr>
                  <w:b/>
                </w:rPr>
                <w:id w:val="-1797048786"/>
                <w14:checkbox>
                  <w14:checked w14:val="1"/>
                  <w14:checkedState w14:val="2612" w14:font="MS Gothic"/>
                  <w14:uncheckedState w14:val="2610" w14:font="MS Gothic"/>
                </w14:checkbox>
              </w:sdtPr>
              <w:sdtEndPr/>
              <w:sdtContent>
                <w:r w:rsidR="000B4447">
                  <w:rPr>
                    <w:rFonts w:ascii="MS Gothic" w:eastAsia="MS Gothic" w:hAnsi="MS Gothic" w:hint="eastAsia"/>
                    <w:b/>
                  </w:rPr>
                  <w:t>☒</w:t>
                </w:r>
              </w:sdtContent>
            </w:sdt>
          </w:p>
        </w:tc>
        <w:tc>
          <w:tcPr>
            <w:tcW w:w="2700" w:type="dxa"/>
            <w:vAlign w:val="center"/>
          </w:tcPr>
          <w:p w14:paraId="2B786704" w14:textId="77777777" w:rsidR="000B4447" w:rsidRPr="00534483" w:rsidRDefault="000B4447" w:rsidP="000B4447">
            <w:pPr>
              <w:tabs>
                <w:tab w:val="left" w:pos="5040"/>
              </w:tabs>
              <w:jc w:val="center"/>
              <w:rPr>
                <w:rFonts w:ascii="Garamond" w:hAnsi="Garamond"/>
                <w:sz w:val="22"/>
                <w:szCs w:val="22"/>
              </w:rPr>
            </w:pPr>
            <w:r w:rsidRPr="00534483">
              <w:rPr>
                <w:rFonts w:ascii="Garamond" w:hAnsi="Garamond"/>
                <w:sz w:val="22"/>
                <w:szCs w:val="22"/>
              </w:rPr>
              <w:t xml:space="preserve">Entire </w:t>
            </w:r>
            <w:r>
              <w:rPr>
                <w:rFonts w:ascii="Garamond" w:hAnsi="Garamond"/>
                <w:sz w:val="22"/>
                <w:szCs w:val="22"/>
              </w:rPr>
              <w:t>p</w:t>
            </w:r>
            <w:r w:rsidRPr="00534483">
              <w:rPr>
                <w:rFonts w:ascii="Garamond" w:hAnsi="Garamond"/>
                <w:sz w:val="22"/>
                <w:szCs w:val="22"/>
              </w:rPr>
              <w:t xml:space="preserve">roject </w:t>
            </w:r>
            <w:r>
              <w:rPr>
                <w:rFonts w:ascii="Garamond" w:hAnsi="Garamond"/>
                <w:sz w:val="22"/>
                <w:szCs w:val="22"/>
              </w:rPr>
              <w:t>p</w:t>
            </w:r>
            <w:r w:rsidRPr="00534483">
              <w:rPr>
                <w:rFonts w:ascii="Garamond" w:hAnsi="Garamond"/>
                <w:sz w:val="22"/>
                <w:szCs w:val="22"/>
              </w:rPr>
              <w:t>eriod</w:t>
            </w:r>
            <w:r>
              <w:rPr>
                <w:rFonts w:ascii="Garamond" w:hAnsi="Garamond"/>
                <w:sz w:val="22"/>
                <w:szCs w:val="22"/>
              </w:rPr>
              <w:t>.</w:t>
            </w:r>
          </w:p>
        </w:tc>
        <w:tc>
          <w:tcPr>
            <w:tcW w:w="2430" w:type="dxa"/>
            <w:vMerge/>
            <w:vAlign w:val="center"/>
          </w:tcPr>
          <w:p w14:paraId="4514CBA3" w14:textId="77777777" w:rsidR="000B4447" w:rsidRPr="00534483" w:rsidRDefault="000B4447" w:rsidP="000B4447">
            <w:pPr>
              <w:tabs>
                <w:tab w:val="left" w:pos="5040"/>
              </w:tabs>
              <w:spacing w:before="40"/>
              <w:ind w:right="316"/>
              <w:rPr>
                <w:rFonts w:ascii="Garamond" w:hAnsi="Garamond"/>
                <w:sz w:val="22"/>
                <w:szCs w:val="22"/>
              </w:rPr>
            </w:pPr>
          </w:p>
        </w:tc>
      </w:tr>
    </w:tbl>
    <w:p w14:paraId="38CFCE14" w14:textId="231116BB" w:rsidR="000B4447" w:rsidRPr="000B4447" w:rsidRDefault="000B4447" w:rsidP="000B4447">
      <w:pPr>
        <w:spacing w:before="60"/>
        <w:rPr>
          <w:rFonts w:ascii="Garamond" w:hAnsi="Garamond"/>
          <w:szCs w:val="22"/>
        </w:rPr>
      </w:pPr>
      <w:r w:rsidRPr="0054060A">
        <w:rPr>
          <w:rFonts w:ascii="Garamond" w:hAnsi="Garamond"/>
          <w:b/>
          <w:szCs w:val="22"/>
        </w:rPr>
        <w:t>Notes:</w:t>
      </w:r>
      <w:r w:rsidRPr="0054060A">
        <w:rPr>
          <w:rFonts w:ascii="Garamond" w:hAnsi="Garamond"/>
          <w:b/>
          <w:szCs w:val="22"/>
        </w:rPr>
        <w:tab/>
      </w:r>
    </w:p>
    <w:p w14:paraId="1DE86689" w14:textId="7F74A44B" w:rsidR="0015673D" w:rsidRPr="0054060A" w:rsidRDefault="0015673D" w:rsidP="0015673D">
      <w:pPr>
        <w:pStyle w:val="ListParagraph"/>
        <w:numPr>
          <w:ilvl w:val="0"/>
          <w:numId w:val="7"/>
        </w:numPr>
        <w:contextualSpacing/>
        <w:rPr>
          <w:rFonts w:ascii="Garamond" w:hAnsi="Garamond"/>
          <w:szCs w:val="22"/>
        </w:rPr>
      </w:pPr>
      <w:r w:rsidRPr="0054060A">
        <w:rPr>
          <w:rFonts w:ascii="Garamond" w:hAnsi="Garamond"/>
          <w:szCs w:val="22"/>
        </w:rPr>
        <w:t xml:space="preserve">For all projects, the maximum frequency for Requests for Reimbursement is one (1) per month. </w:t>
      </w:r>
    </w:p>
    <w:p w14:paraId="77B25A2D" w14:textId="26E7A343" w:rsidR="0015673D" w:rsidRPr="0054060A" w:rsidRDefault="0015673D" w:rsidP="0015673D">
      <w:pPr>
        <w:pStyle w:val="ListParagraph"/>
        <w:numPr>
          <w:ilvl w:val="0"/>
          <w:numId w:val="7"/>
        </w:numPr>
        <w:contextualSpacing/>
        <w:rPr>
          <w:rFonts w:ascii="Garamond" w:hAnsi="Garamond"/>
          <w:b/>
          <w:szCs w:val="22"/>
        </w:rPr>
      </w:pPr>
      <w:r>
        <w:rPr>
          <w:rFonts w:ascii="Garamond" w:hAnsi="Garamond"/>
          <w:szCs w:val="22"/>
        </w:rPr>
        <w:t>A</w:t>
      </w:r>
      <w:r w:rsidRPr="0054060A">
        <w:rPr>
          <w:rFonts w:ascii="Garamond" w:hAnsi="Garamond"/>
          <w:szCs w:val="22"/>
        </w:rPr>
        <w:t xml:space="preserve"> progress report required</w:t>
      </w:r>
      <w:r>
        <w:rPr>
          <w:rFonts w:ascii="Garamond" w:hAnsi="Garamond"/>
          <w:szCs w:val="22"/>
        </w:rPr>
        <w:t xml:space="preserve"> regardless </w:t>
      </w:r>
      <w:r w:rsidR="000B4447">
        <w:rPr>
          <w:rFonts w:ascii="Garamond" w:hAnsi="Garamond"/>
          <w:szCs w:val="22"/>
        </w:rPr>
        <w:t>of whether expenses occurred or not</w:t>
      </w:r>
      <w:r w:rsidRPr="0054060A">
        <w:rPr>
          <w:rFonts w:ascii="Garamond" w:hAnsi="Garamond"/>
          <w:szCs w:val="22"/>
        </w:rPr>
        <w:t xml:space="preserve"> during the reporting period</w:t>
      </w:r>
      <w:r>
        <w:rPr>
          <w:rFonts w:ascii="Garamond" w:hAnsi="Garamond"/>
          <w:szCs w:val="22"/>
        </w:rPr>
        <w:t xml:space="preserve">. </w:t>
      </w:r>
    </w:p>
    <w:bookmarkEnd w:id="5"/>
    <w:p w14:paraId="103A6A56" w14:textId="1054F27D" w:rsidR="0015673D" w:rsidRDefault="0015673D" w:rsidP="00B6597B">
      <w:pPr>
        <w:ind w:left="360"/>
        <w:contextualSpacing/>
        <w:rPr>
          <w:rFonts w:ascii="Garamond" w:hAnsi="Garamond"/>
          <w:b/>
          <w:szCs w:val="22"/>
        </w:rPr>
      </w:pPr>
    </w:p>
    <w:p w14:paraId="28C17A98" w14:textId="77777777" w:rsidR="00C51588" w:rsidRDefault="00C51588" w:rsidP="00B6597B">
      <w:pPr>
        <w:ind w:left="360"/>
        <w:contextualSpacing/>
        <w:rPr>
          <w:rFonts w:ascii="Garamond" w:hAnsi="Garamond"/>
          <w:b/>
          <w:szCs w:val="22"/>
        </w:rPr>
      </w:pPr>
    </w:p>
    <w:p w14:paraId="19F06584" w14:textId="77777777" w:rsidR="00C51588" w:rsidRPr="00B6597B" w:rsidRDefault="00C51588" w:rsidP="00B6597B">
      <w:pPr>
        <w:ind w:left="360"/>
        <w:contextualSpacing/>
        <w:rPr>
          <w:rFonts w:ascii="Garamond" w:hAnsi="Garamond"/>
          <w:b/>
          <w:szCs w:val="22"/>
        </w:rPr>
      </w:pPr>
    </w:p>
    <w:p w14:paraId="1DB89587" w14:textId="77777777" w:rsidR="0015673D" w:rsidRPr="00E4625A" w:rsidRDefault="0015673D" w:rsidP="0015673D">
      <w:pPr>
        <w:spacing w:after="80"/>
        <w:rPr>
          <w:rFonts w:ascii="Garamond" w:hAnsi="Garamond"/>
          <w:b/>
          <w:sz w:val="22"/>
          <w:szCs w:val="22"/>
        </w:rPr>
      </w:pPr>
      <w:r>
        <w:rPr>
          <w:rFonts w:ascii="Garamond" w:hAnsi="Garamond"/>
          <w:b/>
          <w:smallCaps/>
          <w:sz w:val="22"/>
          <w:szCs w:val="22"/>
        </w:rPr>
        <w:t>request for reimbursement and Reporting Forms</w:t>
      </w:r>
    </w:p>
    <w:p w14:paraId="1E6F963C" w14:textId="37019C85" w:rsidR="00563769" w:rsidRPr="00E4625A" w:rsidRDefault="0015673D" w:rsidP="00E4625A">
      <w:pPr>
        <w:rPr>
          <w:rFonts w:ascii="Garamond" w:hAnsi="Garamond"/>
          <w:sz w:val="22"/>
          <w:szCs w:val="22"/>
          <w:u w:val="single"/>
        </w:rPr>
      </w:pPr>
      <w:r w:rsidRPr="005E5102">
        <w:rPr>
          <w:rFonts w:ascii="Garamond" w:hAnsi="Garamond"/>
          <w:sz w:val="22"/>
          <w:szCs w:val="22"/>
        </w:rPr>
        <w:t>Any</w:t>
      </w:r>
      <w:r>
        <w:rPr>
          <w:rFonts w:ascii="Garamond" w:hAnsi="Garamond"/>
          <w:smallCaps/>
          <w:sz w:val="22"/>
          <w:szCs w:val="22"/>
        </w:rPr>
        <w:t xml:space="preserve"> </w:t>
      </w:r>
      <w:r w:rsidRPr="00047736">
        <w:rPr>
          <w:rFonts w:ascii="Garamond" w:hAnsi="Garamond"/>
          <w:smallCaps/>
          <w:sz w:val="22"/>
          <w:szCs w:val="22"/>
        </w:rPr>
        <w:t>Project Sponsor</w:t>
      </w:r>
      <w:r w:rsidRPr="00E4625A">
        <w:rPr>
          <w:rFonts w:ascii="Garamond" w:hAnsi="Garamond"/>
          <w:sz w:val="22"/>
          <w:szCs w:val="22"/>
        </w:rPr>
        <w:t xml:space="preserve"> awarded </w:t>
      </w:r>
      <w:r w:rsidRPr="00047736">
        <w:rPr>
          <w:rFonts w:ascii="Garamond" w:hAnsi="Garamond"/>
          <w:smallCaps/>
          <w:sz w:val="22"/>
          <w:szCs w:val="22"/>
        </w:rPr>
        <w:t>Alameda</w:t>
      </w:r>
      <w:r w:rsidRPr="00E4625A">
        <w:rPr>
          <w:rFonts w:ascii="Garamond" w:hAnsi="Garamond"/>
          <w:sz w:val="22"/>
          <w:szCs w:val="22"/>
        </w:rPr>
        <w:t xml:space="preserve"> CTC Administered Funds </w:t>
      </w:r>
      <w:r>
        <w:rPr>
          <w:rFonts w:ascii="Garamond" w:hAnsi="Garamond"/>
          <w:sz w:val="22"/>
          <w:szCs w:val="22"/>
        </w:rPr>
        <w:t xml:space="preserve">shall </w:t>
      </w:r>
      <w:r w:rsidRPr="00E4625A">
        <w:rPr>
          <w:rFonts w:ascii="Garamond" w:hAnsi="Garamond"/>
          <w:sz w:val="22"/>
          <w:szCs w:val="22"/>
        </w:rPr>
        <w:t xml:space="preserve">use the following forms included in the link below for progress reporting, final reporting, request for reimbursements, and </w:t>
      </w:r>
      <w:r>
        <w:rPr>
          <w:rFonts w:ascii="Garamond" w:hAnsi="Garamond"/>
          <w:sz w:val="22"/>
          <w:szCs w:val="22"/>
        </w:rPr>
        <w:t xml:space="preserve">agreement </w:t>
      </w:r>
      <w:r w:rsidRPr="00E4625A">
        <w:rPr>
          <w:rFonts w:ascii="Garamond" w:hAnsi="Garamond"/>
          <w:sz w:val="22"/>
          <w:szCs w:val="22"/>
        </w:rPr>
        <w:t>amendment</w:t>
      </w:r>
      <w:r>
        <w:rPr>
          <w:rFonts w:ascii="Garamond" w:hAnsi="Garamond"/>
          <w:sz w:val="22"/>
          <w:szCs w:val="22"/>
        </w:rPr>
        <w:t xml:space="preserve"> requests.</w:t>
      </w:r>
      <w:r w:rsidRPr="00E4625A">
        <w:rPr>
          <w:rFonts w:ascii="Garamond" w:hAnsi="Garamond"/>
          <w:sz w:val="22"/>
          <w:szCs w:val="22"/>
        </w:rPr>
        <w:t xml:space="preserve"> Note </w:t>
      </w:r>
      <w:r>
        <w:rPr>
          <w:rFonts w:ascii="Garamond" w:hAnsi="Garamond"/>
          <w:sz w:val="22"/>
          <w:szCs w:val="22"/>
        </w:rPr>
        <w:t xml:space="preserve">that </w:t>
      </w:r>
      <w:r w:rsidRPr="00E4625A">
        <w:rPr>
          <w:rFonts w:ascii="Garamond" w:hAnsi="Garamond"/>
          <w:sz w:val="22"/>
          <w:szCs w:val="22"/>
        </w:rPr>
        <w:t xml:space="preserve">the format and </w:t>
      </w:r>
      <w:r>
        <w:rPr>
          <w:rFonts w:ascii="Garamond" w:hAnsi="Garamond"/>
          <w:sz w:val="22"/>
          <w:szCs w:val="22"/>
        </w:rPr>
        <w:t xml:space="preserve">required </w:t>
      </w:r>
      <w:r w:rsidRPr="00E4625A">
        <w:rPr>
          <w:rFonts w:ascii="Garamond" w:hAnsi="Garamond"/>
          <w:sz w:val="22"/>
          <w:szCs w:val="22"/>
        </w:rPr>
        <w:t xml:space="preserve">content </w:t>
      </w:r>
      <w:r>
        <w:rPr>
          <w:rFonts w:ascii="Garamond" w:hAnsi="Garamond"/>
          <w:sz w:val="22"/>
          <w:szCs w:val="22"/>
        </w:rPr>
        <w:t>of these forms is</w:t>
      </w:r>
      <w:r w:rsidRPr="00E4625A">
        <w:rPr>
          <w:rFonts w:ascii="Garamond" w:hAnsi="Garamond"/>
          <w:sz w:val="22"/>
          <w:szCs w:val="22"/>
        </w:rPr>
        <w:t xml:space="preserve"> subject to change. </w:t>
      </w:r>
    </w:p>
    <w:p w14:paraId="10EAD058" w14:textId="77777777" w:rsidR="00563769" w:rsidRPr="00E4625A" w:rsidRDefault="006830BF" w:rsidP="00563769">
      <w:pPr>
        <w:spacing w:before="60"/>
        <w:rPr>
          <w:rFonts w:ascii="Garamond" w:hAnsi="Garamond"/>
          <w:sz w:val="22"/>
          <w:szCs w:val="22"/>
        </w:rPr>
      </w:pPr>
      <w:r w:rsidRPr="00E4625A">
        <w:rPr>
          <w:rFonts w:ascii="Garamond" w:hAnsi="Garamond"/>
          <w:sz w:val="22"/>
          <w:szCs w:val="22"/>
          <w:u w:val="single"/>
        </w:rPr>
        <w:t>List of Downloadable Forms</w:t>
      </w:r>
      <w:r w:rsidR="00563769" w:rsidRPr="00E4625A">
        <w:rPr>
          <w:rFonts w:ascii="Garamond" w:hAnsi="Garamond"/>
          <w:sz w:val="22"/>
          <w:szCs w:val="22"/>
        </w:rPr>
        <w:t xml:space="preserve">: </w:t>
      </w:r>
      <w:hyperlink r:id="rId14" w:history="1">
        <w:r w:rsidR="00563769" w:rsidRPr="00E4625A">
          <w:rPr>
            <w:rStyle w:val="Hyperlink"/>
            <w:rFonts w:ascii="Garamond" w:hAnsi="Garamond"/>
            <w:sz w:val="22"/>
            <w:szCs w:val="22"/>
          </w:rPr>
          <w:t>https://www.alamedactc.org/funding/reporting-and-grant-forms/</w:t>
        </w:r>
      </w:hyperlink>
    </w:p>
    <w:p w14:paraId="71FA34BC" w14:textId="31C686B1" w:rsidR="006830BF" w:rsidRPr="00E4625A" w:rsidRDefault="006830BF" w:rsidP="00E4625A">
      <w:pPr>
        <w:rPr>
          <w:rFonts w:ascii="Garamond" w:hAnsi="Garamond"/>
          <w:sz w:val="22"/>
          <w:szCs w:val="22"/>
          <w:u w:val="single"/>
        </w:rPr>
      </w:pPr>
    </w:p>
    <w:p w14:paraId="1E87FE3C" w14:textId="25C28F6C" w:rsidR="000265B9" w:rsidRPr="00E4625A" w:rsidRDefault="000265B9" w:rsidP="00C80D39">
      <w:pPr>
        <w:pStyle w:val="ListParagraph"/>
        <w:numPr>
          <w:ilvl w:val="0"/>
          <w:numId w:val="12"/>
        </w:numPr>
        <w:spacing w:before="60"/>
        <w:rPr>
          <w:rFonts w:ascii="Garamond" w:hAnsi="Garamond"/>
          <w:sz w:val="22"/>
          <w:szCs w:val="22"/>
        </w:rPr>
      </w:pPr>
      <w:r w:rsidRPr="00E4625A">
        <w:rPr>
          <w:rFonts w:ascii="Garamond" w:hAnsi="Garamond"/>
          <w:sz w:val="22"/>
          <w:szCs w:val="22"/>
        </w:rPr>
        <w:t>Request for Reimbursement (RFR) Form</w:t>
      </w:r>
    </w:p>
    <w:p w14:paraId="57F67A66" w14:textId="2D03C263" w:rsidR="000265B9" w:rsidRPr="00E4625A" w:rsidRDefault="000265B9" w:rsidP="00C80D39">
      <w:pPr>
        <w:pStyle w:val="ListParagraph"/>
        <w:numPr>
          <w:ilvl w:val="0"/>
          <w:numId w:val="12"/>
        </w:numPr>
        <w:spacing w:before="60"/>
        <w:rPr>
          <w:rFonts w:ascii="Garamond" w:hAnsi="Garamond"/>
          <w:sz w:val="22"/>
          <w:szCs w:val="22"/>
        </w:rPr>
      </w:pPr>
      <w:r w:rsidRPr="00E4625A">
        <w:rPr>
          <w:rFonts w:ascii="Garamond" w:hAnsi="Garamond"/>
          <w:sz w:val="22"/>
          <w:szCs w:val="22"/>
        </w:rPr>
        <w:t>Alameda CTC Progress Report Form</w:t>
      </w:r>
    </w:p>
    <w:p w14:paraId="73914642" w14:textId="4A4DF02A" w:rsidR="006830BF" w:rsidRPr="00E4625A" w:rsidRDefault="000265B9" w:rsidP="00C80D39">
      <w:pPr>
        <w:pStyle w:val="ListParagraph"/>
        <w:numPr>
          <w:ilvl w:val="0"/>
          <w:numId w:val="12"/>
        </w:numPr>
        <w:spacing w:before="60"/>
        <w:rPr>
          <w:rFonts w:ascii="Garamond" w:hAnsi="Garamond"/>
          <w:sz w:val="22"/>
          <w:szCs w:val="22"/>
        </w:rPr>
      </w:pPr>
      <w:r w:rsidRPr="00E4625A">
        <w:rPr>
          <w:rFonts w:ascii="Garamond" w:hAnsi="Garamond"/>
          <w:sz w:val="22"/>
          <w:szCs w:val="22"/>
        </w:rPr>
        <w:t>Alameda CTC Final Report Form</w:t>
      </w:r>
    </w:p>
    <w:p w14:paraId="0C8EC8CF" w14:textId="67DECE9C" w:rsidR="006830BF" w:rsidRPr="00E4625A" w:rsidRDefault="006830BF" w:rsidP="00C80D39">
      <w:pPr>
        <w:pStyle w:val="ListParagraph"/>
        <w:numPr>
          <w:ilvl w:val="0"/>
          <w:numId w:val="12"/>
        </w:numPr>
        <w:spacing w:before="60"/>
        <w:rPr>
          <w:rFonts w:ascii="Garamond" w:hAnsi="Garamond"/>
          <w:sz w:val="22"/>
          <w:szCs w:val="22"/>
        </w:rPr>
      </w:pPr>
      <w:r w:rsidRPr="00E4625A">
        <w:rPr>
          <w:rFonts w:ascii="Garamond" w:hAnsi="Garamond"/>
          <w:sz w:val="22"/>
          <w:szCs w:val="22"/>
        </w:rPr>
        <w:t>Amendment Request Form</w:t>
      </w:r>
    </w:p>
    <w:bookmarkEnd w:id="3"/>
    <w:p w14:paraId="173652AE" w14:textId="78269B78" w:rsidR="00DB3DF3" w:rsidRPr="00E4625A" w:rsidRDefault="00DB3DF3" w:rsidP="00A27634">
      <w:pPr>
        <w:rPr>
          <w:b/>
          <w:smallCaps/>
          <w:sz w:val="22"/>
          <w:szCs w:val="22"/>
        </w:rPr>
      </w:pPr>
    </w:p>
    <w:bookmarkEnd w:id="4"/>
    <w:p w14:paraId="6FD55704" w14:textId="7C274612" w:rsidR="00353E02" w:rsidRPr="00E4625A" w:rsidRDefault="00353E02" w:rsidP="00A27634">
      <w:pPr>
        <w:jc w:val="center"/>
        <w:rPr>
          <w:rFonts w:ascii="Garamond" w:hAnsi="Garamond"/>
          <w:b/>
          <w:sz w:val="22"/>
          <w:szCs w:val="22"/>
        </w:rPr>
        <w:sectPr w:rsidR="00353E02" w:rsidRPr="00E4625A" w:rsidSect="00894234">
          <w:footerReference w:type="default" r:id="rId15"/>
          <w:pgSz w:w="12240" w:h="15840" w:code="1"/>
          <w:pgMar w:top="1440" w:right="1440" w:bottom="1152" w:left="1440" w:header="720" w:footer="720" w:gutter="0"/>
          <w:pgNumType w:start="1"/>
          <w:cols w:space="720"/>
          <w:docGrid w:linePitch="272"/>
        </w:sectPr>
      </w:pPr>
    </w:p>
    <w:p w14:paraId="6B335DA6" w14:textId="7C384DAE" w:rsidR="009B1768" w:rsidRPr="00600C16" w:rsidRDefault="009F70DB" w:rsidP="009B1768">
      <w:pPr>
        <w:spacing w:after="240"/>
        <w:jc w:val="center"/>
        <w:rPr>
          <w:rFonts w:ascii="Garamond" w:hAnsi="Garamond"/>
          <w:b/>
          <w:smallCaps/>
          <w:sz w:val="22"/>
          <w:szCs w:val="22"/>
        </w:rPr>
      </w:pPr>
      <w:r>
        <w:rPr>
          <w:rFonts w:ascii="Garamond" w:hAnsi="Garamond"/>
          <w:b/>
          <w:smallCaps/>
          <w:sz w:val="22"/>
          <w:szCs w:val="22"/>
        </w:rPr>
        <w:lastRenderedPageBreak/>
        <w:t xml:space="preserve">Appendix </w:t>
      </w:r>
      <w:r w:rsidR="000265B9">
        <w:rPr>
          <w:rFonts w:ascii="Garamond" w:hAnsi="Garamond"/>
          <w:b/>
          <w:smallCaps/>
          <w:sz w:val="22"/>
          <w:szCs w:val="22"/>
        </w:rPr>
        <w:t>D</w:t>
      </w:r>
    </w:p>
    <w:p w14:paraId="3942AD1F" w14:textId="2B49EBD5" w:rsidR="009B1768" w:rsidRPr="00600C16" w:rsidRDefault="009B1768" w:rsidP="009B1768">
      <w:pPr>
        <w:spacing w:after="240"/>
        <w:jc w:val="center"/>
        <w:rPr>
          <w:rFonts w:ascii="Garamond" w:hAnsi="Garamond"/>
          <w:b/>
          <w:smallCaps/>
          <w:sz w:val="22"/>
          <w:szCs w:val="22"/>
        </w:rPr>
      </w:pPr>
      <w:r w:rsidRPr="00600C16">
        <w:rPr>
          <w:rFonts w:ascii="Garamond" w:hAnsi="Garamond"/>
          <w:b/>
          <w:smallCaps/>
          <w:sz w:val="22"/>
          <w:szCs w:val="22"/>
        </w:rPr>
        <w:t>Local Business Contract Equity Program</w:t>
      </w:r>
      <w:r w:rsidR="00B5452B">
        <w:rPr>
          <w:rFonts w:ascii="Garamond" w:hAnsi="Garamond"/>
          <w:b/>
          <w:smallCaps/>
          <w:sz w:val="22"/>
          <w:szCs w:val="22"/>
        </w:rPr>
        <w:t xml:space="preserve"> Requirements</w:t>
      </w:r>
    </w:p>
    <w:p w14:paraId="5EAB8A9A" w14:textId="53DE70A2" w:rsidR="000E6714" w:rsidRDefault="005E5102" w:rsidP="0063365B">
      <w:pPr>
        <w:pStyle w:val="Header"/>
        <w:spacing w:line="276" w:lineRule="auto"/>
        <w:rPr>
          <w:rFonts w:ascii="Garamond" w:hAnsi="Garamond"/>
          <w:sz w:val="22"/>
          <w:szCs w:val="22"/>
        </w:rPr>
      </w:pPr>
      <w:r>
        <w:rPr>
          <w:rFonts w:ascii="Garamond" w:hAnsi="Garamond"/>
          <w:sz w:val="22"/>
          <w:szCs w:val="22"/>
        </w:rPr>
        <w:t xml:space="preserve">As noted in </w:t>
      </w:r>
      <w:r w:rsidR="000E6714" w:rsidRPr="00930D62">
        <w:rPr>
          <w:rFonts w:ascii="Garamond" w:hAnsi="Garamond"/>
          <w:sz w:val="22"/>
          <w:szCs w:val="22"/>
        </w:rPr>
        <w:t>Section I.</w:t>
      </w:r>
      <w:r w:rsidR="00962B5F">
        <w:rPr>
          <w:rFonts w:ascii="Garamond" w:hAnsi="Garamond"/>
          <w:sz w:val="22"/>
          <w:szCs w:val="22"/>
        </w:rPr>
        <w:t>13</w:t>
      </w:r>
      <w:r w:rsidR="000E6714" w:rsidRPr="00930D62">
        <w:rPr>
          <w:rFonts w:ascii="Garamond" w:hAnsi="Garamond"/>
          <w:sz w:val="22"/>
          <w:szCs w:val="22"/>
        </w:rPr>
        <w:t xml:space="preserve">, </w:t>
      </w:r>
      <w:r w:rsidR="000E6714" w:rsidRPr="00047736">
        <w:rPr>
          <w:rFonts w:ascii="Garamond" w:hAnsi="Garamond"/>
          <w:smallCaps/>
          <w:sz w:val="22"/>
          <w:szCs w:val="22"/>
        </w:rPr>
        <w:t>Project Sponsor</w:t>
      </w:r>
      <w:r w:rsidR="000E6714" w:rsidRPr="00F778A0">
        <w:rPr>
          <w:rFonts w:ascii="Garamond" w:hAnsi="Garamond"/>
          <w:sz w:val="22"/>
          <w:szCs w:val="22"/>
        </w:rPr>
        <w:t xml:space="preserve"> </w:t>
      </w:r>
      <w:r>
        <w:rPr>
          <w:rFonts w:ascii="Garamond" w:hAnsi="Garamond"/>
          <w:sz w:val="22"/>
          <w:szCs w:val="22"/>
        </w:rPr>
        <w:t xml:space="preserve">is obligated to </w:t>
      </w:r>
      <w:r w:rsidR="000E6714" w:rsidRPr="00930D62">
        <w:rPr>
          <w:rFonts w:ascii="Garamond" w:hAnsi="Garamond"/>
          <w:sz w:val="22"/>
          <w:szCs w:val="22"/>
        </w:rPr>
        <w:t xml:space="preserve">comply with all applicable provisions of </w:t>
      </w:r>
      <w:r>
        <w:rPr>
          <w:rFonts w:ascii="Garamond" w:hAnsi="Garamond"/>
          <w:sz w:val="22"/>
          <w:szCs w:val="22"/>
        </w:rPr>
        <w:t xml:space="preserve">the </w:t>
      </w:r>
      <w:r w:rsidR="000E6714" w:rsidRPr="00930D62">
        <w:rPr>
          <w:rFonts w:ascii="Garamond" w:hAnsi="Garamond"/>
          <w:sz w:val="22"/>
          <w:szCs w:val="22"/>
        </w:rPr>
        <w:t xml:space="preserve">Alameda CTC Local Business Contract Equity (LBCE) Program, incorporated herein by reference as if attached hereto.  </w:t>
      </w:r>
    </w:p>
    <w:p w14:paraId="04F0C4D1" w14:textId="77777777" w:rsidR="0063365B" w:rsidRDefault="0063365B" w:rsidP="00F50DE8">
      <w:pPr>
        <w:pStyle w:val="Header"/>
        <w:spacing w:line="276" w:lineRule="auto"/>
        <w:rPr>
          <w:rFonts w:ascii="Garamond" w:hAnsi="Garamond"/>
          <w:sz w:val="22"/>
          <w:szCs w:val="22"/>
        </w:rPr>
      </w:pPr>
    </w:p>
    <w:p w14:paraId="681B9645" w14:textId="3AE598E5" w:rsidR="00731922" w:rsidRPr="00893C02" w:rsidRDefault="00731922" w:rsidP="00F50DE8">
      <w:pPr>
        <w:pStyle w:val="Header"/>
        <w:spacing w:line="276" w:lineRule="auto"/>
        <w:rPr>
          <w:rFonts w:ascii="Garamond" w:hAnsi="Garamond"/>
          <w:sz w:val="22"/>
          <w:szCs w:val="22"/>
        </w:rPr>
      </w:pPr>
      <w:r w:rsidRPr="00893C02">
        <w:rPr>
          <w:rFonts w:ascii="Garamond" w:hAnsi="Garamond"/>
          <w:sz w:val="22"/>
          <w:szCs w:val="22"/>
        </w:rPr>
        <w:t xml:space="preserve">LBCE Program Substitution: The LBCE Program allows substitution of Alameda CTC’s program if a </w:t>
      </w:r>
      <w:r w:rsidR="00FD519D">
        <w:rPr>
          <w:rFonts w:ascii="Garamond" w:hAnsi="Garamond"/>
          <w:sz w:val="22"/>
          <w:szCs w:val="22"/>
        </w:rPr>
        <w:t xml:space="preserve">Project Sponsor’s </w:t>
      </w:r>
      <w:r w:rsidR="00FD519D" w:rsidRPr="00893C02">
        <w:rPr>
          <w:rFonts w:ascii="Garamond" w:hAnsi="Garamond"/>
          <w:sz w:val="22"/>
          <w:szCs w:val="22"/>
        </w:rPr>
        <w:t xml:space="preserve"> </w:t>
      </w:r>
      <w:r w:rsidRPr="00893C02">
        <w:rPr>
          <w:rFonts w:ascii="Garamond" w:hAnsi="Garamond"/>
          <w:sz w:val="22"/>
          <w:szCs w:val="22"/>
        </w:rPr>
        <w:t>local preference program has been approved in writing by the Alameda CTC’s LBCE Liaison Officer</w:t>
      </w:r>
      <w:r>
        <w:rPr>
          <w:rFonts w:ascii="Garamond" w:hAnsi="Garamond"/>
          <w:sz w:val="22"/>
          <w:szCs w:val="22"/>
        </w:rPr>
        <w:t xml:space="preserve">. </w:t>
      </w:r>
      <w:r w:rsidR="00FD519D" w:rsidRPr="00FE4022">
        <w:rPr>
          <w:rFonts w:ascii="Garamond" w:hAnsi="Garamond"/>
          <w:smallCaps/>
          <w:sz w:val="22"/>
          <w:szCs w:val="22"/>
        </w:rPr>
        <w:t>Project</w:t>
      </w:r>
      <w:r w:rsidR="00FD519D">
        <w:rPr>
          <w:rFonts w:ascii="Garamond" w:hAnsi="Garamond"/>
          <w:sz w:val="22"/>
          <w:szCs w:val="22"/>
        </w:rPr>
        <w:t xml:space="preserve"> </w:t>
      </w:r>
      <w:r w:rsidR="00FD519D" w:rsidRPr="00FE4022">
        <w:rPr>
          <w:rFonts w:ascii="Garamond" w:hAnsi="Garamond"/>
          <w:smallCaps/>
          <w:sz w:val="22"/>
          <w:szCs w:val="22"/>
        </w:rPr>
        <w:t>Sponsor</w:t>
      </w:r>
      <w:r w:rsidR="00FD519D">
        <w:rPr>
          <w:rFonts w:ascii="Garamond" w:hAnsi="Garamond"/>
          <w:sz w:val="22"/>
          <w:szCs w:val="22"/>
        </w:rPr>
        <w:t xml:space="preserve"> shall obtain approval of a</w:t>
      </w:r>
      <w:r w:rsidR="00962B5F">
        <w:rPr>
          <w:rFonts w:ascii="Garamond" w:hAnsi="Garamond"/>
          <w:sz w:val="22"/>
          <w:szCs w:val="22"/>
        </w:rPr>
        <w:t>ny such</w:t>
      </w:r>
      <w:r w:rsidR="00FD519D">
        <w:rPr>
          <w:rFonts w:ascii="Garamond" w:hAnsi="Garamond"/>
          <w:sz w:val="22"/>
          <w:szCs w:val="22"/>
        </w:rPr>
        <w:t xml:space="preserve"> substitution prior to the advertisement of any procurements </w:t>
      </w:r>
      <w:r w:rsidR="00962B5F">
        <w:rPr>
          <w:rFonts w:ascii="Garamond" w:hAnsi="Garamond"/>
          <w:sz w:val="22"/>
          <w:szCs w:val="22"/>
        </w:rPr>
        <w:t xml:space="preserve">potentially </w:t>
      </w:r>
      <w:r w:rsidR="00FD519D">
        <w:rPr>
          <w:rFonts w:ascii="Garamond" w:hAnsi="Garamond"/>
          <w:sz w:val="22"/>
          <w:szCs w:val="22"/>
        </w:rPr>
        <w:t>eligible for reimbursement</w:t>
      </w:r>
      <w:r w:rsidR="00962B5F">
        <w:rPr>
          <w:rFonts w:ascii="Garamond" w:hAnsi="Garamond"/>
          <w:sz w:val="22"/>
          <w:szCs w:val="22"/>
        </w:rPr>
        <w:t xml:space="preserve"> under this </w:t>
      </w:r>
      <w:r w:rsidR="00962B5F" w:rsidRPr="00962B5F">
        <w:rPr>
          <w:rFonts w:ascii="Garamond" w:hAnsi="Garamond"/>
          <w:smallCaps/>
          <w:sz w:val="22"/>
          <w:szCs w:val="22"/>
        </w:rPr>
        <w:t>Agreement</w:t>
      </w:r>
      <w:r w:rsidR="00FD519D">
        <w:rPr>
          <w:rFonts w:ascii="Garamond" w:hAnsi="Garamond"/>
          <w:sz w:val="22"/>
          <w:szCs w:val="22"/>
        </w:rPr>
        <w:t>.</w:t>
      </w:r>
    </w:p>
    <w:p w14:paraId="5F9ECCB5" w14:textId="77777777" w:rsidR="0063365B" w:rsidRDefault="0063365B" w:rsidP="0063365B">
      <w:pPr>
        <w:pStyle w:val="Header"/>
        <w:spacing w:line="276" w:lineRule="auto"/>
        <w:rPr>
          <w:rFonts w:ascii="Garamond" w:hAnsi="Garamond"/>
          <w:sz w:val="22"/>
          <w:szCs w:val="22"/>
        </w:rPr>
      </w:pPr>
    </w:p>
    <w:p w14:paraId="0A1F3A48" w14:textId="23BB32F6" w:rsidR="000E6714" w:rsidRDefault="00ED5328" w:rsidP="00F50DE8">
      <w:pPr>
        <w:pStyle w:val="Header"/>
        <w:spacing w:line="276" w:lineRule="auto"/>
        <w:rPr>
          <w:rFonts w:ascii="Garamond" w:hAnsi="Garamond"/>
          <w:sz w:val="22"/>
          <w:szCs w:val="22"/>
        </w:rPr>
      </w:pPr>
      <w:r>
        <w:rPr>
          <w:rFonts w:ascii="Garamond" w:hAnsi="Garamond"/>
          <w:sz w:val="22"/>
          <w:szCs w:val="22"/>
        </w:rPr>
        <w:t>T</w:t>
      </w:r>
      <w:r w:rsidR="000E6714" w:rsidRPr="00E4625A">
        <w:rPr>
          <w:rFonts w:ascii="Garamond" w:hAnsi="Garamond"/>
          <w:sz w:val="22"/>
          <w:szCs w:val="22"/>
        </w:rPr>
        <w:t xml:space="preserve">he following resources are available to guide Project Sponsors through the LBCE </w:t>
      </w:r>
      <w:r w:rsidR="000E6714">
        <w:rPr>
          <w:rFonts w:ascii="Garamond" w:hAnsi="Garamond"/>
          <w:sz w:val="22"/>
          <w:szCs w:val="22"/>
        </w:rPr>
        <w:t xml:space="preserve">Program </w:t>
      </w:r>
      <w:r w:rsidR="000E6714" w:rsidRPr="00E4625A">
        <w:rPr>
          <w:rFonts w:ascii="Garamond" w:hAnsi="Garamond"/>
          <w:sz w:val="22"/>
          <w:szCs w:val="22"/>
        </w:rPr>
        <w:t>requirements for procurement and contract</w:t>
      </w:r>
      <w:r w:rsidR="000E6714">
        <w:rPr>
          <w:rFonts w:ascii="Garamond" w:hAnsi="Garamond"/>
          <w:sz w:val="22"/>
          <w:szCs w:val="22"/>
        </w:rPr>
        <w:t>ing</w:t>
      </w:r>
      <w:r w:rsidR="000E6714" w:rsidRPr="00E4625A">
        <w:rPr>
          <w:rFonts w:ascii="Garamond" w:hAnsi="Garamond"/>
          <w:sz w:val="22"/>
          <w:szCs w:val="22"/>
        </w:rPr>
        <w:t xml:space="preserve"> processes: </w:t>
      </w:r>
    </w:p>
    <w:p w14:paraId="54CEF2D8" w14:textId="77777777" w:rsidR="00F778A0" w:rsidRPr="00E4625A" w:rsidRDefault="00F778A0" w:rsidP="00F50DE8">
      <w:pPr>
        <w:pStyle w:val="Header"/>
        <w:spacing w:line="276" w:lineRule="auto"/>
        <w:rPr>
          <w:rFonts w:ascii="Garamond" w:hAnsi="Garamond"/>
          <w:sz w:val="22"/>
          <w:szCs w:val="22"/>
        </w:rPr>
      </w:pPr>
    </w:p>
    <w:p w14:paraId="6B0B8716" w14:textId="2F2A855F" w:rsidR="000E6714" w:rsidRPr="00E636F4" w:rsidRDefault="000E6714" w:rsidP="00C80D39">
      <w:pPr>
        <w:pStyle w:val="Header"/>
        <w:numPr>
          <w:ilvl w:val="0"/>
          <w:numId w:val="11"/>
        </w:numPr>
        <w:spacing w:line="276" w:lineRule="auto"/>
        <w:rPr>
          <w:rStyle w:val="Hyperlink"/>
          <w:rFonts w:ascii="Garamond" w:hAnsi="Garamond"/>
          <w:color w:val="auto"/>
          <w:sz w:val="22"/>
          <w:szCs w:val="22"/>
          <w:u w:val="none"/>
        </w:rPr>
      </w:pPr>
      <w:r w:rsidRPr="00E4625A">
        <w:rPr>
          <w:rFonts w:ascii="Garamond" w:hAnsi="Garamond"/>
          <w:sz w:val="22"/>
          <w:szCs w:val="22"/>
        </w:rPr>
        <w:t xml:space="preserve">Sample template language for professional and construction services </w:t>
      </w:r>
      <w:r w:rsidR="00962B5F">
        <w:rPr>
          <w:rFonts w:ascii="Garamond" w:hAnsi="Garamond"/>
          <w:sz w:val="22"/>
          <w:szCs w:val="22"/>
        </w:rPr>
        <w:t xml:space="preserve">contracts </w:t>
      </w:r>
      <w:r w:rsidRPr="00E4625A">
        <w:rPr>
          <w:rFonts w:ascii="Garamond" w:hAnsi="Garamond"/>
          <w:sz w:val="22"/>
          <w:szCs w:val="22"/>
        </w:rPr>
        <w:t xml:space="preserve">is available from </w:t>
      </w:r>
      <w:r w:rsidRPr="00047736">
        <w:rPr>
          <w:rFonts w:ascii="Garamond" w:hAnsi="Garamond"/>
          <w:smallCaps/>
          <w:sz w:val="22"/>
          <w:szCs w:val="22"/>
        </w:rPr>
        <w:t>Alameda</w:t>
      </w:r>
      <w:r w:rsidRPr="00E4625A">
        <w:rPr>
          <w:rFonts w:ascii="Garamond" w:hAnsi="Garamond"/>
          <w:sz w:val="22"/>
          <w:szCs w:val="22"/>
        </w:rPr>
        <w:t xml:space="preserve"> CTC’s website: </w:t>
      </w:r>
      <w:hyperlink r:id="rId16" w:history="1">
        <w:r w:rsidRPr="00E4625A">
          <w:rPr>
            <w:rStyle w:val="Hyperlink"/>
            <w:rFonts w:ascii="Garamond" w:hAnsi="Garamond"/>
            <w:sz w:val="22"/>
            <w:szCs w:val="22"/>
          </w:rPr>
          <w:t>https://www.alamedactc.org/get-involved/contract-equity</w:t>
        </w:r>
      </w:hyperlink>
    </w:p>
    <w:p w14:paraId="2E67E5D2" w14:textId="0DBAE606" w:rsidR="00A10949" w:rsidRDefault="00A10949" w:rsidP="00F50DE8">
      <w:pPr>
        <w:pStyle w:val="Header"/>
        <w:spacing w:line="276" w:lineRule="auto"/>
        <w:ind w:left="720"/>
        <w:rPr>
          <w:rStyle w:val="Hyperlink"/>
          <w:rFonts w:ascii="Garamond" w:hAnsi="Garamond"/>
          <w:color w:val="auto"/>
          <w:sz w:val="22"/>
          <w:szCs w:val="22"/>
          <w:u w:val="none"/>
        </w:rPr>
      </w:pPr>
    </w:p>
    <w:p w14:paraId="286056BA" w14:textId="436B2A0F" w:rsidR="00A10949" w:rsidRPr="00D7561D" w:rsidRDefault="00A10949" w:rsidP="00C80D39">
      <w:pPr>
        <w:pStyle w:val="Header"/>
        <w:numPr>
          <w:ilvl w:val="0"/>
          <w:numId w:val="11"/>
        </w:numPr>
        <w:spacing w:line="276" w:lineRule="auto"/>
        <w:rPr>
          <w:rStyle w:val="Hyperlink"/>
          <w:rFonts w:ascii="Garamond" w:hAnsi="Garamond"/>
          <w:color w:val="auto"/>
          <w:sz w:val="22"/>
          <w:szCs w:val="22"/>
          <w:u w:val="none"/>
        </w:rPr>
      </w:pPr>
      <w:r>
        <w:rPr>
          <w:rStyle w:val="Hyperlink"/>
          <w:rFonts w:ascii="Garamond" w:hAnsi="Garamond"/>
          <w:color w:val="auto"/>
          <w:sz w:val="22"/>
          <w:szCs w:val="22"/>
          <w:u w:val="none"/>
        </w:rPr>
        <w:t xml:space="preserve">Prime and </w:t>
      </w:r>
      <w:r w:rsidR="006731C8">
        <w:rPr>
          <w:rStyle w:val="Hyperlink"/>
          <w:rFonts w:ascii="Garamond" w:hAnsi="Garamond"/>
          <w:color w:val="auto"/>
          <w:sz w:val="22"/>
          <w:szCs w:val="22"/>
          <w:u w:val="none"/>
        </w:rPr>
        <w:t>S</w:t>
      </w:r>
      <w:r>
        <w:rPr>
          <w:rStyle w:val="Hyperlink"/>
          <w:rFonts w:ascii="Garamond" w:hAnsi="Garamond"/>
          <w:color w:val="auto"/>
          <w:sz w:val="22"/>
          <w:szCs w:val="22"/>
          <w:u w:val="none"/>
        </w:rPr>
        <w:t>ubconsultant/</w:t>
      </w:r>
      <w:r w:rsidR="006731C8">
        <w:rPr>
          <w:rStyle w:val="Hyperlink"/>
          <w:rFonts w:ascii="Garamond" w:hAnsi="Garamond"/>
          <w:color w:val="auto"/>
          <w:sz w:val="22"/>
          <w:szCs w:val="22"/>
          <w:u w:val="none"/>
        </w:rPr>
        <w:t>S</w:t>
      </w:r>
      <w:r>
        <w:rPr>
          <w:rStyle w:val="Hyperlink"/>
          <w:rFonts w:ascii="Garamond" w:hAnsi="Garamond"/>
          <w:color w:val="auto"/>
          <w:sz w:val="22"/>
          <w:szCs w:val="22"/>
          <w:u w:val="none"/>
        </w:rPr>
        <w:t xml:space="preserve">ubcontractor </w:t>
      </w:r>
      <w:r w:rsidR="006731C8">
        <w:rPr>
          <w:rStyle w:val="Hyperlink"/>
          <w:rFonts w:ascii="Garamond" w:hAnsi="Garamond"/>
          <w:color w:val="auto"/>
          <w:sz w:val="22"/>
          <w:szCs w:val="22"/>
          <w:u w:val="none"/>
        </w:rPr>
        <w:t>Local Business Enterprise, Small Local Business Enterprise and Very Small Local Business Enterprise U</w:t>
      </w:r>
      <w:r>
        <w:rPr>
          <w:rStyle w:val="Hyperlink"/>
          <w:rFonts w:ascii="Garamond" w:hAnsi="Garamond"/>
          <w:color w:val="auto"/>
          <w:sz w:val="22"/>
          <w:szCs w:val="22"/>
          <w:u w:val="none"/>
        </w:rPr>
        <w:t xml:space="preserve">tilization </w:t>
      </w:r>
      <w:r w:rsidR="006731C8">
        <w:rPr>
          <w:rStyle w:val="Hyperlink"/>
          <w:rFonts w:ascii="Garamond" w:hAnsi="Garamond"/>
          <w:color w:val="auto"/>
          <w:sz w:val="22"/>
          <w:szCs w:val="22"/>
          <w:u w:val="none"/>
        </w:rPr>
        <w:t>F</w:t>
      </w:r>
      <w:r>
        <w:rPr>
          <w:rStyle w:val="Hyperlink"/>
          <w:rFonts w:ascii="Garamond" w:hAnsi="Garamond"/>
          <w:color w:val="auto"/>
          <w:sz w:val="22"/>
          <w:szCs w:val="22"/>
          <w:u w:val="none"/>
        </w:rPr>
        <w:t xml:space="preserve">orm: </w:t>
      </w:r>
      <w:hyperlink r:id="rId17" w:history="1">
        <w:r w:rsidRPr="006E1C61">
          <w:rPr>
            <w:rStyle w:val="Hyperlink"/>
            <w:rFonts w:ascii="Garamond" w:hAnsi="Garamond"/>
            <w:sz w:val="22"/>
            <w:szCs w:val="22"/>
          </w:rPr>
          <w:t>https://www.alamedactc.org/get-involved/contracting-forms/</w:t>
        </w:r>
      </w:hyperlink>
    </w:p>
    <w:p w14:paraId="22471BDE" w14:textId="77777777" w:rsidR="00F778A0" w:rsidRPr="00E4625A" w:rsidRDefault="00F778A0" w:rsidP="00F50DE8">
      <w:pPr>
        <w:pStyle w:val="Header"/>
        <w:spacing w:line="276" w:lineRule="auto"/>
        <w:ind w:left="720"/>
        <w:rPr>
          <w:rStyle w:val="Hyperlink"/>
          <w:rFonts w:ascii="Garamond" w:hAnsi="Garamond"/>
          <w:color w:val="auto"/>
          <w:sz w:val="22"/>
          <w:szCs w:val="22"/>
          <w:u w:val="none"/>
        </w:rPr>
      </w:pPr>
    </w:p>
    <w:p w14:paraId="344A5A45" w14:textId="77777777" w:rsidR="000E6714" w:rsidRPr="00047736" w:rsidRDefault="000E6714" w:rsidP="00C80D39">
      <w:pPr>
        <w:pStyle w:val="Header"/>
        <w:numPr>
          <w:ilvl w:val="0"/>
          <w:numId w:val="11"/>
        </w:numPr>
        <w:spacing w:line="276" w:lineRule="auto"/>
        <w:rPr>
          <w:rFonts w:ascii="Garamond" w:hAnsi="Garamond"/>
          <w:b/>
          <w:sz w:val="22"/>
          <w:szCs w:val="22"/>
        </w:rPr>
      </w:pPr>
      <w:r w:rsidRPr="00E4625A">
        <w:rPr>
          <w:rFonts w:ascii="Garamond" w:hAnsi="Garamond"/>
          <w:sz w:val="22"/>
          <w:szCs w:val="22"/>
        </w:rPr>
        <w:t>The LBCE Program Guidelines, available at the above link, includes a Project Sponsor Responsibility Checklist. Appendix B of the LBCE Program Guidelines identifies the Responsibilities of Sponsor Agencies.</w:t>
      </w:r>
    </w:p>
    <w:p w14:paraId="1D04CD7F" w14:textId="77777777" w:rsidR="00F778A0" w:rsidRPr="008C51C4" w:rsidRDefault="00F778A0" w:rsidP="00F50DE8">
      <w:pPr>
        <w:pStyle w:val="Header"/>
        <w:spacing w:line="276" w:lineRule="auto"/>
        <w:ind w:left="720"/>
        <w:rPr>
          <w:rFonts w:ascii="Garamond" w:hAnsi="Garamond"/>
          <w:b/>
          <w:sz w:val="22"/>
          <w:szCs w:val="22"/>
        </w:rPr>
      </w:pPr>
    </w:p>
    <w:p w14:paraId="2375C589" w14:textId="2874DAC5" w:rsidR="000E6714" w:rsidRPr="00930D62" w:rsidRDefault="000E6714" w:rsidP="00C80D39">
      <w:pPr>
        <w:pStyle w:val="Header"/>
        <w:numPr>
          <w:ilvl w:val="0"/>
          <w:numId w:val="11"/>
        </w:numPr>
        <w:spacing w:line="276" w:lineRule="auto"/>
        <w:rPr>
          <w:rFonts w:ascii="Garamond" w:hAnsi="Garamond"/>
          <w:b/>
          <w:sz w:val="22"/>
          <w:szCs w:val="22"/>
        </w:rPr>
      </w:pPr>
      <w:r w:rsidRPr="00E4625A">
        <w:rPr>
          <w:rFonts w:ascii="Garamond" w:hAnsi="Garamond"/>
          <w:sz w:val="22"/>
          <w:szCs w:val="22"/>
        </w:rPr>
        <w:t xml:space="preserve">Direct inquiries about the LBCE Program to </w:t>
      </w:r>
      <w:r w:rsidRPr="00047736">
        <w:rPr>
          <w:rFonts w:ascii="Garamond" w:hAnsi="Garamond"/>
          <w:smallCaps/>
          <w:sz w:val="22"/>
          <w:szCs w:val="22"/>
        </w:rPr>
        <w:t>Alameda</w:t>
      </w:r>
      <w:r w:rsidRPr="00E4625A">
        <w:rPr>
          <w:rFonts w:ascii="Garamond" w:hAnsi="Garamond"/>
          <w:sz w:val="22"/>
          <w:szCs w:val="22"/>
        </w:rPr>
        <w:t xml:space="preserve"> CTC’s LBCE Liaison Officer: </w:t>
      </w:r>
    </w:p>
    <w:p w14:paraId="7827E2A5" w14:textId="77777777" w:rsidR="000E6714" w:rsidRDefault="000E6714" w:rsidP="00F50DE8">
      <w:pPr>
        <w:pStyle w:val="Header"/>
        <w:spacing w:line="276" w:lineRule="auto"/>
        <w:ind w:left="720"/>
        <w:rPr>
          <w:rFonts w:ascii="Garamond" w:hAnsi="Garamond"/>
          <w:sz w:val="22"/>
          <w:szCs w:val="22"/>
        </w:rPr>
      </w:pPr>
    </w:p>
    <w:p w14:paraId="2D2ED7E4" w14:textId="77777777" w:rsidR="000E6714" w:rsidRDefault="000E6714" w:rsidP="00F50DE8">
      <w:pPr>
        <w:pStyle w:val="Header"/>
        <w:spacing w:line="276" w:lineRule="auto"/>
        <w:ind w:left="1080"/>
        <w:rPr>
          <w:rFonts w:ascii="Garamond" w:hAnsi="Garamond"/>
          <w:sz w:val="22"/>
          <w:szCs w:val="22"/>
        </w:rPr>
      </w:pPr>
      <w:r w:rsidRPr="00E4625A">
        <w:rPr>
          <w:rFonts w:ascii="Garamond" w:hAnsi="Garamond"/>
          <w:sz w:val="22"/>
          <w:szCs w:val="22"/>
        </w:rPr>
        <w:t>Seung Cho</w:t>
      </w:r>
    </w:p>
    <w:p w14:paraId="791D1AB8" w14:textId="1FCD6116" w:rsidR="000E6714" w:rsidRDefault="000E6714" w:rsidP="00F50DE8">
      <w:pPr>
        <w:pStyle w:val="Header"/>
        <w:spacing w:line="276" w:lineRule="auto"/>
        <w:ind w:left="1080"/>
        <w:rPr>
          <w:rFonts w:ascii="Garamond" w:hAnsi="Garamond"/>
          <w:sz w:val="22"/>
          <w:szCs w:val="22"/>
        </w:rPr>
      </w:pPr>
      <w:r>
        <w:rPr>
          <w:rFonts w:ascii="Garamond" w:hAnsi="Garamond"/>
          <w:sz w:val="22"/>
          <w:szCs w:val="22"/>
        </w:rPr>
        <w:t xml:space="preserve">Director of </w:t>
      </w:r>
      <w:r w:rsidR="00DA093E">
        <w:rPr>
          <w:rFonts w:ascii="Garamond" w:hAnsi="Garamond"/>
          <w:sz w:val="22"/>
          <w:szCs w:val="22"/>
        </w:rPr>
        <w:t xml:space="preserve">Contract Services </w:t>
      </w:r>
      <w:r>
        <w:rPr>
          <w:rFonts w:ascii="Garamond" w:hAnsi="Garamond"/>
          <w:sz w:val="22"/>
          <w:szCs w:val="22"/>
        </w:rPr>
        <w:t xml:space="preserve">and </w:t>
      </w:r>
      <w:r w:rsidR="00DA093E">
        <w:rPr>
          <w:rFonts w:ascii="Garamond" w:hAnsi="Garamond"/>
          <w:sz w:val="22"/>
          <w:szCs w:val="22"/>
        </w:rPr>
        <w:t>Operations</w:t>
      </w:r>
    </w:p>
    <w:p w14:paraId="6C96FD53" w14:textId="77777777" w:rsidR="000E6714" w:rsidRDefault="000E6714" w:rsidP="00F50DE8">
      <w:pPr>
        <w:pStyle w:val="Header"/>
        <w:spacing w:line="276" w:lineRule="auto"/>
        <w:ind w:left="1080"/>
        <w:rPr>
          <w:rFonts w:ascii="Garamond" w:hAnsi="Garamond"/>
          <w:sz w:val="22"/>
          <w:szCs w:val="22"/>
        </w:rPr>
      </w:pPr>
      <w:r>
        <w:rPr>
          <w:rFonts w:ascii="Garamond" w:hAnsi="Garamond"/>
          <w:sz w:val="22"/>
          <w:szCs w:val="22"/>
        </w:rPr>
        <w:t>Alameda County Transportation Commission</w:t>
      </w:r>
    </w:p>
    <w:p w14:paraId="77815C59" w14:textId="77777777" w:rsidR="000E6714" w:rsidRDefault="000E6714" w:rsidP="00F50DE8">
      <w:pPr>
        <w:pStyle w:val="Header"/>
        <w:spacing w:line="276" w:lineRule="auto"/>
        <w:ind w:left="1080"/>
        <w:rPr>
          <w:rFonts w:ascii="Garamond" w:hAnsi="Garamond"/>
          <w:sz w:val="22"/>
          <w:szCs w:val="22"/>
        </w:rPr>
      </w:pPr>
      <w:r>
        <w:rPr>
          <w:rFonts w:ascii="Garamond" w:hAnsi="Garamond"/>
          <w:sz w:val="22"/>
          <w:szCs w:val="22"/>
        </w:rPr>
        <w:t xml:space="preserve">Email: </w:t>
      </w:r>
      <w:hyperlink r:id="rId18" w:history="1">
        <w:r w:rsidRPr="00E4625A">
          <w:rPr>
            <w:rStyle w:val="Hyperlink"/>
            <w:rFonts w:ascii="Garamond" w:hAnsi="Garamond"/>
            <w:sz w:val="22"/>
            <w:szCs w:val="22"/>
          </w:rPr>
          <w:t>scho@alamedactc.org</w:t>
        </w:r>
      </w:hyperlink>
    </w:p>
    <w:p w14:paraId="38C0C4A2" w14:textId="77777777" w:rsidR="000E6714" w:rsidRPr="00E4625A" w:rsidRDefault="000E6714" w:rsidP="00F50DE8">
      <w:pPr>
        <w:pStyle w:val="Header"/>
        <w:spacing w:line="276" w:lineRule="auto"/>
        <w:ind w:left="1080"/>
        <w:rPr>
          <w:rFonts w:ascii="Garamond" w:hAnsi="Garamond"/>
          <w:b/>
          <w:sz w:val="22"/>
          <w:szCs w:val="22"/>
        </w:rPr>
      </w:pPr>
      <w:r>
        <w:rPr>
          <w:rFonts w:ascii="Garamond" w:hAnsi="Garamond"/>
          <w:sz w:val="22"/>
          <w:szCs w:val="22"/>
        </w:rPr>
        <w:t xml:space="preserve">Phone: </w:t>
      </w:r>
      <w:r w:rsidRPr="00E4625A">
        <w:rPr>
          <w:rFonts w:ascii="Garamond" w:hAnsi="Garamond"/>
          <w:sz w:val="22"/>
          <w:szCs w:val="22"/>
        </w:rPr>
        <w:t>(510) 208-7472</w:t>
      </w:r>
    </w:p>
    <w:p w14:paraId="752C0F26" w14:textId="77777777" w:rsidR="00281186" w:rsidRPr="00600C16" w:rsidRDefault="00281186" w:rsidP="00F416C6">
      <w:pPr>
        <w:pStyle w:val="Header"/>
        <w:spacing w:after="360"/>
        <w:rPr>
          <w:rFonts w:ascii="Garamond" w:hAnsi="Garamond"/>
          <w:b/>
          <w:sz w:val="22"/>
          <w:szCs w:val="22"/>
        </w:rPr>
        <w:sectPr w:rsidR="00281186" w:rsidRPr="00600C16" w:rsidSect="00894234">
          <w:footerReference w:type="default" r:id="rId19"/>
          <w:pgSz w:w="12240" w:h="15840" w:code="1"/>
          <w:pgMar w:top="1440" w:right="1440" w:bottom="1152" w:left="1440" w:header="720" w:footer="720" w:gutter="0"/>
          <w:pgNumType w:start="1"/>
          <w:cols w:space="720"/>
          <w:docGrid w:linePitch="272"/>
        </w:sectPr>
      </w:pPr>
    </w:p>
    <w:p w14:paraId="56F0F675" w14:textId="7F4B1E91" w:rsidR="00711B1A" w:rsidRPr="00FD14E2" w:rsidRDefault="00711B1A" w:rsidP="00711B1A">
      <w:pPr>
        <w:tabs>
          <w:tab w:val="left" w:pos="3432"/>
        </w:tabs>
        <w:spacing w:after="240"/>
        <w:ind w:left="1800" w:hanging="1800"/>
        <w:jc w:val="center"/>
        <w:rPr>
          <w:rFonts w:ascii="Garamond" w:hAnsi="Garamond"/>
          <w:b/>
          <w:smallCaps/>
          <w:sz w:val="22"/>
          <w:szCs w:val="22"/>
        </w:rPr>
      </w:pPr>
      <w:r>
        <w:rPr>
          <w:rFonts w:ascii="Garamond" w:hAnsi="Garamond"/>
          <w:b/>
          <w:smallCaps/>
          <w:sz w:val="22"/>
          <w:szCs w:val="22"/>
        </w:rPr>
        <w:lastRenderedPageBreak/>
        <w:t xml:space="preserve">Appendix </w:t>
      </w:r>
      <w:r w:rsidR="000265B9">
        <w:rPr>
          <w:rFonts w:ascii="Garamond" w:hAnsi="Garamond"/>
          <w:b/>
          <w:smallCaps/>
          <w:sz w:val="22"/>
          <w:szCs w:val="22"/>
        </w:rPr>
        <w:t>E</w:t>
      </w:r>
    </w:p>
    <w:p w14:paraId="752BD4F2" w14:textId="437A6F54" w:rsidR="00711B1A" w:rsidRDefault="00711B1A" w:rsidP="00711B1A">
      <w:pPr>
        <w:pStyle w:val="Header"/>
        <w:spacing w:after="360"/>
        <w:jc w:val="center"/>
        <w:rPr>
          <w:rFonts w:ascii="Garamond" w:hAnsi="Garamond"/>
          <w:b/>
          <w:smallCaps/>
          <w:sz w:val="22"/>
          <w:szCs w:val="22"/>
        </w:rPr>
      </w:pPr>
      <w:r>
        <w:rPr>
          <w:rFonts w:ascii="Garamond" w:hAnsi="Garamond"/>
          <w:b/>
          <w:smallCaps/>
          <w:sz w:val="22"/>
          <w:szCs w:val="22"/>
        </w:rPr>
        <w:t>Deliverables and Due Dates</w:t>
      </w:r>
    </w:p>
    <w:p w14:paraId="45857BAD" w14:textId="61206738" w:rsidR="002B3ACD" w:rsidRDefault="002B3ACD" w:rsidP="002B3ACD">
      <w:pPr>
        <w:tabs>
          <w:tab w:val="left" w:pos="4950"/>
        </w:tabs>
        <w:spacing w:before="100" w:beforeAutospacing="1" w:after="240"/>
        <w:rPr>
          <w:rFonts w:ascii="Garamond" w:hAnsi="Garamond"/>
          <w:smallCaps/>
          <w:sz w:val="22"/>
          <w:szCs w:val="22"/>
        </w:rPr>
      </w:pPr>
      <w:r w:rsidRPr="007526F0">
        <w:rPr>
          <w:rFonts w:ascii="Garamond" w:hAnsi="Garamond"/>
          <w:b/>
          <w:sz w:val="22"/>
          <w:szCs w:val="22"/>
        </w:rPr>
        <w:t>Project Deliverables and Due Dates:</w:t>
      </w:r>
      <w:r w:rsidRPr="007526F0">
        <w:rPr>
          <w:rFonts w:ascii="Garamond" w:hAnsi="Garamond"/>
          <w:sz w:val="22"/>
          <w:szCs w:val="22"/>
        </w:rPr>
        <w:t xml:space="preserve"> </w:t>
      </w:r>
      <w:r>
        <w:rPr>
          <w:rFonts w:ascii="Garamond" w:hAnsi="Garamond"/>
          <w:sz w:val="22"/>
          <w:szCs w:val="22"/>
        </w:rPr>
        <w:t xml:space="preserve">The Deliverables and Due Dates tables below reflect required </w:t>
      </w:r>
      <w:r w:rsidRPr="007526F0">
        <w:rPr>
          <w:rFonts w:ascii="Garamond" w:hAnsi="Garamond"/>
          <w:sz w:val="22"/>
          <w:szCs w:val="22"/>
        </w:rPr>
        <w:t>deliverables</w:t>
      </w:r>
      <w:r>
        <w:rPr>
          <w:rFonts w:ascii="Garamond" w:hAnsi="Garamond"/>
          <w:sz w:val="22"/>
          <w:szCs w:val="22"/>
        </w:rPr>
        <w:t xml:space="preserve"> and due dates</w:t>
      </w:r>
      <w:r w:rsidRPr="007526F0">
        <w:rPr>
          <w:rFonts w:ascii="Garamond" w:hAnsi="Garamond"/>
          <w:sz w:val="22"/>
          <w:szCs w:val="22"/>
        </w:rPr>
        <w:t xml:space="preserve">, if any, for the </w:t>
      </w:r>
      <w:r>
        <w:rPr>
          <w:rFonts w:ascii="Garamond" w:hAnsi="Garamond"/>
          <w:sz w:val="22"/>
          <w:szCs w:val="22"/>
        </w:rPr>
        <w:t>phases</w:t>
      </w:r>
      <w:r w:rsidRPr="007526F0">
        <w:rPr>
          <w:rFonts w:ascii="Garamond" w:hAnsi="Garamond"/>
          <w:sz w:val="22"/>
          <w:szCs w:val="22"/>
        </w:rPr>
        <w:t xml:space="preserve"> listed in </w:t>
      </w:r>
      <w:r>
        <w:rPr>
          <w:rFonts w:ascii="Garamond" w:hAnsi="Garamond"/>
          <w:sz w:val="22"/>
          <w:szCs w:val="22"/>
        </w:rPr>
        <w:t xml:space="preserve">Appendix A-2 Project Phase Descriptions that contain </w:t>
      </w:r>
      <w:r w:rsidRPr="00162C7C">
        <w:rPr>
          <w:rFonts w:ascii="Garamond" w:hAnsi="Garamond"/>
          <w:smallCaps/>
          <w:sz w:val="22"/>
          <w:szCs w:val="22"/>
        </w:rPr>
        <w:t>Alameda CTC Administered Funds</w:t>
      </w:r>
      <w:r>
        <w:rPr>
          <w:rFonts w:ascii="Garamond" w:hAnsi="Garamond"/>
          <w:smallCaps/>
          <w:sz w:val="22"/>
          <w:szCs w:val="22"/>
        </w:rPr>
        <w:t xml:space="preserve">. </w:t>
      </w:r>
    </w:p>
    <w:p w14:paraId="2CE66414" w14:textId="01F8E15E" w:rsidR="002B3ACD" w:rsidRDefault="002B3ACD" w:rsidP="002B3ACD">
      <w:pPr>
        <w:tabs>
          <w:tab w:val="left" w:pos="4950"/>
        </w:tabs>
        <w:spacing w:before="100" w:beforeAutospacing="1" w:after="240"/>
        <w:rPr>
          <w:rFonts w:ascii="Garamond" w:hAnsi="Garamond"/>
          <w:sz w:val="22"/>
          <w:szCs w:val="22"/>
        </w:rPr>
      </w:pPr>
      <w:r>
        <w:rPr>
          <w:rFonts w:ascii="Garamond" w:hAnsi="Garamond"/>
          <w:sz w:val="22"/>
          <w:szCs w:val="22"/>
        </w:rPr>
        <w:t xml:space="preserve">Additionally, </w:t>
      </w:r>
      <w:r>
        <w:rPr>
          <w:rFonts w:ascii="Garamond" w:hAnsi="Garamond"/>
          <w:smallCaps/>
          <w:sz w:val="22"/>
          <w:szCs w:val="22"/>
        </w:rPr>
        <w:t xml:space="preserve">Project Sponsor </w:t>
      </w:r>
      <w:r w:rsidR="00D625AC">
        <w:rPr>
          <w:rFonts w:ascii="Garamond" w:hAnsi="Garamond"/>
          <w:sz w:val="22"/>
          <w:szCs w:val="22"/>
        </w:rPr>
        <w:t>must</w:t>
      </w:r>
      <w:r>
        <w:rPr>
          <w:rFonts w:ascii="Garamond" w:hAnsi="Garamond"/>
          <w:sz w:val="22"/>
          <w:szCs w:val="22"/>
        </w:rPr>
        <w:t xml:space="preserve"> also submit Request for Reimbursement</w:t>
      </w:r>
      <w:r w:rsidR="00D625AC">
        <w:rPr>
          <w:rFonts w:ascii="Garamond" w:hAnsi="Garamond"/>
          <w:sz w:val="22"/>
          <w:szCs w:val="22"/>
        </w:rPr>
        <w:t xml:space="preserve"> form</w:t>
      </w:r>
      <w:r>
        <w:rPr>
          <w:rFonts w:ascii="Garamond" w:hAnsi="Garamond"/>
          <w:sz w:val="22"/>
          <w:szCs w:val="22"/>
        </w:rPr>
        <w:t xml:space="preserve">s and Progress Reporting as required per Appendix C. </w:t>
      </w:r>
    </w:p>
    <w:p w14:paraId="1D9A3101" w14:textId="77777777" w:rsidR="002B3ACD" w:rsidRDefault="002B3ACD" w:rsidP="002B3ACD">
      <w:pPr>
        <w:tabs>
          <w:tab w:val="left" w:pos="3600"/>
        </w:tabs>
        <w:spacing w:after="120"/>
        <w:rPr>
          <w:rFonts w:ascii="Garamond" w:hAnsi="Garamond"/>
          <w:sz w:val="22"/>
          <w:szCs w:val="22"/>
        </w:rPr>
      </w:pPr>
      <w:r w:rsidRPr="00AA65DA">
        <w:rPr>
          <w:rFonts w:ascii="Garamond" w:hAnsi="Garamond"/>
          <w:sz w:val="22"/>
          <w:szCs w:val="22"/>
          <w:highlight w:val="cyan"/>
        </w:rPr>
        <w:t>[</w:t>
      </w:r>
      <w:r>
        <w:rPr>
          <w:rFonts w:ascii="Garamond" w:hAnsi="Garamond"/>
          <w:sz w:val="22"/>
          <w:szCs w:val="22"/>
          <w:highlight w:val="cyan"/>
        </w:rPr>
        <w:t>INCLUDE</w:t>
      </w:r>
      <w:r w:rsidRPr="00AA65DA">
        <w:rPr>
          <w:rFonts w:ascii="Garamond" w:hAnsi="Garamond"/>
          <w:sz w:val="22"/>
          <w:szCs w:val="22"/>
          <w:highlight w:val="cyan"/>
        </w:rPr>
        <w:t xml:space="preserve"> the relevant</w:t>
      </w:r>
      <w:r>
        <w:rPr>
          <w:rFonts w:ascii="Garamond" w:hAnsi="Garamond"/>
          <w:sz w:val="22"/>
          <w:szCs w:val="22"/>
          <w:highlight w:val="cyan"/>
        </w:rPr>
        <w:t xml:space="preserve"> rows associated with the </w:t>
      </w:r>
      <w:r w:rsidRPr="00AA65DA">
        <w:rPr>
          <w:rFonts w:ascii="Garamond" w:hAnsi="Garamond"/>
          <w:sz w:val="22"/>
          <w:szCs w:val="22"/>
          <w:highlight w:val="cyan"/>
        </w:rPr>
        <w:t>phase</w:t>
      </w:r>
      <w:r>
        <w:rPr>
          <w:rFonts w:ascii="Garamond" w:hAnsi="Garamond"/>
          <w:sz w:val="22"/>
          <w:szCs w:val="22"/>
          <w:highlight w:val="cyan"/>
        </w:rPr>
        <w:t xml:space="preserve"> for which funding is obligated by the agreement. </w:t>
      </w:r>
      <w:r w:rsidRPr="00AA65DA">
        <w:rPr>
          <w:rFonts w:ascii="Garamond" w:hAnsi="Garamond"/>
          <w:sz w:val="22"/>
          <w:szCs w:val="22"/>
          <w:highlight w:val="cyan"/>
        </w:rPr>
        <w:t>Additional deliverables may be added. Non-applicable phases</w:t>
      </w:r>
      <w:r>
        <w:rPr>
          <w:rFonts w:ascii="Garamond" w:hAnsi="Garamond"/>
          <w:sz w:val="22"/>
          <w:szCs w:val="22"/>
          <w:highlight w:val="cyan"/>
        </w:rPr>
        <w:t>/rows</w:t>
      </w:r>
      <w:r w:rsidRPr="00AA65DA">
        <w:rPr>
          <w:rFonts w:ascii="Garamond" w:hAnsi="Garamond"/>
          <w:sz w:val="22"/>
          <w:szCs w:val="22"/>
          <w:highlight w:val="cyan"/>
        </w:rPr>
        <w:t xml:space="preserve"> may be deleted]</w:t>
      </w:r>
    </w:p>
    <w:p w14:paraId="022339A4" w14:textId="77777777" w:rsidR="00FE4022" w:rsidRDefault="00FE4022" w:rsidP="002B3ACD">
      <w:pPr>
        <w:tabs>
          <w:tab w:val="left" w:pos="3600"/>
        </w:tabs>
        <w:spacing w:after="120"/>
        <w:rPr>
          <w:rFonts w:ascii="Garamond" w:hAnsi="Garamon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7007"/>
        <w:gridCol w:w="1762"/>
        <w:gridCol w:w="7"/>
      </w:tblGrid>
      <w:tr w:rsidR="002B3ACD" w:rsidRPr="005B7C0B" w14:paraId="7BA16862" w14:textId="77777777" w:rsidTr="00DB0BE7">
        <w:trPr>
          <w:gridAfter w:val="1"/>
          <w:wAfter w:w="4" w:type="pct"/>
          <w:cantSplit/>
          <w:trHeight w:val="432"/>
        </w:trPr>
        <w:tc>
          <w:tcPr>
            <w:tcW w:w="4996" w:type="pct"/>
            <w:gridSpan w:val="3"/>
            <w:shd w:val="clear" w:color="auto" w:fill="D9D9D9" w:themeFill="background1" w:themeFillShade="D9"/>
            <w:vAlign w:val="center"/>
          </w:tcPr>
          <w:p w14:paraId="3F56AFC1" w14:textId="77777777" w:rsidR="002B3ACD" w:rsidRPr="005B7C0B" w:rsidRDefault="002B3ACD" w:rsidP="00DB0BE7">
            <w:pPr>
              <w:tabs>
                <w:tab w:val="left" w:pos="5040"/>
              </w:tabs>
              <w:jc w:val="center"/>
              <w:rPr>
                <w:rFonts w:ascii="Garamond" w:hAnsi="Garamond"/>
                <w:b/>
                <w:sz w:val="22"/>
                <w:szCs w:val="22"/>
              </w:rPr>
            </w:pPr>
            <w:r w:rsidRPr="005B7C0B">
              <w:rPr>
                <w:rFonts w:ascii="Garamond" w:hAnsi="Garamond"/>
                <w:b/>
                <w:sz w:val="22"/>
                <w:szCs w:val="22"/>
              </w:rPr>
              <w:t>Deliverables and Due Dates</w:t>
            </w:r>
          </w:p>
        </w:tc>
      </w:tr>
      <w:tr w:rsidR="002B3ACD" w:rsidRPr="005B7C0B" w14:paraId="47C847C9" w14:textId="77777777" w:rsidTr="00DB0BE7">
        <w:trPr>
          <w:cantSplit/>
          <w:trHeight w:val="629"/>
        </w:trPr>
        <w:tc>
          <w:tcPr>
            <w:tcW w:w="307" w:type="pct"/>
            <w:vAlign w:val="center"/>
          </w:tcPr>
          <w:p w14:paraId="7A2E7FAB" w14:textId="77777777" w:rsidR="002B3ACD" w:rsidRPr="005B7C0B" w:rsidRDefault="002B3ACD" w:rsidP="00DB0BE7">
            <w:pPr>
              <w:tabs>
                <w:tab w:val="left" w:pos="5040"/>
              </w:tabs>
              <w:jc w:val="center"/>
              <w:rPr>
                <w:rFonts w:ascii="Garamond" w:hAnsi="Garamond"/>
                <w:b/>
                <w:sz w:val="22"/>
                <w:szCs w:val="22"/>
              </w:rPr>
            </w:pPr>
            <w:r w:rsidRPr="005B7C0B">
              <w:rPr>
                <w:rFonts w:ascii="Garamond" w:hAnsi="Garamond"/>
                <w:b/>
                <w:sz w:val="22"/>
                <w:szCs w:val="22"/>
              </w:rPr>
              <w:t xml:space="preserve">No. </w:t>
            </w:r>
          </w:p>
        </w:tc>
        <w:tc>
          <w:tcPr>
            <w:tcW w:w="3747" w:type="pct"/>
            <w:vAlign w:val="center"/>
          </w:tcPr>
          <w:p w14:paraId="64E4BDED" w14:textId="77777777" w:rsidR="002B3ACD" w:rsidRPr="005B7C0B" w:rsidRDefault="002B3ACD" w:rsidP="00DB0BE7">
            <w:pPr>
              <w:tabs>
                <w:tab w:val="left" w:pos="5040"/>
              </w:tabs>
              <w:jc w:val="center"/>
              <w:rPr>
                <w:rFonts w:ascii="Garamond" w:hAnsi="Garamond"/>
                <w:b/>
                <w:sz w:val="22"/>
                <w:szCs w:val="22"/>
              </w:rPr>
            </w:pPr>
            <w:r w:rsidRPr="005B7C0B">
              <w:rPr>
                <w:rFonts w:ascii="Garamond" w:hAnsi="Garamond"/>
                <w:b/>
                <w:sz w:val="22"/>
                <w:szCs w:val="22"/>
              </w:rPr>
              <w:t>Description</w:t>
            </w:r>
          </w:p>
        </w:tc>
        <w:tc>
          <w:tcPr>
            <w:tcW w:w="946" w:type="pct"/>
            <w:gridSpan w:val="2"/>
            <w:vAlign w:val="center"/>
          </w:tcPr>
          <w:p w14:paraId="36572236" w14:textId="77777777" w:rsidR="002B3ACD" w:rsidRPr="005B7C0B" w:rsidRDefault="002B3ACD" w:rsidP="00DB0BE7">
            <w:pPr>
              <w:tabs>
                <w:tab w:val="left" w:pos="5040"/>
              </w:tabs>
              <w:jc w:val="center"/>
              <w:rPr>
                <w:rFonts w:ascii="Garamond" w:hAnsi="Garamond"/>
                <w:sz w:val="22"/>
                <w:szCs w:val="22"/>
              </w:rPr>
            </w:pPr>
            <w:r w:rsidRPr="005B7C0B">
              <w:rPr>
                <w:rFonts w:ascii="Garamond" w:hAnsi="Garamond"/>
                <w:b/>
                <w:sz w:val="22"/>
                <w:szCs w:val="22"/>
              </w:rPr>
              <w:t xml:space="preserve">Due Date to </w:t>
            </w:r>
            <w:r w:rsidRPr="005B7C0B">
              <w:rPr>
                <w:rFonts w:ascii="Garamond" w:hAnsi="Garamond"/>
                <w:b/>
                <w:sz w:val="22"/>
                <w:szCs w:val="22"/>
              </w:rPr>
              <w:br/>
              <w:t>Alameda CTC</w:t>
            </w:r>
          </w:p>
        </w:tc>
      </w:tr>
      <w:tr w:rsidR="004C4AD3" w:rsidRPr="005B7C0B" w14:paraId="2B01AC00" w14:textId="77777777" w:rsidTr="00581825">
        <w:trPr>
          <w:cantSplit/>
          <w:trHeight w:val="377"/>
        </w:trPr>
        <w:tc>
          <w:tcPr>
            <w:tcW w:w="307" w:type="pct"/>
          </w:tcPr>
          <w:p w14:paraId="2B7DCE59" w14:textId="7C1C6F08" w:rsidR="004C4AD3" w:rsidRPr="004C4AD3" w:rsidRDefault="004C4AD3" w:rsidP="00581825">
            <w:pPr>
              <w:tabs>
                <w:tab w:val="left" w:pos="5040"/>
              </w:tabs>
              <w:jc w:val="center"/>
              <w:rPr>
                <w:rFonts w:ascii="Garamond" w:hAnsi="Garamond"/>
                <w:bCs/>
                <w:sz w:val="22"/>
                <w:szCs w:val="22"/>
              </w:rPr>
            </w:pPr>
            <w:r w:rsidRPr="004C4AD3">
              <w:rPr>
                <w:rFonts w:ascii="Garamond" w:hAnsi="Garamond"/>
                <w:bCs/>
                <w:sz w:val="22"/>
                <w:szCs w:val="22"/>
              </w:rPr>
              <w:t>1</w:t>
            </w:r>
          </w:p>
        </w:tc>
        <w:tc>
          <w:tcPr>
            <w:tcW w:w="3747" w:type="pct"/>
          </w:tcPr>
          <w:p w14:paraId="4CCEDEE2" w14:textId="77777777" w:rsidR="004C4AD3" w:rsidRPr="004C4AD3" w:rsidRDefault="004C4AD3" w:rsidP="004C4AD3">
            <w:pPr>
              <w:tabs>
                <w:tab w:val="left" w:pos="5040"/>
              </w:tabs>
              <w:rPr>
                <w:rFonts w:ascii="Garamond" w:hAnsi="Garamond"/>
                <w:bCs/>
                <w:sz w:val="22"/>
                <w:szCs w:val="22"/>
              </w:rPr>
            </w:pPr>
            <w:r w:rsidRPr="004C4AD3">
              <w:rPr>
                <w:rFonts w:ascii="Garamond" w:hAnsi="Garamond"/>
                <w:bCs/>
                <w:sz w:val="22"/>
                <w:szCs w:val="22"/>
              </w:rPr>
              <w:t xml:space="preserve">Progress Reports </w:t>
            </w:r>
          </w:p>
          <w:p w14:paraId="1461E641" w14:textId="59BB05B3" w:rsidR="004C4AD3" w:rsidRPr="004C4AD3" w:rsidRDefault="004C4AD3" w:rsidP="004C4AD3">
            <w:pPr>
              <w:tabs>
                <w:tab w:val="left" w:pos="5040"/>
              </w:tabs>
              <w:rPr>
                <w:rFonts w:ascii="Garamond" w:hAnsi="Garamond"/>
                <w:bCs/>
              </w:rPr>
            </w:pPr>
            <w:r w:rsidRPr="004C4AD3">
              <w:rPr>
                <w:rFonts w:ascii="Garamond" w:hAnsi="Garamond"/>
                <w:bCs/>
              </w:rPr>
              <w:t>(</w:t>
            </w:r>
            <w:r>
              <w:rPr>
                <w:rFonts w:ascii="Garamond" w:hAnsi="Garamond"/>
                <w:bCs/>
              </w:rPr>
              <w:t>S</w:t>
            </w:r>
            <w:r w:rsidRPr="004C4AD3">
              <w:rPr>
                <w:rFonts w:ascii="Garamond" w:hAnsi="Garamond"/>
                <w:bCs/>
              </w:rPr>
              <w:t>ee Appendix C: Request for Reimbursements and Reporting Requirements)</w:t>
            </w:r>
          </w:p>
        </w:tc>
        <w:tc>
          <w:tcPr>
            <w:tcW w:w="946" w:type="pct"/>
            <w:gridSpan w:val="2"/>
          </w:tcPr>
          <w:p w14:paraId="0ACB0EC1" w14:textId="4EBE785D" w:rsidR="004C4AD3" w:rsidRPr="004C4AD3" w:rsidRDefault="004C4AD3" w:rsidP="004C4AD3">
            <w:pPr>
              <w:tabs>
                <w:tab w:val="left" w:pos="5040"/>
              </w:tabs>
              <w:jc w:val="center"/>
              <w:rPr>
                <w:rFonts w:ascii="Garamond" w:hAnsi="Garamond"/>
                <w:bCs/>
                <w:sz w:val="22"/>
                <w:szCs w:val="22"/>
              </w:rPr>
            </w:pPr>
            <w:r w:rsidRPr="004C4AD3">
              <w:rPr>
                <w:rFonts w:ascii="Garamond" w:hAnsi="Garamond"/>
                <w:bCs/>
                <w:sz w:val="22"/>
                <w:szCs w:val="22"/>
              </w:rPr>
              <w:t>Per Appendix C</w:t>
            </w:r>
          </w:p>
        </w:tc>
      </w:tr>
      <w:tr w:rsidR="004C4AD3" w:rsidRPr="005B7C0B" w14:paraId="0B9DE819" w14:textId="77777777" w:rsidTr="00DB0BE7">
        <w:trPr>
          <w:cantSplit/>
          <w:trHeight w:hRule="exact" w:val="360"/>
        </w:trPr>
        <w:tc>
          <w:tcPr>
            <w:tcW w:w="5000" w:type="pct"/>
            <w:gridSpan w:val="4"/>
            <w:shd w:val="clear" w:color="auto" w:fill="F2F2F2" w:themeFill="background1" w:themeFillShade="F2"/>
            <w:vAlign w:val="center"/>
          </w:tcPr>
          <w:p w14:paraId="6976BF83" w14:textId="77777777" w:rsidR="004C4AD3" w:rsidRPr="00AC34F3" w:rsidDel="00811C96" w:rsidRDefault="004C4AD3" w:rsidP="004C4AD3">
            <w:pPr>
              <w:tabs>
                <w:tab w:val="left" w:pos="5040"/>
              </w:tabs>
              <w:rPr>
                <w:rFonts w:ascii="Garamond" w:hAnsi="Garamond"/>
                <w:b/>
                <w:bCs/>
                <w:sz w:val="22"/>
                <w:szCs w:val="22"/>
              </w:rPr>
            </w:pPr>
            <w:r w:rsidRPr="00AC34F3">
              <w:rPr>
                <w:rFonts w:ascii="Garamond" w:hAnsi="Garamond"/>
                <w:b/>
                <w:bCs/>
                <w:sz w:val="22"/>
                <w:szCs w:val="22"/>
              </w:rPr>
              <w:t xml:space="preserve">Scoping/Planning </w:t>
            </w:r>
          </w:p>
        </w:tc>
      </w:tr>
      <w:tr w:rsidR="004C4AD3" w:rsidRPr="005B7C0B" w14:paraId="4C81AF1A" w14:textId="77777777" w:rsidTr="00DB0BE7">
        <w:trPr>
          <w:cantSplit/>
          <w:trHeight w:hRule="exact" w:val="360"/>
        </w:trPr>
        <w:tc>
          <w:tcPr>
            <w:tcW w:w="307" w:type="pct"/>
          </w:tcPr>
          <w:p w14:paraId="43DDC2F3" w14:textId="4DCC5E00" w:rsidR="004C4AD3" w:rsidRPr="00AC34F3" w:rsidRDefault="004C4AD3" w:rsidP="004C4AD3">
            <w:pPr>
              <w:tabs>
                <w:tab w:val="left" w:pos="5040"/>
              </w:tabs>
              <w:jc w:val="center"/>
              <w:rPr>
                <w:rFonts w:ascii="Garamond" w:hAnsi="Garamond"/>
                <w:sz w:val="22"/>
                <w:szCs w:val="22"/>
              </w:rPr>
            </w:pPr>
            <w:r>
              <w:rPr>
                <w:rFonts w:ascii="Garamond" w:hAnsi="Garamond"/>
                <w:sz w:val="22"/>
                <w:szCs w:val="22"/>
              </w:rPr>
              <w:t>2</w:t>
            </w:r>
          </w:p>
        </w:tc>
        <w:tc>
          <w:tcPr>
            <w:tcW w:w="3747" w:type="pct"/>
          </w:tcPr>
          <w:p w14:paraId="2D8CC323" w14:textId="77777777" w:rsidR="004C4AD3" w:rsidRPr="00AC34F3" w:rsidRDefault="004C4AD3" w:rsidP="004C4AD3">
            <w:pPr>
              <w:tabs>
                <w:tab w:val="left" w:pos="5040"/>
              </w:tabs>
              <w:rPr>
                <w:rFonts w:ascii="Garamond" w:hAnsi="Garamond"/>
                <w:sz w:val="22"/>
                <w:szCs w:val="22"/>
                <w:highlight w:val="yellow"/>
              </w:rPr>
            </w:pPr>
            <w:r w:rsidRPr="00AC34F3">
              <w:rPr>
                <w:rFonts w:ascii="Garamond" w:hAnsi="Garamond"/>
                <w:sz w:val="22"/>
                <w:szCs w:val="22"/>
              </w:rPr>
              <w:t xml:space="preserve">Copy of Project Study Report, scoping document, or similar report. </w:t>
            </w:r>
          </w:p>
        </w:tc>
        <w:tc>
          <w:tcPr>
            <w:tcW w:w="946" w:type="pct"/>
            <w:gridSpan w:val="2"/>
          </w:tcPr>
          <w:p w14:paraId="0C26EDE9" w14:textId="77777777" w:rsidR="004C4AD3" w:rsidRPr="0018535D" w:rsidRDefault="004C4AD3" w:rsidP="004C4AD3">
            <w:pPr>
              <w:tabs>
                <w:tab w:val="left" w:pos="5040"/>
              </w:tabs>
              <w:jc w:val="center"/>
              <w:rPr>
                <w:rFonts w:ascii="Garamond" w:hAnsi="Garamond"/>
                <w:sz w:val="22"/>
                <w:szCs w:val="22"/>
              </w:rPr>
            </w:pPr>
            <w:r w:rsidRPr="0018535D">
              <w:rPr>
                <w:rFonts w:ascii="Garamond" w:hAnsi="Garamond"/>
                <w:sz w:val="22"/>
                <w:szCs w:val="22"/>
              </w:rPr>
              <w:t>07/31/2X</w:t>
            </w:r>
          </w:p>
        </w:tc>
      </w:tr>
      <w:tr w:rsidR="004C4AD3" w:rsidRPr="005B7C0B" w14:paraId="4F91F4E9" w14:textId="77777777" w:rsidTr="00DB0BE7">
        <w:trPr>
          <w:cantSplit/>
          <w:trHeight w:hRule="exact" w:val="360"/>
        </w:trPr>
        <w:tc>
          <w:tcPr>
            <w:tcW w:w="5000" w:type="pct"/>
            <w:gridSpan w:val="4"/>
            <w:shd w:val="clear" w:color="auto" w:fill="F2F2F2" w:themeFill="background1" w:themeFillShade="F2"/>
            <w:vAlign w:val="center"/>
          </w:tcPr>
          <w:p w14:paraId="26275FC6" w14:textId="77777777" w:rsidR="004C4AD3" w:rsidRPr="00AC34F3" w:rsidDel="00811C96" w:rsidRDefault="004C4AD3" w:rsidP="004C4AD3">
            <w:pPr>
              <w:tabs>
                <w:tab w:val="left" w:pos="5040"/>
              </w:tabs>
              <w:rPr>
                <w:rFonts w:ascii="Garamond" w:hAnsi="Garamond"/>
                <w:sz w:val="22"/>
                <w:szCs w:val="22"/>
              </w:rPr>
            </w:pPr>
            <w:r w:rsidRPr="00AC34F3">
              <w:rPr>
                <w:rFonts w:ascii="Garamond" w:hAnsi="Garamond"/>
                <w:b/>
                <w:sz w:val="22"/>
                <w:szCs w:val="22"/>
              </w:rPr>
              <w:t>Preliminary Engineering / Environmental</w:t>
            </w:r>
          </w:p>
        </w:tc>
      </w:tr>
      <w:tr w:rsidR="004C4AD3" w:rsidRPr="005B7C0B" w14:paraId="6EB5C9BE" w14:textId="77777777" w:rsidTr="00DB0BE7">
        <w:trPr>
          <w:cantSplit/>
          <w:trHeight w:hRule="exact" w:val="360"/>
        </w:trPr>
        <w:tc>
          <w:tcPr>
            <w:tcW w:w="307" w:type="pct"/>
          </w:tcPr>
          <w:p w14:paraId="2D6D8183" w14:textId="73846343" w:rsidR="004C4AD3" w:rsidRPr="00AC34F3" w:rsidRDefault="004C4AD3" w:rsidP="004C4AD3">
            <w:pPr>
              <w:tabs>
                <w:tab w:val="left" w:pos="5040"/>
              </w:tabs>
              <w:jc w:val="center"/>
              <w:rPr>
                <w:rFonts w:ascii="Garamond" w:hAnsi="Garamond"/>
                <w:sz w:val="22"/>
                <w:szCs w:val="22"/>
              </w:rPr>
            </w:pPr>
            <w:r>
              <w:rPr>
                <w:rFonts w:ascii="Garamond" w:hAnsi="Garamond"/>
                <w:sz w:val="22"/>
                <w:szCs w:val="22"/>
              </w:rPr>
              <w:t>3</w:t>
            </w:r>
          </w:p>
        </w:tc>
        <w:tc>
          <w:tcPr>
            <w:tcW w:w="3747" w:type="pct"/>
          </w:tcPr>
          <w:p w14:paraId="5D0E4386" w14:textId="77777777" w:rsidR="004C4AD3" w:rsidRPr="00AC34F3" w:rsidRDefault="004C4AD3" w:rsidP="004C4AD3">
            <w:pPr>
              <w:tabs>
                <w:tab w:val="left" w:pos="5040"/>
              </w:tabs>
              <w:rPr>
                <w:rFonts w:ascii="Garamond" w:hAnsi="Garamond"/>
                <w:sz w:val="22"/>
                <w:szCs w:val="22"/>
              </w:rPr>
            </w:pPr>
            <w:r w:rsidRPr="00AC34F3">
              <w:rPr>
                <w:rFonts w:ascii="Garamond" w:hAnsi="Garamond"/>
                <w:sz w:val="22"/>
                <w:szCs w:val="22"/>
              </w:rPr>
              <w:t xml:space="preserve">Copy of Environmental report, certification, or similar report. </w:t>
            </w:r>
          </w:p>
        </w:tc>
        <w:tc>
          <w:tcPr>
            <w:tcW w:w="946" w:type="pct"/>
            <w:gridSpan w:val="2"/>
          </w:tcPr>
          <w:p w14:paraId="074149B8" w14:textId="77777777" w:rsidR="004C4AD3" w:rsidRPr="0018535D" w:rsidRDefault="004C4AD3" w:rsidP="004C4AD3">
            <w:pPr>
              <w:tabs>
                <w:tab w:val="left" w:pos="5040"/>
              </w:tabs>
              <w:jc w:val="center"/>
              <w:rPr>
                <w:rFonts w:ascii="Garamond" w:hAnsi="Garamond"/>
                <w:sz w:val="22"/>
                <w:szCs w:val="22"/>
              </w:rPr>
            </w:pPr>
            <w:r w:rsidRPr="0018535D">
              <w:rPr>
                <w:rFonts w:ascii="Garamond" w:hAnsi="Garamond"/>
                <w:sz w:val="22"/>
                <w:szCs w:val="22"/>
              </w:rPr>
              <w:t>07/31/2X</w:t>
            </w:r>
          </w:p>
        </w:tc>
      </w:tr>
      <w:tr w:rsidR="004C4AD3" w:rsidRPr="005B7C0B" w14:paraId="3A140AA1" w14:textId="77777777" w:rsidTr="00DB0BE7">
        <w:trPr>
          <w:cantSplit/>
          <w:trHeight w:hRule="exact" w:val="360"/>
        </w:trPr>
        <w:tc>
          <w:tcPr>
            <w:tcW w:w="5000" w:type="pct"/>
            <w:gridSpan w:val="4"/>
            <w:shd w:val="clear" w:color="auto" w:fill="F2F2F2" w:themeFill="background1" w:themeFillShade="F2"/>
            <w:vAlign w:val="center"/>
          </w:tcPr>
          <w:p w14:paraId="4F097D2D" w14:textId="77777777" w:rsidR="004C4AD3" w:rsidRPr="00AC34F3" w:rsidRDefault="004C4AD3" w:rsidP="004C4AD3">
            <w:pPr>
              <w:tabs>
                <w:tab w:val="left" w:pos="5040"/>
              </w:tabs>
              <w:rPr>
                <w:rFonts w:ascii="Garamond" w:hAnsi="Garamond"/>
                <w:sz w:val="22"/>
                <w:szCs w:val="22"/>
                <w:highlight w:val="yellow"/>
              </w:rPr>
            </w:pPr>
            <w:r w:rsidRPr="00AC34F3">
              <w:rPr>
                <w:rFonts w:ascii="Garamond" w:hAnsi="Garamond"/>
                <w:b/>
                <w:sz w:val="22"/>
                <w:szCs w:val="22"/>
              </w:rPr>
              <w:t>PS&amp;E/Final Design</w:t>
            </w:r>
          </w:p>
        </w:tc>
      </w:tr>
      <w:tr w:rsidR="004C4AD3" w:rsidRPr="005B7C0B" w14:paraId="73B53CBA" w14:textId="77777777" w:rsidTr="00DB0BE7">
        <w:trPr>
          <w:cantSplit/>
          <w:trHeight w:hRule="exact" w:val="505"/>
        </w:trPr>
        <w:tc>
          <w:tcPr>
            <w:tcW w:w="307" w:type="pct"/>
          </w:tcPr>
          <w:p w14:paraId="2DE88FD1" w14:textId="282DC40A" w:rsidR="004C4AD3" w:rsidRPr="00AC34F3" w:rsidRDefault="004C4AD3" w:rsidP="004C4AD3">
            <w:pPr>
              <w:tabs>
                <w:tab w:val="left" w:pos="5040"/>
              </w:tabs>
              <w:jc w:val="center"/>
              <w:rPr>
                <w:rFonts w:ascii="Garamond" w:hAnsi="Garamond"/>
                <w:sz w:val="22"/>
                <w:szCs w:val="22"/>
              </w:rPr>
            </w:pPr>
            <w:r>
              <w:rPr>
                <w:rFonts w:ascii="Garamond" w:hAnsi="Garamond"/>
                <w:sz w:val="22"/>
                <w:szCs w:val="22"/>
              </w:rPr>
              <w:t>4</w:t>
            </w:r>
          </w:p>
        </w:tc>
        <w:tc>
          <w:tcPr>
            <w:tcW w:w="3747" w:type="pct"/>
          </w:tcPr>
          <w:p w14:paraId="4DE209C9" w14:textId="77777777" w:rsidR="004C4AD3" w:rsidRPr="00AC34F3" w:rsidRDefault="004C4AD3" w:rsidP="004C4AD3">
            <w:pPr>
              <w:spacing w:after="200" w:line="276" w:lineRule="auto"/>
              <w:contextualSpacing/>
              <w:rPr>
                <w:rFonts w:ascii="Garamond" w:hAnsi="Garamond"/>
                <w:sz w:val="22"/>
                <w:szCs w:val="22"/>
              </w:rPr>
            </w:pPr>
            <w:r w:rsidRPr="00AC34F3">
              <w:rPr>
                <w:rFonts w:ascii="Garamond" w:hAnsi="Garamond"/>
                <w:sz w:val="22"/>
                <w:szCs w:val="22"/>
              </w:rPr>
              <w:t>Confirmation of completion of Final Design.</w:t>
            </w:r>
          </w:p>
          <w:p w14:paraId="739E3B15" w14:textId="77777777" w:rsidR="004C4AD3" w:rsidRPr="00AC34F3" w:rsidRDefault="004C4AD3" w:rsidP="004C4AD3">
            <w:pPr>
              <w:spacing w:after="200" w:line="276" w:lineRule="auto"/>
              <w:contextualSpacing/>
              <w:rPr>
                <w:rFonts w:ascii="Garamond" w:hAnsi="Garamond"/>
                <w:sz w:val="22"/>
                <w:szCs w:val="22"/>
                <w:highlight w:val="yellow"/>
              </w:rPr>
            </w:pPr>
            <w:r>
              <w:rPr>
                <w:rFonts w:ascii="Garamond" w:hAnsi="Garamond"/>
              </w:rPr>
              <w:t>Ex</w:t>
            </w:r>
            <w:r w:rsidRPr="00AC34F3">
              <w:rPr>
                <w:rFonts w:ascii="Garamond" w:hAnsi="Garamond"/>
              </w:rPr>
              <w:t xml:space="preserve">. </w:t>
            </w:r>
            <w:r>
              <w:rPr>
                <w:rFonts w:ascii="Garamond" w:hAnsi="Garamond"/>
              </w:rPr>
              <w:t>C</w:t>
            </w:r>
            <w:r w:rsidRPr="00AC34F3">
              <w:rPr>
                <w:rFonts w:ascii="Garamond" w:hAnsi="Garamond"/>
              </w:rPr>
              <w:t>opy of governing board acceptance, notice of completion, or final PS&amp;E package.</w:t>
            </w:r>
          </w:p>
        </w:tc>
        <w:tc>
          <w:tcPr>
            <w:tcW w:w="946" w:type="pct"/>
            <w:gridSpan w:val="2"/>
          </w:tcPr>
          <w:p w14:paraId="184D9762" w14:textId="77777777" w:rsidR="004C4AD3" w:rsidRPr="0018535D" w:rsidRDefault="004C4AD3" w:rsidP="004C4AD3">
            <w:pPr>
              <w:tabs>
                <w:tab w:val="left" w:pos="5040"/>
              </w:tabs>
              <w:jc w:val="center"/>
              <w:rPr>
                <w:rFonts w:ascii="Garamond" w:hAnsi="Garamond"/>
                <w:sz w:val="22"/>
                <w:szCs w:val="22"/>
                <w:highlight w:val="yellow"/>
              </w:rPr>
            </w:pPr>
            <w:r w:rsidRPr="0018535D">
              <w:rPr>
                <w:rFonts w:ascii="Garamond" w:hAnsi="Garamond"/>
                <w:sz w:val="22"/>
                <w:szCs w:val="22"/>
              </w:rPr>
              <w:t>07/31/2X</w:t>
            </w:r>
          </w:p>
        </w:tc>
      </w:tr>
      <w:tr w:rsidR="004C4AD3" w:rsidRPr="005B7C0B" w14:paraId="71EF9C8B" w14:textId="77777777" w:rsidTr="00DB0BE7">
        <w:trPr>
          <w:cantSplit/>
          <w:trHeight w:hRule="exact" w:val="360"/>
        </w:trPr>
        <w:tc>
          <w:tcPr>
            <w:tcW w:w="5000" w:type="pct"/>
            <w:gridSpan w:val="4"/>
            <w:shd w:val="clear" w:color="auto" w:fill="F2F2F2" w:themeFill="background1" w:themeFillShade="F2"/>
            <w:vAlign w:val="center"/>
          </w:tcPr>
          <w:p w14:paraId="0AE79945" w14:textId="77777777" w:rsidR="004C4AD3" w:rsidRPr="00AC34F3" w:rsidRDefault="004C4AD3" w:rsidP="004C4AD3">
            <w:pPr>
              <w:tabs>
                <w:tab w:val="left" w:pos="5040"/>
              </w:tabs>
              <w:rPr>
                <w:rFonts w:ascii="Garamond" w:hAnsi="Garamond"/>
                <w:b/>
                <w:sz w:val="22"/>
                <w:szCs w:val="22"/>
                <w:highlight w:val="yellow"/>
              </w:rPr>
            </w:pPr>
            <w:r w:rsidRPr="00AC34F3">
              <w:rPr>
                <w:rFonts w:ascii="Garamond" w:hAnsi="Garamond"/>
                <w:b/>
                <w:sz w:val="22"/>
                <w:szCs w:val="22"/>
              </w:rPr>
              <w:t>Right-of-Way</w:t>
            </w:r>
          </w:p>
        </w:tc>
      </w:tr>
      <w:tr w:rsidR="004C4AD3" w:rsidRPr="005B7C0B" w14:paraId="2071A934" w14:textId="77777777" w:rsidTr="00DB0BE7">
        <w:trPr>
          <w:cantSplit/>
          <w:trHeight w:hRule="exact" w:val="360"/>
        </w:trPr>
        <w:tc>
          <w:tcPr>
            <w:tcW w:w="307" w:type="pct"/>
          </w:tcPr>
          <w:p w14:paraId="10556E58" w14:textId="1F796BCC" w:rsidR="004C4AD3" w:rsidRPr="00AC34F3" w:rsidRDefault="004C4AD3" w:rsidP="004C4AD3">
            <w:pPr>
              <w:tabs>
                <w:tab w:val="left" w:pos="5040"/>
              </w:tabs>
              <w:jc w:val="center"/>
              <w:rPr>
                <w:rFonts w:ascii="Garamond" w:hAnsi="Garamond"/>
                <w:sz w:val="22"/>
                <w:szCs w:val="22"/>
              </w:rPr>
            </w:pPr>
            <w:r>
              <w:rPr>
                <w:rFonts w:ascii="Garamond" w:hAnsi="Garamond"/>
                <w:sz w:val="22"/>
                <w:szCs w:val="22"/>
              </w:rPr>
              <w:t>5</w:t>
            </w:r>
          </w:p>
        </w:tc>
        <w:tc>
          <w:tcPr>
            <w:tcW w:w="3747" w:type="pct"/>
          </w:tcPr>
          <w:p w14:paraId="3876E489" w14:textId="77777777" w:rsidR="004C4AD3" w:rsidRPr="00AC34F3" w:rsidRDefault="004C4AD3" w:rsidP="004C4AD3">
            <w:pPr>
              <w:tabs>
                <w:tab w:val="left" w:pos="5040"/>
              </w:tabs>
              <w:rPr>
                <w:rFonts w:ascii="Garamond" w:hAnsi="Garamond"/>
                <w:sz w:val="22"/>
                <w:szCs w:val="22"/>
                <w:highlight w:val="yellow"/>
              </w:rPr>
            </w:pPr>
            <w:r w:rsidRPr="00AC34F3">
              <w:rPr>
                <w:rFonts w:ascii="Garamond" w:hAnsi="Garamond"/>
                <w:sz w:val="22"/>
                <w:szCs w:val="22"/>
              </w:rPr>
              <w:t>Copy of Right-of-Way Certification.</w:t>
            </w:r>
          </w:p>
        </w:tc>
        <w:tc>
          <w:tcPr>
            <w:tcW w:w="946" w:type="pct"/>
            <w:gridSpan w:val="2"/>
          </w:tcPr>
          <w:p w14:paraId="442A28F2" w14:textId="77777777" w:rsidR="004C4AD3" w:rsidRPr="0018535D" w:rsidRDefault="004C4AD3" w:rsidP="004C4AD3">
            <w:pPr>
              <w:tabs>
                <w:tab w:val="left" w:pos="5040"/>
              </w:tabs>
              <w:jc w:val="center"/>
              <w:rPr>
                <w:rFonts w:ascii="Garamond" w:hAnsi="Garamond"/>
                <w:sz w:val="22"/>
                <w:szCs w:val="22"/>
                <w:highlight w:val="yellow"/>
              </w:rPr>
            </w:pPr>
            <w:r w:rsidRPr="0018535D">
              <w:rPr>
                <w:rFonts w:ascii="Garamond" w:hAnsi="Garamond"/>
                <w:sz w:val="22"/>
                <w:szCs w:val="22"/>
              </w:rPr>
              <w:t>07/31/2X</w:t>
            </w:r>
          </w:p>
        </w:tc>
      </w:tr>
      <w:tr w:rsidR="004C4AD3" w:rsidRPr="005B7C0B" w14:paraId="77153560" w14:textId="77777777" w:rsidTr="00DB0BE7">
        <w:trPr>
          <w:cantSplit/>
          <w:trHeight w:hRule="exact" w:val="360"/>
        </w:trPr>
        <w:tc>
          <w:tcPr>
            <w:tcW w:w="5000" w:type="pct"/>
            <w:gridSpan w:val="4"/>
            <w:shd w:val="clear" w:color="auto" w:fill="F2F2F2" w:themeFill="background1" w:themeFillShade="F2"/>
            <w:vAlign w:val="center"/>
          </w:tcPr>
          <w:p w14:paraId="4374E8D6" w14:textId="77777777" w:rsidR="004C4AD3" w:rsidRPr="00AC34F3" w:rsidRDefault="004C4AD3" w:rsidP="004C4AD3">
            <w:pPr>
              <w:rPr>
                <w:rFonts w:ascii="Garamond" w:hAnsi="Garamond"/>
                <w:sz w:val="22"/>
                <w:szCs w:val="22"/>
              </w:rPr>
            </w:pPr>
            <w:r w:rsidRPr="00AC34F3">
              <w:rPr>
                <w:rFonts w:ascii="Garamond" w:hAnsi="Garamond"/>
                <w:b/>
                <w:sz w:val="22"/>
                <w:szCs w:val="22"/>
              </w:rPr>
              <w:t>Construction</w:t>
            </w:r>
          </w:p>
        </w:tc>
      </w:tr>
      <w:tr w:rsidR="004C4AD3" w:rsidRPr="005B7C0B" w14:paraId="112562FC" w14:textId="77777777" w:rsidTr="00DB0BE7">
        <w:trPr>
          <w:cantSplit/>
          <w:trHeight w:hRule="exact" w:val="604"/>
        </w:trPr>
        <w:tc>
          <w:tcPr>
            <w:tcW w:w="307" w:type="pct"/>
          </w:tcPr>
          <w:p w14:paraId="03ADA9B3" w14:textId="1A7AE5F8" w:rsidR="004C4AD3" w:rsidRPr="00AC34F3" w:rsidRDefault="004C4AD3" w:rsidP="004C4AD3">
            <w:pPr>
              <w:tabs>
                <w:tab w:val="left" w:pos="5040"/>
              </w:tabs>
              <w:jc w:val="center"/>
              <w:rPr>
                <w:rFonts w:ascii="Garamond" w:hAnsi="Garamond"/>
                <w:sz w:val="22"/>
                <w:szCs w:val="22"/>
              </w:rPr>
            </w:pPr>
            <w:r>
              <w:rPr>
                <w:rFonts w:ascii="Garamond" w:hAnsi="Garamond"/>
                <w:sz w:val="22"/>
                <w:szCs w:val="22"/>
              </w:rPr>
              <w:t>6</w:t>
            </w:r>
          </w:p>
        </w:tc>
        <w:tc>
          <w:tcPr>
            <w:tcW w:w="3747" w:type="pct"/>
          </w:tcPr>
          <w:p w14:paraId="3853FB64" w14:textId="3D9480A0" w:rsidR="004C4AD3" w:rsidRPr="00AC34F3" w:rsidRDefault="004C4AD3" w:rsidP="004C4AD3">
            <w:pPr>
              <w:tabs>
                <w:tab w:val="left" w:pos="5040"/>
              </w:tabs>
              <w:rPr>
                <w:rFonts w:ascii="Garamond" w:hAnsi="Garamond"/>
                <w:sz w:val="22"/>
                <w:szCs w:val="22"/>
              </w:rPr>
            </w:pPr>
            <w:r w:rsidRPr="00AC34F3">
              <w:rPr>
                <w:rFonts w:ascii="Garamond" w:hAnsi="Garamond"/>
                <w:sz w:val="22"/>
                <w:szCs w:val="22"/>
              </w:rPr>
              <w:t xml:space="preserve">Photos of temporary construction signage </w:t>
            </w:r>
            <w:r w:rsidRPr="009C0E33">
              <w:rPr>
                <w:rFonts w:ascii="Garamond" w:hAnsi="Garamond"/>
              </w:rPr>
              <w:t>(</w:t>
            </w:r>
            <w:r>
              <w:rPr>
                <w:rFonts w:ascii="Garamond" w:hAnsi="Garamond"/>
              </w:rPr>
              <w:t>which includes the Alameda CTC logo and/or the Air District</w:t>
            </w:r>
            <w:r w:rsidRPr="009C0E33">
              <w:rPr>
                <w:rFonts w:ascii="Garamond" w:hAnsi="Garamond"/>
              </w:rPr>
              <w:t xml:space="preserve"> logo</w:t>
            </w:r>
            <w:r>
              <w:rPr>
                <w:rFonts w:ascii="Garamond" w:hAnsi="Garamond"/>
              </w:rPr>
              <w:t xml:space="preserve"> for </w:t>
            </w:r>
            <w:r w:rsidRPr="009C0E33">
              <w:rPr>
                <w:rFonts w:ascii="Garamond" w:hAnsi="Garamond"/>
              </w:rPr>
              <w:t>TFCA funded projects).</w:t>
            </w:r>
          </w:p>
        </w:tc>
        <w:tc>
          <w:tcPr>
            <w:tcW w:w="946" w:type="pct"/>
            <w:gridSpan w:val="2"/>
          </w:tcPr>
          <w:p w14:paraId="08DFEA1F" w14:textId="77777777" w:rsidR="004C4AD3" w:rsidRPr="0018535D" w:rsidRDefault="004C4AD3" w:rsidP="004C4AD3">
            <w:pPr>
              <w:tabs>
                <w:tab w:val="left" w:pos="5040"/>
              </w:tabs>
              <w:jc w:val="center"/>
              <w:rPr>
                <w:rFonts w:ascii="Garamond" w:hAnsi="Garamond"/>
                <w:sz w:val="22"/>
                <w:szCs w:val="22"/>
              </w:rPr>
            </w:pPr>
            <w:r w:rsidRPr="0018535D">
              <w:rPr>
                <w:rFonts w:ascii="Garamond" w:hAnsi="Garamond"/>
                <w:sz w:val="22"/>
                <w:szCs w:val="22"/>
              </w:rPr>
              <w:t>07/31/2X</w:t>
            </w:r>
          </w:p>
        </w:tc>
      </w:tr>
      <w:tr w:rsidR="004C4AD3" w:rsidRPr="005B7C0B" w14:paraId="6E91F896" w14:textId="77777777" w:rsidTr="00DB0BE7">
        <w:trPr>
          <w:cantSplit/>
          <w:trHeight w:hRule="exact" w:val="360"/>
        </w:trPr>
        <w:tc>
          <w:tcPr>
            <w:tcW w:w="307" w:type="pct"/>
          </w:tcPr>
          <w:p w14:paraId="6253081B" w14:textId="47571DC6" w:rsidR="004C4AD3" w:rsidRPr="00AC34F3" w:rsidRDefault="004C4AD3" w:rsidP="004C4AD3">
            <w:pPr>
              <w:tabs>
                <w:tab w:val="left" w:pos="5040"/>
              </w:tabs>
              <w:jc w:val="center"/>
              <w:rPr>
                <w:rFonts w:ascii="Garamond" w:hAnsi="Garamond"/>
                <w:sz w:val="22"/>
                <w:szCs w:val="22"/>
              </w:rPr>
            </w:pPr>
            <w:r>
              <w:rPr>
                <w:rFonts w:ascii="Garamond" w:hAnsi="Garamond"/>
                <w:sz w:val="22"/>
                <w:szCs w:val="22"/>
              </w:rPr>
              <w:t>7</w:t>
            </w:r>
          </w:p>
        </w:tc>
        <w:tc>
          <w:tcPr>
            <w:tcW w:w="3747" w:type="pct"/>
          </w:tcPr>
          <w:p w14:paraId="266AD43E" w14:textId="77777777" w:rsidR="004C4AD3" w:rsidRPr="00AC34F3" w:rsidRDefault="004C4AD3" w:rsidP="004C4AD3">
            <w:pPr>
              <w:tabs>
                <w:tab w:val="left" w:pos="5040"/>
              </w:tabs>
              <w:rPr>
                <w:rFonts w:ascii="Garamond" w:hAnsi="Garamond"/>
                <w:sz w:val="22"/>
                <w:szCs w:val="22"/>
              </w:rPr>
            </w:pPr>
            <w:r w:rsidRPr="00AC34F3">
              <w:rPr>
                <w:rFonts w:ascii="Garamond" w:hAnsi="Garamond"/>
                <w:sz w:val="22"/>
                <w:szCs w:val="22"/>
              </w:rPr>
              <w:t>Before and After photos of construction completion.</w:t>
            </w:r>
          </w:p>
        </w:tc>
        <w:tc>
          <w:tcPr>
            <w:tcW w:w="946" w:type="pct"/>
            <w:gridSpan w:val="2"/>
          </w:tcPr>
          <w:p w14:paraId="6B5D1F98" w14:textId="77777777" w:rsidR="004C4AD3" w:rsidRPr="0018535D" w:rsidRDefault="004C4AD3" w:rsidP="004C4AD3">
            <w:pPr>
              <w:tabs>
                <w:tab w:val="left" w:pos="5040"/>
              </w:tabs>
              <w:jc w:val="center"/>
              <w:rPr>
                <w:rFonts w:ascii="Garamond" w:hAnsi="Garamond"/>
                <w:sz w:val="22"/>
                <w:szCs w:val="22"/>
              </w:rPr>
            </w:pPr>
            <w:r w:rsidRPr="0018535D">
              <w:rPr>
                <w:rFonts w:ascii="Garamond" w:hAnsi="Garamond"/>
                <w:sz w:val="22"/>
                <w:szCs w:val="22"/>
              </w:rPr>
              <w:t>07/31/2X</w:t>
            </w:r>
          </w:p>
        </w:tc>
      </w:tr>
      <w:tr w:rsidR="004C4AD3" w:rsidRPr="005B7C0B" w14:paraId="24C048B8" w14:textId="77777777" w:rsidTr="00DB0BE7">
        <w:trPr>
          <w:cantSplit/>
          <w:trHeight w:hRule="exact" w:val="532"/>
        </w:trPr>
        <w:tc>
          <w:tcPr>
            <w:tcW w:w="307" w:type="pct"/>
          </w:tcPr>
          <w:p w14:paraId="70FA81C2" w14:textId="420C5783" w:rsidR="004C4AD3" w:rsidRPr="00AC34F3" w:rsidRDefault="004C4AD3" w:rsidP="004C4AD3">
            <w:pPr>
              <w:tabs>
                <w:tab w:val="left" w:pos="5040"/>
              </w:tabs>
              <w:jc w:val="center"/>
              <w:rPr>
                <w:rFonts w:ascii="Garamond" w:hAnsi="Garamond"/>
                <w:sz w:val="22"/>
                <w:szCs w:val="22"/>
              </w:rPr>
            </w:pPr>
            <w:r>
              <w:rPr>
                <w:rFonts w:ascii="Garamond" w:hAnsi="Garamond"/>
                <w:sz w:val="22"/>
                <w:szCs w:val="22"/>
              </w:rPr>
              <w:t>8</w:t>
            </w:r>
          </w:p>
        </w:tc>
        <w:tc>
          <w:tcPr>
            <w:tcW w:w="3747" w:type="pct"/>
          </w:tcPr>
          <w:p w14:paraId="5550E5A3" w14:textId="77777777" w:rsidR="004C4AD3" w:rsidRPr="00AC34F3" w:rsidRDefault="004C4AD3" w:rsidP="004C4AD3">
            <w:pPr>
              <w:tabs>
                <w:tab w:val="left" w:pos="5040"/>
              </w:tabs>
              <w:rPr>
                <w:rFonts w:ascii="Garamond" w:hAnsi="Garamond"/>
                <w:sz w:val="22"/>
                <w:szCs w:val="22"/>
              </w:rPr>
            </w:pPr>
            <w:r w:rsidRPr="00AC34F3">
              <w:rPr>
                <w:rFonts w:ascii="Garamond" w:hAnsi="Garamond"/>
                <w:sz w:val="22"/>
                <w:szCs w:val="22"/>
              </w:rPr>
              <w:t xml:space="preserve">Confirmation of construction completion. </w:t>
            </w:r>
          </w:p>
          <w:p w14:paraId="1B86894A" w14:textId="77777777" w:rsidR="004C4AD3" w:rsidRPr="00AC34F3" w:rsidRDefault="004C4AD3" w:rsidP="004C4AD3">
            <w:pPr>
              <w:tabs>
                <w:tab w:val="left" w:pos="5040"/>
              </w:tabs>
              <w:rPr>
                <w:rFonts w:ascii="Garamond" w:hAnsi="Garamond"/>
                <w:sz w:val="22"/>
                <w:szCs w:val="22"/>
              </w:rPr>
            </w:pPr>
            <w:r>
              <w:rPr>
                <w:rFonts w:ascii="Garamond" w:hAnsi="Garamond"/>
              </w:rPr>
              <w:t>Ex. C</w:t>
            </w:r>
            <w:r w:rsidRPr="009C0E33">
              <w:rPr>
                <w:rFonts w:ascii="Garamond" w:hAnsi="Garamond"/>
              </w:rPr>
              <w:t>opy of governing board acceptance, notice of completion or similar.</w:t>
            </w:r>
          </w:p>
        </w:tc>
        <w:tc>
          <w:tcPr>
            <w:tcW w:w="946" w:type="pct"/>
            <w:gridSpan w:val="2"/>
          </w:tcPr>
          <w:p w14:paraId="134DA504" w14:textId="77777777" w:rsidR="004C4AD3" w:rsidRPr="0018535D" w:rsidRDefault="004C4AD3" w:rsidP="004C4AD3">
            <w:pPr>
              <w:tabs>
                <w:tab w:val="left" w:pos="5040"/>
              </w:tabs>
              <w:jc w:val="center"/>
              <w:rPr>
                <w:rFonts w:ascii="Garamond" w:hAnsi="Garamond"/>
                <w:sz w:val="22"/>
                <w:szCs w:val="22"/>
              </w:rPr>
            </w:pPr>
            <w:r w:rsidRPr="0018535D">
              <w:rPr>
                <w:rFonts w:ascii="Garamond" w:hAnsi="Garamond"/>
                <w:sz w:val="22"/>
                <w:szCs w:val="22"/>
              </w:rPr>
              <w:t>07/31/2X</w:t>
            </w:r>
          </w:p>
        </w:tc>
      </w:tr>
      <w:tr w:rsidR="004C4AD3" w:rsidRPr="005B7C0B" w14:paraId="00AB7300" w14:textId="77777777" w:rsidTr="00DB0BE7">
        <w:trPr>
          <w:cantSplit/>
          <w:trHeight w:hRule="exact" w:val="360"/>
        </w:trPr>
        <w:tc>
          <w:tcPr>
            <w:tcW w:w="5000" w:type="pct"/>
            <w:gridSpan w:val="4"/>
            <w:shd w:val="clear" w:color="auto" w:fill="F2F2F2" w:themeFill="background1" w:themeFillShade="F2"/>
            <w:vAlign w:val="center"/>
          </w:tcPr>
          <w:p w14:paraId="7FB29282" w14:textId="77777777" w:rsidR="004C4AD3" w:rsidRPr="00AC34F3" w:rsidRDefault="004C4AD3" w:rsidP="004C4AD3">
            <w:pPr>
              <w:tabs>
                <w:tab w:val="left" w:pos="5040"/>
              </w:tabs>
              <w:rPr>
                <w:rFonts w:ascii="Garamond" w:hAnsi="Garamond"/>
                <w:b/>
                <w:bCs/>
                <w:sz w:val="22"/>
                <w:szCs w:val="22"/>
              </w:rPr>
            </w:pPr>
            <w:r w:rsidRPr="00AC34F3">
              <w:rPr>
                <w:rFonts w:ascii="Garamond" w:hAnsi="Garamond"/>
                <w:b/>
                <w:bCs/>
                <w:sz w:val="22"/>
                <w:szCs w:val="22"/>
              </w:rPr>
              <w:t>Final Closeout Deliverables</w:t>
            </w:r>
          </w:p>
        </w:tc>
      </w:tr>
      <w:tr w:rsidR="004C4AD3" w:rsidRPr="005B7C0B" w14:paraId="0A40A726" w14:textId="77777777" w:rsidTr="00DB0BE7">
        <w:trPr>
          <w:cantSplit/>
          <w:trHeight w:hRule="exact" w:val="604"/>
        </w:trPr>
        <w:tc>
          <w:tcPr>
            <w:tcW w:w="307" w:type="pct"/>
          </w:tcPr>
          <w:p w14:paraId="4C677E85" w14:textId="28C6CF41" w:rsidR="004C4AD3" w:rsidRPr="00AC34F3" w:rsidRDefault="004C4AD3" w:rsidP="004C4AD3">
            <w:pPr>
              <w:tabs>
                <w:tab w:val="left" w:pos="5040"/>
              </w:tabs>
              <w:jc w:val="center"/>
              <w:rPr>
                <w:rFonts w:ascii="Garamond" w:hAnsi="Garamond"/>
                <w:sz w:val="22"/>
                <w:szCs w:val="22"/>
              </w:rPr>
            </w:pPr>
            <w:r>
              <w:rPr>
                <w:rFonts w:ascii="Garamond" w:hAnsi="Garamond"/>
                <w:sz w:val="22"/>
                <w:szCs w:val="22"/>
              </w:rPr>
              <w:t>9</w:t>
            </w:r>
          </w:p>
        </w:tc>
        <w:tc>
          <w:tcPr>
            <w:tcW w:w="3747" w:type="pct"/>
          </w:tcPr>
          <w:p w14:paraId="396DA503" w14:textId="77777777" w:rsidR="004C4AD3" w:rsidRPr="00AC34F3" w:rsidRDefault="004C4AD3" w:rsidP="004C4AD3">
            <w:pPr>
              <w:spacing w:after="200" w:line="276" w:lineRule="auto"/>
              <w:rPr>
                <w:rFonts w:ascii="Garamond" w:hAnsi="Garamond"/>
                <w:sz w:val="22"/>
                <w:szCs w:val="22"/>
              </w:rPr>
            </w:pPr>
            <w:r w:rsidRPr="00AC34F3">
              <w:rPr>
                <w:rFonts w:ascii="Garamond" w:hAnsi="Garamond"/>
                <w:sz w:val="22"/>
                <w:szCs w:val="22"/>
              </w:rPr>
              <w:t xml:space="preserve">Documentation of completed publicity requirements per Section I.20.                       </w:t>
            </w:r>
            <w:r>
              <w:rPr>
                <w:rFonts w:ascii="Garamond" w:hAnsi="Garamond"/>
              </w:rPr>
              <w:t>Ex. F</w:t>
            </w:r>
            <w:r w:rsidRPr="009C0E33">
              <w:rPr>
                <w:rFonts w:ascii="Garamond" w:hAnsi="Garamond"/>
              </w:rPr>
              <w:t xml:space="preserve">unding agency credit/logo usage on websites, articles, and construction </w:t>
            </w:r>
            <w:r w:rsidRPr="00AC34F3">
              <w:rPr>
                <w:rFonts w:ascii="Garamond" w:hAnsi="Garamond"/>
                <w:sz w:val="22"/>
                <w:szCs w:val="22"/>
              </w:rPr>
              <w:t>signage.</w:t>
            </w:r>
          </w:p>
        </w:tc>
        <w:tc>
          <w:tcPr>
            <w:tcW w:w="946" w:type="pct"/>
            <w:gridSpan w:val="2"/>
            <w:vMerge w:val="restart"/>
            <w:vAlign w:val="center"/>
          </w:tcPr>
          <w:p w14:paraId="3E602A39" w14:textId="77777777" w:rsidR="004C4AD3" w:rsidRPr="0018535D" w:rsidRDefault="004C4AD3" w:rsidP="004C4AD3">
            <w:pPr>
              <w:tabs>
                <w:tab w:val="left" w:pos="5040"/>
              </w:tabs>
              <w:jc w:val="center"/>
              <w:rPr>
                <w:rFonts w:ascii="Garamond" w:hAnsi="Garamond"/>
                <w:sz w:val="22"/>
                <w:szCs w:val="22"/>
              </w:rPr>
            </w:pPr>
            <w:r w:rsidRPr="0018535D">
              <w:rPr>
                <w:rFonts w:ascii="Garamond" w:hAnsi="Garamond"/>
                <w:sz w:val="22"/>
                <w:szCs w:val="22"/>
              </w:rPr>
              <w:t>By the Agreement Expiration Date</w:t>
            </w:r>
          </w:p>
        </w:tc>
      </w:tr>
      <w:tr w:rsidR="004C4AD3" w:rsidRPr="005B7C0B" w14:paraId="6EA835D1" w14:textId="77777777" w:rsidTr="00DB0BE7">
        <w:trPr>
          <w:cantSplit/>
          <w:trHeight w:hRule="exact" w:val="360"/>
        </w:trPr>
        <w:tc>
          <w:tcPr>
            <w:tcW w:w="307" w:type="pct"/>
          </w:tcPr>
          <w:p w14:paraId="6D59197F" w14:textId="4688261A" w:rsidR="004C4AD3" w:rsidRPr="00AC34F3" w:rsidRDefault="004C4AD3" w:rsidP="004C4AD3">
            <w:pPr>
              <w:tabs>
                <w:tab w:val="left" w:pos="5040"/>
              </w:tabs>
              <w:jc w:val="center"/>
              <w:rPr>
                <w:rFonts w:ascii="Garamond" w:hAnsi="Garamond"/>
                <w:sz w:val="22"/>
                <w:szCs w:val="22"/>
              </w:rPr>
            </w:pPr>
            <w:r>
              <w:rPr>
                <w:rFonts w:ascii="Garamond" w:hAnsi="Garamond"/>
                <w:sz w:val="22"/>
                <w:szCs w:val="22"/>
              </w:rPr>
              <w:t>10</w:t>
            </w:r>
          </w:p>
        </w:tc>
        <w:tc>
          <w:tcPr>
            <w:tcW w:w="3747" w:type="pct"/>
          </w:tcPr>
          <w:p w14:paraId="0E33FBED" w14:textId="77777777" w:rsidR="004C4AD3" w:rsidRPr="00AC34F3" w:rsidRDefault="004C4AD3" w:rsidP="004C4AD3">
            <w:pPr>
              <w:tabs>
                <w:tab w:val="left" w:pos="5040"/>
              </w:tabs>
              <w:rPr>
                <w:rFonts w:ascii="Garamond" w:hAnsi="Garamond"/>
                <w:sz w:val="22"/>
                <w:szCs w:val="22"/>
              </w:rPr>
            </w:pPr>
            <w:r w:rsidRPr="00AC34F3">
              <w:rPr>
                <w:rFonts w:ascii="Garamond" w:hAnsi="Garamond"/>
                <w:sz w:val="22"/>
                <w:szCs w:val="22"/>
              </w:rPr>
              <w:t xml:space="preserve">Final Invoice </w:t>
            </w:r>
          </w:p>
        </w:tc>
        <w:tc>
          <w:tcPr>
            <w:tcW w:w="946" w:type="pct"/>
            <w:gridSpan w:val="2"/>
            <w:vMerge/>
          </w:tcPr>
          <w:p w14:paraId="7B545E07" w14:textId="77777777" w:rsidR="004C4AD3" w:rsidRPr="005B7C0B" w:rsidRDefault="004C4AD3" w:rsidP="004C4AD3">
            <w:pPr>
              <w:tabs>
                <w:tab w:val="left" w:pos="5040"/>
              </w:tabs>
              <w:jc w:val="right"/>
              <w:rPr>
                <w:rFonts w:ascii="Garamond" w:hAnsi="Garamond"/>
                <w:sz w:val="22"/>
                <w:szCs w:val="22"/>
              </w:rPr>
            </w:pPr>
          </w:p>
        </w:tc>
      </w:tr>
      <w:tr w:rsidR="004C4AD3" w:rsidRPr="005B7C0B" w14:paraId="41797DA7" w14:textId="77777777" w:rsidTr="00DB0BE7">
        <w:trPr>
          <w:cantSplit/>
          <w:trHeight w:hRule="exact" w:val="360"/>
        </w:trPr>
        <w:tc>
          <w:tcPr>
            <w:tcW w:w="307" w:type="pct"/>
          </w:tcPr>
          <w:p w14:paraId="462575C2" w14:textId="028A32E1" w:rsidR="004C4AD3" w:rsidRPr="00AC34F3" w:rsidRDefault="004C4AD3" w:rsidP="004C4AD3">
            <w:pPr>
              <w:tabs>
                <w:tab w:val="left" w:pos="5040"/>
              </w:tabs>
              <w:jc w:val="center"/>
              <w:rPr>
                <w:rFonts w:ascii="Garamond" w:hAnsi="Garamond"/>
                <w:sz w:val="22"/>
                <w:szCs w:val="22"/>
              </w:rPr>
            </w:pPr>
            <w:r>
              <w:rPr>
                <w:rFonts w:ascii="Garamond" w:hAnsi="Garamond"/>
                <w:sz w:val="22"/>
                <w:szCs w:val="22"/>
              </w:rPr>
              <w:t>11</w:t>
            </w:r>
          </w:p>
        </w:tc>
        <w:tc>
          <w:tcPr>
            <w:tcW w:w="3747" w:type="pct"/>
          </w:tcPr>
          <w:p w14:paraId="26235D6F" w14:textId="77777777" w:rsidR="004C4AD3" w:rsidRPr="00AC34F3" w:rsidRDefault="004C4AD3" w:rsidP="004C4AD3">
            <w:pPr>
              <w:tabs>
                <w:tab w:val="left" w:pos="5040"/>
              </w:tabs>
              <w:rPr>
                <w:rFonts w:ascii="Garamond" w:hAnsi="Garamond"/>
                <w:sz w:val="22"/>
                <w:szCs w:val="22"/>
              </w:rPr>
            </w:pPr>
            <w:r w:rsidRPr="00AC34F3">
              <w:rPr>
                <w:rFonts w:ascii="Garamond" w:hAnsi="Garamond"/>
                <w:sz w:val="22"/>
                <w:szCs w:val="22"/>
              </w:rPr>
              <w:t>Final Report</w:t>
            </w:r>
          </w:p>
        </w:tc>
        <w:tc>
          <w:tcPr>
            <w:tcW w:w="946" w:type="pct"/>
            <w:gridSpan w:val="2"/>
            <w:vMerge/>
          </w:tcPr>
          <w:p w14:paraId="35C42984" w14:textId="77777777" w:rsidR="004C4AD3" w:rsidRPr="005B7C0B" w:rsidRDefault="004C4AD3" w:rsidP="004C4AD3">
            <w:pPr>
              <w:tabs>
                <w:tab w:val="left" w:pos="5040"/>
              </w:tabs>
              <w:jc w:val="right"/>
              <w:rPr>
                <w:rFonts w:ascii="Garamond" w:hAnsi="Garamond"/>
                <w:sz w:val="22"/>
                <w:szCs w:val="22"/>
              </w:rPr>
            </w:pPr>
          </w:p>
        </w:tc>
      </w:tr>
    </w:tbl>
    <w:p w14:paraId="6CD63B31" w14:textId="77777777" w:rsidR="002B3ACD" w:rsidRPr="0054060A" w:rsidRDefault="002B3ACD" w:rsidP="002B3ACD">
      <w:pPr>
        <w:spacing w:before="60"/>
        <w:rPr>
          <w:rFonts w:ascii="Garamond" w:hAnsi="Garamond"/>
          <w:b/>
          <w:szCs w:val="22"/>
        </w:rPr>
      </w:pPr>
      <w:r w:rsidRPr="0054060A">
        <w:rPr>
          <w:rFonts w:ascii="Garamond" w:hAnsi="Garamond"/>
          <w:b/>
          <w:szCs w:val="22"/>
        </w:rPr>
        <w:t>Note:</w:t>
      </w:r>
    </w:p>
    <w:p w14:paraId="71A9CA99" w14:textId="405D2559" w:rsidR="002B3ACD" w:rsidRPr="0054060A" w:rsidRDefault="002B3ACD" w:rsidP="002B3ACD">
      <w:pPr>
        <w:pStyle w:val="ListParagraph"/>
        <w:numPr>
          <w:ilvl w:val="0"/>
          <w:numId w:val="16"/>
        </w:numPr>
        <w:contextualSpacing/>
        <w:rPr>
          <w:rFonts w:ascii="Garamond" w:hAnsi="Garamond"/>
          <w:b/>
          <w:szCs w:val="22"/>
        </w:rPr>
      </w:pPr>
      <w:r w:rsidRPr="0054060A">
        <w:rPr>
          <w:rFonts w:ascii="Garamond" w:hAnsi="Garamond"/>
          <w:szCs w:val="22"/>
        </w:rPr>
        <w:t>Per Section III.1</w:t>
      </w:r>
      <w:r w:rsidR="001F195A">
        <w:rPr>
          <w:rFonts w:ascii="Garamond" w:hAnsi="Garamond"/>
          <w:szCs w:val="22"/>
        </w:rPr>
        <w:t>2</w:t>
      </w:r>
      <w:r w:rsidRPr="0054060A">
        <w:rPr>
          <w:rFonts w:ascii="Garamond" w:hAnsi="Garamond"/>
          <w:szCs w:val="22"/>
        </w:rPr>
        <w:t xml:space="preserve"> of </w:t>
      </w:r>
      <w:r w:rsidRPr="0054060A">
        <w:rPr>
          <w:rFonts w:ascii="Garamond" w:hAnsi="Garamond"/>
          <w:smallCaps/>
          <w:szCs w:val="22"/>
        </w:rPr>
        <w:t>Agreement</w:t>
      </w:r>
      <w:r w:rsidRPr="0054060A">
        <w:rPr>
          <w:rFonts w:ascii="Garamond" w:hAnsi="Garamond"/>
          <w:szCs w:val="22"/>
        </w:rPr>
        <w:t xml:space="preserve">, Alameda CTC may withhold payment of reimbursement requests until past due deliverables are received and approved. </w:t>
      </w:r>
    </w:p>
    <w:p w14:paraId="5D06C926" w14:textId="77777777" w:rsidR="00711B1A" w:rsidRPr="007526F0" w:rsidRDefault="00711B1A" w:rsidP="00711B1A">
      <w:pPr>
        <w:rPr>
          <w:rFonts w:ascii="Garamond" w:hAnsi="Garamond"/>
          <w:b/>
          <w:sz w:val="22"/>
          <w:szCs w:val="22"/>
        </w:rPr>
      </w:pPr>
    </w:p>
    <w:p w14:paraId="685FA373" w14:textId="77777777" w:rsidR="00711B1A" w:rsidRPr="007526F0" w:rsidRDefault="00711B1A" w:rsidP="00711B1A">
      <w:pPr>
        <w:rPr>
          <w:rFonts w:ascii="Garamond" w:hAnsi="Garamond"/>
          <w:b/>
          <w:sz w:val="22"/>
          <w:szCs w:val="22"/>
        </w:rPr>
      </w:pPr>
      <w:r w:rsidRPr="007526F0">
        <w:rPr>
          <w:rFonts w:ascii="Garamond" w:hAnsi="Garamond"/>
          <w:b/>
          <w:sz w:val="22"/>
          <w:szCs w:val="22"/>
        </w:rPr>
        <w:br w:type="page"/>
      </w:r>
    </w:p>
    <w:p w14:paraId="40C57619" w14:textId="3F87B209" w:rsidR="009B1768" w:rsidRPr="009B1768" w:rsidRDefault="009B1768" w:rsidP="009B1768">
      <w:pPr>
        <w:sectPr w:rsidR="009B1768" w:rsidRPr="009B1768" w:rsidSect="00894234">
          <w:footerReference w:type="default" r:id="rId20"/>
          <w:pgSz w:w="12240" w:h="15840" w:code="1"/>
          <w:pgMar w:top="1440" w:right="1440" w:bottom="1152" w:left="1440" w:header="720" w:footer="720" w:gutter="0"/>
          <w:pgNumType w:start="1"/>
          <w:cols w:space="720"/>
          <w:docGrid w:linePitch="272"/>
        </w:sectPr>
      </w:pPr>
    </w:p>
    <w:p w14:paraId="51252064" w14:textId="206C52F2" w:rsidR="00DE7DEC" w:rsidRDefault="00056C2D" w:rsidP="00DE7DEC">
      <w:pPr>
        <w:pStyle w:val="Header"/>
        <w:spacing w:after="100" w:afterAutospacing="1"/>
        <w:jc w:val="center"/>
        <w:rPr>
          <w:rFonts w:ascii="Garamond" w:hAnsi="Garamond"/>
          <w:b/>
          <w:smallCaps/>
          <w:sz w:val="22"/>
          <w:szCs w:val="22"/>
        </w:rPr>
      </w:pPr>
      <w:r>
        <w:rPr>
          <w:rFonts w:ascii="Garamond" w:hAnsi="Garamond"/>
          <w:b/>
          <w:smallCaps/>
          <w:sz w:val="22"/>
          <w:szCs w:val="22"/>
        </w:rPr>
        <w:lastRenderedPageBreak/>
        <w:t xml:space="preserve">Appendix </w:t>
      </w:r>
      <w:r w:rsidR="000265B9">
        <w:rPr>
          <w:rFonts w:ascii="Garamond" w:hAnsi="Garamond"/>
          <w:b/>
          <w:smallCaps/>
          <w:sz w:val="22"/>
          <w:szCs w:val="22"/>
        </w:rPr>
        <w:t>F</w:t>
      </w:r>
    </w:p>
    <w:p w14:paraId="01D7BE0F" w14:textId="18586B9B" w:rsidR="003C0500" w:rsidRDefault="003C0500" w:rsidP="00DE7DEC">
      <w:pPr>
        <w:pStyle w:val="Header"/>
        <w:spacing w:after="100" w:afterAutospacing="1"/>
        <w:jc w:val="center"/>
        <w:rPr>
          <w:rFonts w:ascii="Garamond" w:hAnsi="Garamond"/>
          <w:b/>
          <w:smallCaps/>
          <w:sz w:val="22"/>
          <w:szCs w:val="22"/>
        </w:rPr>
      </w:pPr>
      <w:r>
        <w:rPr>
          <w:rFonts w:ascii="Garamond" w:hAnsi="Garamond"/>
          <w:b/>
          <w:smallCaps/>
          <w:sz w:val="22"/>
          <w:szCs w:val="22"/>
        </w:rPr>
        <w:t>Project Performance Measures</w:t>
      </w:r>
    </w:p>
    <w:p w14:paraId="4CA2EBD0" w14:textId="5B0232F2" w:rsidR="003C0500" w:rsidRPr="007526F0" w:rsidRDefault="003C0500" w:rsidP="003C0500">
      <w:pPr>
        <w:tabs>
          <w:tab w:val="left" w:pos="4950"/>
        </w:tabs>
        <w:rPr>
          <w:rFonts w:ascii="Garamond" w:hAnsi="Garamond"/>
          <w:sz w:val="22"/>
          <w:szCs w:val="22"/>
        </w:rPr>
      </w:pPr>
      <w:r w:rsidRPr="007526F0">
        <w:rPr>
          <w:rFonts w:ascii="Garamond" w:hAnsi="Garamond"/>
          <w:b/>
          <w:sz w:val="22"/>
          <w:szCs w:val="22"/>
        </w:rPr>
        <w:t xml:space="preserve">Project Performance Measures: </w:t>
      </w:r>
      <w:r w:rsidR="00056C2D">
        <w:rPr>
          <w:rFonts w:ascii="Garamond" w:hAnsi="Garamond"/>
          <w:sz w:val="22"/>
          <w:szCs w:val="22"/>
        </w:rPr>
        <w:t xml:space="preserve">The Project Performance Measures and Targets </w:t>
      </w:r>
      <w:proofErr w:type="gramStart"/>
      <w:r w:rsidR="00056C2D" w:rsidRPr="007526F0">
        <w:rPr>
          <w:rFonts w:ascii="Garamond" w:hAnsi="Garamond"/>
          <w:sz w:val="22"/>
          <w:szCs w:val="22"/>
        </w:rPr>
        <w:t>describes</w:t>
      </w:r>
      <w:proofErr w:type="gramEnd"/>
      <w:r w:rsidRPr="007526F0">
        <w:rPr>
          <w:rFonts w:ascii="Garamond" w:hAnsi="Garamond"/>
          <w:sz w:val="22"/>
          <w:szCs w:val="22"/>
        </w:rPr>
        <w:t xml:space="preserve"> what outcome-based performance measure(s) the </w:t>
      </w:r>
      <w:r w:rsidRPr="007526F0">
        <w:rPr>
          <w:rFonts w:ascii="Garamond" w:hAnsi="Garamond"/>
          <w:smallCaps/>
          <w:sz w:val="22"/>
          <w:szCs w:val="22"/>
        </w:rPr>
        <w:t>Project Sponsor</w:t>
      </w:r>
      <w:r w:rsidRPr="007526F0">
        <w:rPr>
          <w:rFonts w:ascii="Garamond" w:hAnsi="Garamond"/>
          <w:sz w:val="22"/>
          <w:szCs w:val="22"/>
        </w:rPr>
        <w:t xml:space="preserve"> plans to evaluate to ensure that the project/program is meeting its objectives.</w:t>
      </w:r>
    </w:p>
    <w:p w14:paraId="6A0B05D7" w14:textId="77777777" w:rsidR="002A2F64" w:rsidRDefault="002A2F64" w:rsidP="003C0500">
      <w:pPr>
        <w:tabs>
          <w:tab w:val="left" w:pos="3600"/>
        </w:tabs>
        <w:spacing w:after="120"/>
        <w:rPr>
          <w:rFonts w:ascii="Garamond" w:hAnsi="Garamond"/>
          <w:sz w:val="22"/>
          <w:szCs w:val="22"/>
          <w:highlight w:val="yellow"/>
        </w:rPr>
      </w:pPr>
    </w:p>
    <w:p w14:paraId="7D0F7B38" w14:textId="6944E9D1" w:rsidR="00EF7ED7" w:rsidRDefault="00EF7ED7" w:rsidP="00EF7ED7">
      <w:pPr>
        <w:tabs>
          <w:tab w:val="left" w:pos="3600"/>
        </w:tabs>
        <w:spacing w:after="120"/>
        <w:rPr>
          <w:rFonts w:ascii="Garamond" w:hAnsi="Garamond"/>
          <w:sz w:val="22"/>
          <w:szCs w:val="22"/>
          <w:highlight w:val="cyan"/>
        </w:rPr>
      </w:pPr>
      <w:r w:rsidRPr="00286799">
        <w:rPr>
          <w:rFonts w:ascii="Garamond" w:hAnsi="Garamond"/>
          <w:sz w:val="22"/>
          <w:szCs w:val="22"/>
          <w:highlight w:val="cyan"/>
        </w:rPr>
        <w:t xml:space="preserve">[USE the table below to identify specific performance measures required to be reported. </w:t>
      </w:r>
      <w:r>
        <w:rPr>
          <w:rFonts w:ascii="Garamond" w:hAnsi="Garamond"/>
          <w:sz w:val="22"/>
          <w:szCs w:val="22"/>
          <w:highlight w:val="cyan"/>
        </w:rPr>
        <w:t xml:space="preserve">This table is included </w:t>
      </w:r>
      <w:proofErr w:type="gramStart"/>
      <w:r>
        <w:rPr>
          <w:rFonts w:ascii="Garamond" w:hAnsi="Garamond"/>
          <w:sz w:val="22"/>
          <w:szCs w:val="22"/>
          <w:highlight w:val="cyan"/>
        </w:rPr>
        <w:t>for</w:t>
      </w:r>
      <w:proofErr w:type="gramEnd"/>
      <w:r>
        <w:rPr>
          <w:rFonts w:ascii="Garamond" w:hAnsi="Garamond"/>
          <w:sz w:val="22"/>
          <w:szCs w:val="22"/>
          <w:highlight w:val="cyan"/>
        </w:rPr>
        <w:t xml:space="preserve"> programs and shuttle operations. </w:t>
      </w:r>
    </w:p>
    <w:p w14:paraId="55F70F59" w14:textId="38E8AA5E" w:rsidR="00EF7ED7" w:rsidRDefault="00EF7ED7" w:rsidP="00EF7ED7">
      <w:pPr>
        <w:tabs>
          <w:tab w:val="left" w:pos="3600"/>
        </w:tabs>
        <w:spacing w:after="120"/>
        <w:rPr>
          <w:rFonts w:ascii="Garamond" w:hAnsi="Garamond"/>
          <w:sz w:val="22"/>
          <w:szCs w:val="22"/>
        </w:rPr>
      </w:pPr>
      <w:r w:rsidRPr="00286799">
        <w:rPr>
          <w:rFonts w:ascii="Garamond" w:hAnsi="Garamond"/>
          <w:sz w:val="22"/>
          <w:szCs w:val="22"/>
          <w:highlight w:val="cyan"/>
        </w:rPr>
        <w:t xml:space="preserve"> If not applicable, delete entire table and s</w:t>
      </w:r>
      <w:r>
        <w:rPr>
          <w:rFonts w:ascii="Garamond" w:hAnsi="Garamond"/>
          <w:sz w:val="22"/>
          <w:szCs w:val="22"/>
          <w:highlight w:val="cyan"/>
        </w:rPr>
        <w:t>tate</w:t>
      </w:r>
      <w:r w:rsidRPr="00286799">
        <w:rPr>
          <w:rFonts w:ascii="Garamond" w:hAnsi="Garamond"/>
          <w:sz w:val="22"/>
          <w:szCs w:val="22"/>
          <w:highlight w:val="cyan"/>
        </w:rPr>
        <w:t xml:space="preserve"> “</w:t>
      </w:r>
      <w:r w:rsidRPr="00065C64">
        <w:rPr>
          <w:rFonts w:ascii="Garamond" w:hAnsi="Garamond"/>
          <w:i/>
          <w:iCs/>
          <w:sz w:val="22"/>
          <w:szCs w:val="22"/>
          <w:highlight w:val="cyan"/>
        </w:rPr>
        <w:t>Appendix F is Not Applicable</w:t>
      </w:r>
      <w:r>
        <w:rPr>
          <w:rFonts w:ascii="Garamond" w:hAnsi="Garamond"/>
          <w:i/>
          <w:iCs/>
          <w:sz w:val="22"/>
          <w:szCs w:val="22"/>
          <w:highlight w:val="cyan"/>
        </w:rPr>
        <w:t>.</w:t>
      </w:r>
      <w:r w:rsidRPr="00286799">
        <w:rPr>
          <w:rFonts w:ascii="Garamond" w:hAnsi="Garamond"/>
          <w:sz w:val="22"/>
          <w:szCs w:val="22"/>
          <w:highlight w:val="cyan"/>
        </w:rPr>
        <w:t>”</w:t>
      </w:r>
      <w:r>
        <w:rPr>
          <w:rFonts w:ascii="Garamond" w:hAnsi="Garamond"/>
          <w:sz w:val="22"/>
          <w:szCs w:val="22"/>
          <w:highlight w:val="cyan"/>
        </w:rPr>
        <w:t>]</w:t>
      </w:r>
    </w:p>
    <w:p w14:paraId="21E8B107" w14:textId="77777777" w:rsidR="002637A3" w:rsidRDefault="002637A3" w:rsidP="003C0500">
      <w:pPr>
        <w:tabs>
          <w:tab w:val="left" w:pos="3600"/>
        </w:tabs>
        <w:spacing w:after="120"/>
        <w:rPr>
          <w:rFonts w:ascii="Garamond" w:hAnsi="Garamond"/>
          <w:sz w:val="22"/>
          <w:szCs w:val="22"/>
        </w:rPr>
      </w:pPr>
    </w:p>
    <w:p w14:paraId="6E3FB165" w14:textId="77777777" w:rsidR="002637A3" w:rsidRPr="00065C64" w:rsidRDefault="002637A3" w:rsidP="002637A3">
      <w:pPr>
        <w:tabs>
          <w:tab w:val="left" w:pos="3600"/>
        </w:tabs>
        <w:spacing w:after="120"/>
        <w:jc w:val="center"/>
        <w:rPr>
          <w:rFonts w:ascii="Garamond" w:hAnsi="Garamond"/>
          <w:i/>
          <w:iCs/>
          <w:sz w:val="22"/>
          <w:szCs w:val="22"/>
          <w:highlight w:val="yellow"/>
        </w:rPr>
      </w:pPr>
      <w:r w:rsidRPr="00065C64">
        <w:rPr>
          <w:rFonts w:ascii="Garamond" w:hAnsi="Garamond"/>
          <w:i/>
          <w:iCs/>
          <w:sz w:val="22"/>
          <w:szCs w:val="22"/>
          <w:highlight w:val="yellow"/>
        </w:rPr>
        <w:t>Appendix F is Not Applicable.</w:t>
      </w:r>
    </w:p>
    <w:p w14:paraId="12ACF6BB" w14:textId="77777777" w:rsidR="002A2F64" w:rsidRPr="007526F0" w:rsidRDefault="002A2F64" w:rsidP="003C0500">
      <w:pPr>
        <w:tabs>
          <w:tab w:val="left" w:pos="3600"/>
        </w:tabs>
        <w:spacing w:after="120"/>
        <w:rPr>
          <w:rFonts w:ascii="Garamond" w:hAnsi="Garamond"/>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430"/>
      </w:tblGrid>
      <w:tr w:rsidR="003C0500" w:rsidRPr="007526F0" w14:paraId="3173E50B" w14:textId="77777777" w:rsidTr="009740BA">
        <w:trPr>
          <w:cantSplit/>
          <w:trHeight w:val="439"/>
        </w:trPr>
        <w:tc>
          <w:tcPr>
            <w:tcW w:w="9558" w:type="dxa"/>
            <w:gridSpan w:val="2"/>
            <w:shd w:val="clear" w:color="auto" w:fill="D9D9D9" w:themeFill="background1" w:themeFillShade="D9"/>
            <w:vAlign w:val="center"/>
          </w:tcPr>
          <w:p w14:paraId="4B41AC18" w14:textId="5FE4C016" w:rsidR="003C0500" w:rsidRPr="007526F0" w:rsidRDefault="003C0500" w:rsidP="003C0500">
            <w:pPr>
              <w:tabs>
                <w:tab w:val="left" w:pos="4140"/>
              </w:tabs>
              <w:jc w:val="center"/>
              <w:rPr>
                <w:rFonts w:ascii="Garamond" w:hAnsi="Garamond"/>
                <w:b/>
                <w:sz w:val="22"/>
                <w:szCs w:val="22"/>
              </w:rPr>
            </w:pPr>
            <w:r w:rsidRPr="007526F0">
              <w:rPr>
                <w:rFonts w:ascii="Garamond" w:hAnsi="Garamond"/>
                <w:b/>
                <w:sz w:val="22"/>
                <w:szCs w:val="22"/>
              </w:rPr>
              <w:t>Project Performance Measures and Target</w:t>
            </w:r>
            <w:r w:rsidR="00056C2D">
              <w:rPr>
                <w:rFonts w:ascii="Garamond" w:hAnsi="Garamond"/>
                <w:b/>
                <w:sz w:val="22"/>
                <w:szCs w:val="22"/>
              </w:rPr>
              <w:t>s</w:t>
            </w:r>
          </w:p>
        </w:tc>
      </w:tr>
      <w:tr w:rsidR="003C0500" w:rsidRPr="007526F0" w14:paraId="10D1D2A5" w14:textId="77777777" w:rsidTr="003C0500">
        <w:trPr>
          <w:cantSplit/>
          <w:trHeight w:val="439"/>
        </w:trPr>
        <w:tc>
          <w:tcPr>
            <w:tcW w:w="7128" w:type="dxa"/>
            <w:vAlign w:val="center"/>
          </w:tcPr>
          <w:p w14:paraId="4626A60C" w14:textId="77777777" w:rsidR="003C0500" w:rsidRPr="00564C85" w:rsidRDefault="003C0500" w:rsidP="003C0500">
            <w:pPr>
              <w:tabs>
                <w:tab w:val="left" w:pos="4140"/>
              </w:tabs>
              <w:jc w:val="center"/>
              <w:rPr>
                <w:rFonts w:ascii="Garamond" w:hAnsi="Garamond"/>
                <w:b/>
                <w:sz w:val="22"/>
                <w:szCs w:val="22"/>
              </w:rPr>
            </w:pPr>
            <w:r w:rsidRPr="00564C85">
              <w:rPr>
                <w:rFonts w:ascii="Garamond" w:hAnsi="Garamond"/>
                <w:b/>
                <w:sz w:val="22"/>
                <w:szCs w:val="22"/>
              </w:rPr>
              <w:t>Performance Measure</w:t>
            </w:r>
          </w:p>
        </w:tc>
        <w:tc>
          <w:tcPr>
            <w:tcW w:w="2430" w:type="dxa"/>
            <w:vAlign w:val="center"/>
          </w:tcPr>
          <w:p w14:paraId="53BCE609" w14:textId="77777777" w:rsidR="003C0500" w:rsidRPr="007526F0" w:rsidRDefault="003C0500" w:rsidP="003C0500">
            <w:pPr>
              <w:tabs>
                <w:tab w:val="left" w:pos="4140"/>
              </w:tabs>
              <w:jc w:val="center"/>
              <w:rPr>
                <w:rFonts w:ascii="Garamond" w:hAnsi="Garamond"/>
                <w:b/>
                <w:sz w:val="22"/>
                <w:szCs w:val="22"/>
              </w:rPr>
            </w:pPr>
            <w:r w:rsidRPr="007526F0">
              <w:rPr>
                <w:rFonts w:ascii="Garamond" w:hAnsi="Garamond"/>
                <w:b/>
                <w:sz w:val="22"/>
                <w:szCs w:val="22"/>
              </w:rPr>
              <w:t>Target</w:t>
            </w:r>
          </w:p>
        </w:tc>
      </w:tr>
      <w:tr w:rsidR="003C0500" w:rsidRPr="007526F0" w14:paraId="06F93099" w14:textId="77777777" w:rsidTr="003C0500">
        <w:trPr>
          <w:trHeight w:val="432"/>
        </w:trPr>
        <w:tc>
          <w:tcPr>
            <w:tcW w:w="7128" w:type="dxa"/>
          </w:tcPr>
          <w:p w14:paraId="5C8AC294" w14:textId="77777777" w:rsidR="003C0500" w:rsidRPr="00564C85" w:rsidRDefault="003C0500" w:rsidP="003C0500">
            <w:pPr>
              <w:tabs>
                <w:tab w:val="left" w:pos="4140"/>
              </w:tabs>
              <w:rPr>
                <w:rFonts w:ascii="Garamond" w:hAnsi="Garamond"/>
                <w:sz w:val="22"/>
                <w:szCs w:val="22"/>
                <w:highlight w:val="yellow"/>
              </w:rPr>
            </w:pPr>
            <w:r w:rsidRPr="00564C85">
              <w:rPr>
                <w:rFonts w:ascii="Garamond" w:hAnsi="Garamond"/>
                <w:sz w:val="22"/>
                <w:szCs w:val="22"/>
                <w:highlight w:val="yellow"/>
              </w:rPr>
              <w:t>TBD</w:t>
            </w:r>
          </w:p>
        </w:tc>
        <w:tc>
          <w:tcPr>
            <w:tcW w:w="2430" w:type="dxa"/>
          </w:tcPr>
          <w:p w14:paraId="5257A246" w14:textId="77777777" w:rsidR="003C0500" w:rsidRPr="00564C85" w:rsidRDefault="003C0500" w:rsidP="003C0500">
            <w:pPr>
              <w:tabs>
                <w:tab w:val="left" w:pos="4140"/>
              </w:tabs>
              <w:jc w:val="center"/>
              <w:rPr>
                <w:rFonts w:ascii="Garamond" w:hAnsi="Garamond"/>
                <w:sz w:val="22"/>
                <w:szCs w:val="22"/>
                <w:highlight w:val="yellow"/>
              </w:rPr>
            </w:pPr>
            <w:r w:rsidRPr="00564C85">
              <w:rPr>
                <w:rFonts w:ascii="Garamond" w:hAnsi="Garamond"/>
                <w:sz w:val="22"/>
                <w:szCs w:val="22"/>
                <w:highlight w:val="yellow"/>
              </w:rPr>
              <w:t>TBD</w:t>
            </w:r>
          </w:p>
        </w:tc>
      </w:tr>
      <w:tr w:rsidR="003C0500" w:rsidRPr="007526F0" w14:paraId="61B9481F" w14:textId="77777777" w:rsidTr="003C0500">
        <w:trPr>
          <w:trHeight w:val="432"/>
        </w:trPr>
        <w:tc>
          <w:tcPr>
            <w:tcW w:w="7128" w:type="dxa"/>
          </w:tcPr>
          <w:p w14:paraId="20CA16E8" w14:textId="77777777" w:rsidR="003C0500" w:rsidRPr="00564C85" w:rsidRDefault="003C0500" w:rsidP="003C0500">
            <w:pPr>
              <w:tabs>
                <w:tab w:val="left" w:pos="4140"/>
              </w:tabs>
              <w:rPr>
                <w:rFonts w:ascii="Garamond" w:hAnsi="Garamond"/>
                <w:sz w:val="22"/>
                <w:szCs w:val="22"/>
                <w:highlight w:val="yellow"/>
              </w:rPr>
            </w:pPr>
            <w:r w:rsidRPr="00564C85">
              <w:rPr>
                <w:rFonts w:ascii="Garamond" w:hAnsi="Garamond"/>
                <w:sz w:val="22"/>
                <w:szCs w:val="22"/>
                <w:highlight w:val="yellow"/>
              </w:rPr>
              <w:t>TBD</w:t>
            </w:r>
          </w:p>
        </w:tc>
        <w:tc>
          <w:tcPr>
            <w:tcW w:w="2430" w:type="dxa"/>
          </w:tcPr>
          <w:p w14:paraId="03DD740A" w14:textId="77777777" w:rsidR="003C0500" w:rsidRPr="00564C85" w:rsidRDefault="003C0500" w:rsidP="003C0500">
            <w:pPr>
              <w:tabs>
                <w:tab w:val="left" w:pos="4140"/>
              </w:tabs>
              <w:jc w:val="center"/>
              <w:rPr>
                <w:rFonts w:ascii="Garamond" w:hAnsi="Garamond"/>
                <w:sz w:val="22"/>
                <w:szCs w:val="22"/>
                <w:highlight w:val="yellow"/>
              </w:rPr>
            </w:pPr>
            <w:r w:rsidRPr="00564C85">
              <w:rPr>
                <w:rFonts w:ascii="Garamond" w:hAnsi="Garamond"/>
                <w:sz w:val="22"/>
                <w:szCs w:val="22"/>
                <w:highlight w:val="yellow"/>
              </w:rPr>
              <w:t>TBD</w:t>
            </w:r>
          </w:p>
        </w:tc>
      </w:tr>
      <w:tr w:rsidR="003C0500" w:rsidRPr="007526F0" w14:paraId="134F2699" w14:textId="77777777" w:rsidTr="003C0500">
        <w:trPr>
          <w:trHeight w:val="432"/>
        </w:trPr>
        <w:tc>
          <w:tcPr>
            <w:tcW w:w="7128" w:type="dxa"/>
          </w:tcPr>
          <w:p w14:paraId="1C10B8B6" w14:textId="77777777" w:rsidR="003C0500" w:rsidRPr="00564C85" w:rsidRDefault="003C0500" w:rsidP="003C0500">
            <w:pPr>
              <w:tabs>
                <w:tab w:val="left" w:pos="4140"/>
              </w:tabs>
              <w:rPr>
                <w:rFonts w:ascii="Garamond" w:hAnsi="Garamond"/>
                <w:sz w:val="22"/>
                <w:szCs w:val="22"/>
                <w:highlight w:val="yellow"/>
              </w:rPr>
            </w:pPr>
            <w:r w:rsidRPr="00564C85">
              <w:rPr>
                <w:rFonts w:ascii="Garamond" w:hAnsi="Garamond"/>
                <w:sz w:val="22"/>
                <w:szCs w:val="22"/>
                <w:highlight w:val="yellow"/>
              </w:rPr>
              <w:t>TBD</w:t>
            </w:r>
          </w:p>
        </w:tc>
        <w:tc>
          <w:tcPr>
            <w:tcW w:w="2430" w:type="dxa"/>
          </w:tcPr>
          <w:p w14:paraId="488AE3BA" w14:textId="77777777" w:rsidR="003C0500" w:rsidRPr="00564C85" w:rsidRDefault="003C0500" w:rsidP="003C0500">
            <w:pPr>
              <w:tabs>
                <w:tab w:val="left" w:pos="4140"/>
              </w:tabs>
              <w:jc w:val="center"/>
              <w:rPr>
                <w:rFonts w:ascii="Garamond" w:hAnsi="Garamond"/>
                <w:sz w:val="22"/>
                <w:szCs w:val="22"/>
                <w:highlight w:val="yellow"/>
              </w:rPr>
            </w:pPr>
            <w:r w:rsidRPr="00564C85">
              <w:rPr>
                <w:rFonts w:ascii="Garamond" w:hAnsi="Garamond"/>
                <w:sz w:val="22"/>
                <w:szCs w:val="22"/>
                <w:highlight w:val="yellow"/>
              </w:rPr>
              <w:t>TBD</w:t>
            </w:r>
          </w:p>
        </w:tc>
      </w:tr>
    </w:tbl>
    <w:p w14:paraId="6A39A89A" w14:textId="77777777" w:rsidR="002A2F64" w:rsidRDefault="002A2F64" w:rsidP="003C0500">
      <w:pPr>
        <w:tabs>
          <w:tab w:val="left" w:pos="4950"/>
        </w:tabs>
        <w:rPr>
          <w:rFonts w:ascii="Garamond" w:hAnsi="Garamond"/>
          <w:b/>
          <w:sz w:val="18"/>
          <w:szCs w:val="22"/>
        </w:rPr>
      </w:pPr>
    </w:p>
    <w:p w14:paraId="5E01B144" w14:textId="77777777" w:rsidR="002A2F64" w:rsidRDefault="002A2F64" w:rsidP="003C0500">
      <w:pPr>
        <w:tabs>
          <w:tab w:val="left" w:pos="4950"/>
        </w:tabs>
        <w:rPr>
          <w:rFonts w:ascii="Garamond" w:hAnsi="Garamond"/>
          <w:b/>
          <w:sz w:val="18"/>
          <w:szCs w:val="22"/>
        </w:rPr>
      </w:pPr>
    </w:p>
    <w:p w14:paraId="1A1DFE3B" w14:textId="77777777" w:rsidR="004D4306" w:rsidRPr="00E636F4" w:rsidRDefault="004D4306" w:rsidP="00C80D39">
      <w:pPr>
        <w:pStyle w:val="ListParagraph"/>
        <w:numPr>
          <w:ilvl w:val="0"/>
          <w:numId w:val="13"/>
        </w:numPr>
        <w:tabs>
          <w:tab w:val="left" w:pos="4950"/>
        </w:tabs>
        <w:rPr>
          <w:rFonts w:ascii="Garamond" w:hAnsi="Garamond"/>
          <w:sz w:val="22"/>
          <w:szCs w:val="22"/>
        </w:rPr>
        <w:sectPr w:rsidR="004D4306" w:rsidRPr="00E636F4" w:rsidSect="00894234">
          <w:footerReference w:type="default" r:id="rId21"/>
          <w:pgSz w:w="12240" w:h="15840" w:code="1"/>
          <w:pgMar w:top="1440" w:right="1440" w:bottom="1152" w:left="1440" w:header="720" w:footer="720" w:gutter="0"/>
          <w:pgNumType w:start="1"/>
          <w:cols w:space="720"/>
          <w:docGrid w:linePitch="272"/>
        </w:sectPr>
      </w:pPr>
    </w:p>
    <w:p w14:paraId="159146D7" w14:textId="49132D85" w:rsidR="003A701F" w:rsidRPr="00600C16" w:rsidRDefault="003A701F" w:rsidP="003A701F">
      <w:pPr>
        <w:spacing w:after="240"/>
        <w:jc w:val="center"/>
        <w:rPr>
          <w:rFonts w:ascii="Garamond" w:hAnsi="Garamond"/>
          <w:b/>
          <w:smallCaps/>
          <w:sz w:val="22"/>
          <w:szCs w:val="22"/>
        </w:rPr>
      </w:pPr>
      <w:r w:rsidRPr="00600C16">
        <w:rPr>
          <w:rFonts w:ascii="Garamond" w:hAnsi="Garamond"/>
          <w:b/>
          <w:smallCaps/>
          <w:sz w:val="22"/>
          <w:szCs w:val="22"/>
        </w:rPr>
        <w:lastRenderedPageBreak/>
        <w:t xml:space="preserve">Appendix </w:t>
      </w:r>
      <w:r w:rsidR="000265B9">
        <w:rPr>
          <w:rFonts w:ascii="Garamond" w:hAnsi="Garamond"/>
          <w:b/>
          <w:smallCaps/>
          <w:sz w:val="22"/>
          <w:szCs w:val="22"/>
        </w:rPr>
        <w:t>G</w:t>
      </w:r>
    </w:p>
    <w:p w14:paraId="12AF314A" w14:textId="05E87AA7" w:rsidR="003A701F" w:rsidRDefault="003A701F" w:rsidP="003A701F">
      <w:pPr>
        <w:spacing w:after="80"/>
        <w:jc w:val="center"/>
        <w:rPr>
          <w:rFonts w:ascii="Garamond" w:hAnsi="Garamond"/>
          <w:b/>
          <w:smallCaps/>
          <w:sz w:val="22"/>
          <w:szCs w:val="22"/>
        </w:rPr>
      </w:pPr>
      <w:r w:rsidRPr="00056C2D">
        <w:rPr>
          <w:rFonts w:ascii="Garamond" w:hAnsi="Garamond"/>
          <w:b/>
          <w:smallCaps/>
          <w:sz w:val="22"/>
          <w:szCs w:val="22"/>
        </w:rPr>
        <w:t>Transportation Fund for Clean Air Policies and Requirements</w:t>
      </w:r>
    </w:p>
    <w:p w14:paraId="19093F7D" w14:textId="77777777" w:rsidR="003A701F" w:rsidRDefault="003A701F" w:rsidP="003A701F">
      <w:pPr>
        <w:spacing w:after="80"/>
        <w:jc w:val="center"/>
        <w:rPr>
          <w:rFonts w:ascii="Garamond" w:hAnsi="Garamond"/>
          <w:b/>
          <w:bCs/>
          <w:smallCaps/>
          <w:sz w:val="22"/>
          <w:szCs w:val="22"/>
        </w:rPr>
      </w:pPr>
    </w:p>
    <w:p w14:paraId="07060211" w14:textId="6C9FDEF9" w:rsidR="00884CC4" w:rsidRPr="00884CC4" w:rsidRDefault="000265B9" w:rsidP="00884CC4">
      <w:pPr>
        <w:spacing w:after="80"/>
        <w:rPr>
          <w:rFonts w:ascii="Garamond" w:hAnsi="Garamond"/>
          <w:i/>
          <w:smallCaps/>
          <w:sz w:val="22"/>
          <w:szCs w:val="22"/>
        </w:rPr>
      </w:pPr>
      <w:r>
        <w:rPr>
          <w:rFonts w:ascii="Garamond" w:hAnsi="Garamond"/>
          <w:bCs/>
          <w:i/>
          <w:iCs/>
          <w:sz w:val="22"/>
          <w:szCs w:val="22"/>
        </w:rPr>
        <w:t xml:space="preserve">The contents of </w:t>
      </w:r>
      <w:r w:rsidR="00884CC4" w:rsidRPr="00884CC4">
        <w:rPr>
          <w:rFonts w:ascii="Garamond" w:hAnsi="Garamond"/>
          <w:bCs/>
          <w:i/>
          <w:iCs/>
          <w:sz w:val="22"/>
          <w:szCs w:val="22"/>
        </w:rPr>
        <w:t xml:space="preserve">Appendix </w:t>
      </w:r>
      <w:r>
        <w:rPr>
          <w:rFonts w:ascii="Garamond" w:hAnsi="Garamond"/>
          <w:bCs/>
          <w:i/>
          <w:iCs/>
          <w:sz w:val="22"/>
          <w:szCs w:val="22"/>
        </w:rPr>
        <w:t>G</w:t>
      </w:r>
      <w:r w:rsidR="00884CC4" w:rsidRPr="00884CC4">
        <w:rPr>
          <w:rFonts w:ascii="Garamond" w:hAnsi="Garamond"/>
          <w:bCs/>
          <w:i/>
          <w:iCs/>
          <w:sz w:val="22"/>
          <w:szCs w:val="22"/>
        </w:rPr>
        <w:t xml:space="preserve"> </w:t>
      </w:r>
      <w:r w:rsidR="00BA6426">
        <w:rPr>
          <w:rFonts w:ascii="Garamond" w:hAnsi="Garamond"/>
          <w:bCs/>
          <w:i/>
          <w:iCs/>
          <w:sz w:val="22"/>
          <w:szCs w:val="22"/>
        </w:rPr>
        <w:t xml:space="preserve">are </w:t>
      </w:r>
      <w:r w:rsidR="00884CC4" w:rsidRPr="00884CC4">
        <w:rPr>
          <w:rFonts w:ascii="Garamond" w:hAnsi="Garamond"/>
          <w:i/>
          <w:sz w:val="22"/>
          <w:szCs w:val="22"/>
        </w:rPr>
        <w:t xml:space="preserve">only included and attached to this </w:t>
      </w:r>
      <w:r w:rsidR="00884CC4" w:rsidRPr="00884CC4">
        <w:rPr>
          <w:rFonts w:ascii="Garamond" w:hAnsi="Garamond"/>
          <w:i/>
          <w:smallCaps/>
          <w:sz w:val="22"/>
          <w:szCs w:val="22"/>
        </w:rPr>
        <w:t>Agreement</w:t>
      </w:r>
      <w:r w:rsidR="00884CC4" w:rsidRPr="00884CC4">
        <w:rPr>
          <w:rFonts w:ascii="Garamond" w:hAnsi="Garamond"/>
          <w:i/>
          <w:sz w:val="22"/>
          <w:szCs w:val="22"/>
        </w:rPr>
        <w:t xml:space="preserve"> if TFCA funds are obligated and applicable to </w:t>
      </w:r>
      <w:r w:rsidR="00884CC4" w:rsidRPr="00884CC4">
        <w:rPr>
          <w:rFonts w:ascii="Garamond" w:hAnsi="Garamond"/>
          <w:i/>
          <w:smallCaps/>
          <w:sz w:val="22"/>
          <w:szCs w:val="22"/>
        </w:rPr>
        <w:t>Agreement.</w:t>
      </w:r>
    </w:p>
    <w:p w14:paraId="2266C26C" w14:textId="77777777" w:rsidR="00884CC4" w:rsidRDefault="00884CC4" w:rsidP="00884CC4">
      <w:pPr>
        <w:spacing w:after="80"/>
        <w:rPr>
          <w:rFonts w:ascii="Garamond" w:hAnsi="Garamond"/>
          <w:i/>
          <w:smallCaps/>
          <w:sz w:val="22"/>
          <w:szCs w:val="22"/>
        </w:rPr>
      </w:pPr>
    </w:p>
    <w:p w14:paraId="6602AAC4" w14:textId="0C89ED71" w:rsidR="003A701F" w:rsidRPr="007F68ED" w:rsidRDefault="003A701F" w:rsidP="00884CC4">
      <w:pPr>
        <w:spacing w:after="80"/>
        <w:rPr>
          <w:rFonts w:ascii="Garamond" w:hAnsi="Garamond"/>
          <w:b/>
          <w:bCs/>
          <w:sz w:val="22"/>
          <w:szCs w:val="22"/>
          <w:u w:val="single"/>
        </w:rPr>
      </w:pPr>
      <w:r w:rsidRPr="007F68ED">
        <w:rPr>
          <w:rFonts w:ascii="Garamond" w:hAnsi="Garamond"/>
          <w:b/>
          <w:bCs/>
          <w:sz w:val="22"/>
          <w:szCs w:val="22"/>
          <w:u w:val="single"/>
        </w:rPr>
        <w:t>Appendix Index</w:t>
      </w:r>
    </w:p>
    <w:p w14:paraId="0F5E001A" w14:textId="77777777" w:rsidR="003A701F" w:rsidRDefault="003A701F" w:rsidP="00E4625A">
      <w:pPr>
        <w:tabs>
          <w:tab w:val="left" w:pos="3432"/>
        </w:tabs>
        <w:spacing w:after="80"/>
        <w:rPr>
          <w:rFonts w:ascii="Garamond" w:hAnsi="Garamond"/>
          <w:bCs/>
          <w:szCs w:val="22"/>
        </w:rPr>
      </w:pPr>
    </w:p>
    <w:p w14:paraId="027BB48C" w14:textId="66AD03A8" w:rsidR="00AD565C" w:rsidRPr="009F70DB" w:rsidRDefault="00AD565C" w:rsidP="00AD565C">
      <w:pPr>
        <w:tabs>
          <w:tab w:val="left" w:pos="3432"/>
        </w:tabs>
        <w:spacing w:after="80"/>
        <w:ind w:left="2524" w:hanging="1804"/>
        <w:rPr>
          <w:rFonts w:ascii="Garamond" w:hAnsi="Garamond"/>
          <w:bCs/>
          <w:iCs/>
          <w:szCs w:val="22"/>
        </w:rPr>
      </w:pPr>
      <w:bookmarkStart w:id="6" w:name="_Hlk199932979"/>
      <w:r>
        <w:rPr>
          <w:rFonts w:ascii="Garamond" w:hAnsi="Garamond"/>
          <w:bCs/>
          <w:szCs w:val="22"/>
        </w:rPr>
        <w:t>Appendix G</w:t>
      </w:r>
      <w:r w:rsidRPr="009F70DB">
        <w:rPr>
          <w:rFonts w:ascii="Garamond" w:hAnsi="Garamond"/>
          <w:bCs/>
          <w:szCs w:val="22"/>
        </w:rPr>
        <w:t>-1</w:t>
      </w:r>
      <w:r w:rsidRPr="009F70DB">
        <w:rPr>
          <w:rFonts w:ascii="Garamond" w:hAnsi="Garamond"/>
          <w:bCs/>
          <w:szCs w:val="22"/>
        </w:rPr>
        <w:tab/>
      </w:r>
      <w:r w:rsidRPr="009F70DB">
        <w:rPr>
          <w:rFonts w:ascii="Garamond" w:hAnsi="Garamond"/>
          <w:szCs w:val="22"/>
        </w:rPr>
        <w:t>TFCA Project Number and “Years of Effectiveness”</w:t>
      </w:r>
    </w:p>
    <w:p w14:paraId="5ECA096B" w14:textId="5F691AAC" w:rsidR="00AD565C" w:rsidRPr="00147C30" w:rsidRDefault="00AD565C" w:rsidP="00AD565C">
      <w:pPr>
        <w:tabs>
          <w:tab w:val="left" w:pos="3432"/>
        </w:tabs>
        <w:spacing w:after="80"/>
        <w:ind w:left="2524" w:hanging="1804"/>
        <w:rPr>
          <w:rFonts w:ascii="Garamond" w:hAnsi="Garamond"/>
          <w:bCs/>
          <w:iCs/>
          <w:szCs w:val="22"/>
        </w:rPr>
      </w:pPr>
      <w:r>
        <w:rPr>
          <w:rFonts w:ascii="Garamond" w:hAnsi="Garamond"/>
          <w:bCs/>
          <w:iCs/>
          <w:szCs w:val="22"/>
        </w:rPr>
        <w:t>Appendix G-</w:t>
      </w:r>
      <w:r w:rsidRPr="009F70DB">
        <w:rPr>
          <w:rFonts w:ascii="Garamond" w:hAnsi="Garamond"/>
          <w:bCs/>
          <w:iCs/>
          <w:szCs w:val="22"/>
        </w:rPr>
        <w:t>2</w:t>
      </w:r>
      <w:r w:rsidRPr="009F70DB">
        <w:rPr>
          <w:rFonts w:ascii="Garamond" w:hAnsi="Garamond"/>
          <w:bCs/>
          <w:iCs/>
          <w:szCs w:val="22"/>
        </w:rPr>
        <w:tab/>
      </w:r>
      <w:r w:rsidRPr="009F70DB" w:rsidDel="00A83014">
        <w:rPr>
          <w:rFonts w:ascii="Garamond" w:hAnsi="Garamond"/>
          <w:szCs w:val="22"/>
        </w:rPr>
        <w:t>TFCA County Program Manager Fund Policies</w:t>
      </w:r>
      <w:r w:rsidRPr="009F70DB" w:rsidDel="00A83014">
        <w:rPr>
          <w:rFonts w:ascii="Garamond" w:hAnsi="Garamond"/>
          <w:bCs/>
          <w:iCs/>
          <w:szCs w:val="22"/>
        </w:rPr>
        <w:t xml:space="preserve"> </w:t>
      </w:r>
      <w:r w:rsidR="00286A3E" w:rsidRPr="00286A3E">
        <w:rPr>
          <w:rFonts w:ascii="Garamond" w:hAnsi="Garamond"/>
          <w:bCs/>
          <w:iCs/>
          <w:szCs w:val="22"/>
        </w:rPr>
        <w:t>and Insurance Requirements</w:t>
      </w:r>
      <w:r w:rsidRPr="009F70DB">
        <w:rPr>
          <w:rFonts w:ascii="Garamond" w:hAnsi="Garamond"/>
          <w:szCs w:val="22"/>
        </w:rPr>
        <w:t xml:space="preserve"> </w:t>
      </w:r>
    </w:p>
    <w:p w14:paraId="07D82E4F" w14:textId="5E312EDF" w:rsidR="00AD565C" w:rsidRDefault="00AD565C" w:rsidP="00AD565C">
      <w:pPr>
        <w:tabs>
          <w:tab w:val="left" w:pos="3432"/>
        </w:tabs>
        <w:spacing w:after="80"/>
        <w:ind w:left="2524" w:hanging="1804"/>
        <w:rPr>
          <w:rFonts w:ascii="Garamond" w:hAnsi="Garamond"/>
          <w:bCs/>
          <w:iCs/>
          <w:szCs w:val="22"/>
        </w:rPr>
      </w:pPr>
      <w:r>
        <w:rPr>
          <w:rFonts w:ascii="Garamond" w:hAnsi="Garamond"/>
          <w:bCs/>
          <w:iCs/>
          <w:szCs w:val="22"/>
        </w:rPr>
        <w:t>Appendix G</w:t>
      </w:r>
      <w:r w:rsidRPr="009F70DB">
        <w:rPr>
          <w:rFonts w:ascii="Garamond" w:hAnsi="Garamond"/>
          <w:bCs/>
          <w:iCs/>
          <w:szCs w:val="22"/>
        </w:rPr>
        <w:t>-3</w:t>
      </w:r>
      <w:r w:rsidRPr="009F70DB">
        <w:rPr>
          <w:rFonts w:ascii="Garamond" w:hAnsi="Garamond"/>
          <w:bCs/>
          <w:iCs/>
          <w:szCs w:val="22"/>
        </w:rPr>
        <w:tab/>
      </w:r>
      <w:r w:rsidR="00582014">
        <w:rPr>
          <w:rFonts w:ascii="Garamond" w:hAnsi="Garamond"/>
          <w:bCs/>
          <w:iCs/>
          <w:szCs w:val="22"/>
        </w:rPr>
        <w:t xml:space="preserve">Air District </w:t>
      </w:r>
      <w:r w:rsidR="00286A3E">
        <w:rPr>
          <w:rFonts w:ascii="Garamond" w:hAnsi="Garamond"/>
          <w:bCs/>
          <w:iCs/>
          <w:szCs w:val="22"/>
        </w:rPr>
        <w:t>TFCA Logos</w:t>
      </w:r>
    </w:p>
    <w:p w14:paraId="5EF782CF" w14:textId="3CD116A4" w:rsidR="00884CC4" w:rsidRDefault="00884CC4">
      <w:pPr>
        <w:rPr>
          <w:rFonts w:ascii="Garamond" w:hAnsi="Garamond"/>
          <w:b/>
          <w:bCs/>
          <w:smallCaps/>
          <w:sz w:val="22"/>
          <w:szCs w:val="22"/>
        </w:rPr>
      </w:pPr>
    </w:p>
    <w:bookmarkEnd w:id="6"/>
    <w:p w14:paraId="5B4A7C9F" w14:textId="564604B5" w:rsidR="002E65AA" w:rsidRDefault="002E65AA">
      <w:pPr>
        <w:rPr>
          <w:rFonts w:ascii="Garamond" w:hAnsi="Garamond"/>
          <w:b/>
          <w:bCs/>
          <w:smallCaps/>
          <w:sz w:val="22"/>
          <w:szCs w:val="22"/>
        </w:rPr>
      </w:pPr>
    </w:p>
    <w:sectPr w:rsidR="002E65AA" w:rsidSect="00894234">
      <w:footerReference w:type="default" r:id="rId22"/>
      <w:pgSz w:w="12240" w:h="15840" w:code="1"/>
      <w:pgMar w:top="1440" w:right="1440" w:bottom="115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2682" w14:textId="77777777" w:rsidR="00393A61" w:rsidRDefault="00393A61">
      <w:r>
        <w:separator/>
      </w:r>
    </w:p>
  </w:endnote>
  <w:endnote w:type="continuationSeparator" w:id="0">
    <w:p w14:paraId="492C69DB" w14:textId="77777777" w:rsidR="00393A61" w:rsidRDefault="00393A61">
      <w:r>
        <w:continuationSeparator/>
      </w:r>
    </w:p>
  </w:endnote>
  <w:endnote w:type="continuationNotice" w:id="1">
    <w:p w14:paraId="55A6D42B" w14:textId="77777777" w:rsidR="00393A61" w:rsidRDefault="00393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F423" w14:textId="03D7A794" w:rsidR="00190521" w:rsidRDefault="00190521" w:rsidP="00600C16">
    <w:pPr>
      <w:pStyle w:val="Footer"/>
      <w:jc w:val="center"/>
      <w:rPr>
        <w:rFonts w:ascii="Garamond" w:hAnsi="Garamond"/>
      </w:rPr>
    </w:pPr>
  </w:p>
  <w:sdt>
    <w:sdtPr>
      <w:rPr>
        <w:rFonts w:ascii="Garamond" w:hAnsi="Garamond"/>
      </w:rPr>
      <w:id w:val="1041255568"/>
      <w:docPartObj>
        <w:docPartGallery w:val="Page Numbers (Bottom of Page)"/>
        <w:docPartUnique/>
      </w:docPartObj>
    </w:sdtPr>
    <w:sdtEndPr>
      <w:rPr>
        <w:i/>
        <w:color w:val="BFBFBF" w:themeColor="background1" w:themeShade="BF"/>
        <w:sz w:val="14"/>
      </w:rPr>
    </w:sdtEndPr>
    <w:sdtContent>
      <w:sdt>
        <w:sdtPr>
          <w:rPr>
            <w:rFonts w:ascii="Garamond" w:hAnsi="Garamond"/>
          </w:rPr>
          <w:id w:val="-1875843897"/>
          <w:docPartObj>
            <w:docPartGallery w:val="Page Numbers (Top of Page)"/>
            <w:docPartUnique/>
          </w:docPartObj>
        </w:sdtPr>
        <w:sdtEndPr>
          <w:rPr>
            <w:i/>
            <w:color w:val="BFBFBF" w:themeColor="background1" w:themeShade="BF"/>
            <w:sz w:val="14"/>
          </w:rPr>
        </w:sdtEndPr>
        <w:sdtContent>
          <w:p w14:paraId="7B3BAD55" w14:textId="41F36D70" w:rsidR="00190521" w:rsidRDefault="00190521" w:rsidP="00600C16">
            <w:pPr>
              <w:pStyle w:val="Footer"/>
              <w:jc w:val="center"/>
              <w:rPr>
                <w:rFonts w:ascii="Garamond" w:hAnsi="Garamond"/>
                <w:bCs/>
              </w:rPr>
            </w:pPr>
            <w:r w:rsidRPr="00600C16">
              <w:rPr>
                <w:rFonts w:ascii="Garamond" w:hAnsi="Garamond"/>
              </w:rPr>
              <w:t xml:space="preserve">Page </w:t>
            </w:r>
            <w:r w:rsidRPr="00600C16">
              <w:rPr>
                <w:rFonts w:ascii="Garamond" w:hAnsi="Garamond"/>
                <w:bCs/>
              </w:rPr>
              <w:fldChar w:fldCharType="begin"/>
            </w:r>
            <w:r w:rsidRPr="00600C16">
              <w:rPr>
                <w:rFonts w:ascii="Garamond" w:hAnsi="Garamond"/>
                <w:bCs/>
              </w:rPr>
              <w:instrText xml:space="preserve"> PAGE </w:instrText>
            </w:r>
            <w:r w:rsidRPr="00600C16">
              <w:rPr>
                <w:rFonts w:ascii="Garamond" w:hAnsi="Garamond"/>
                <w:bCs/>
              </w:rPr>
              <w:fldChar w:fldCharType="separate"/>
            </w:r>
            <w:r>
              <w:rPr>
                <w:rFonts w:ascii="Garamond" w:hAnsi="Garamond"/>
                <w:bCs/>
                <w:noProof/>
              </w:rPr>
              <w:t>16</w:t>
            </w:r>
            <w:r w:rsidRPr="00600C16">
              <w:rPr>
                <w:rFonts w:ascii="Garamond" w:hAnsi="Garamond"/>
                <w:bCs/>
              </w:rPr>
              <w:fldChar w:fldCharType="end"/>
            </w:r>
            <w:r w:rsidRPr="00600C16">
              <w:rPr>
                <w:rFonts w:ascii="Garamond" w:hAnsi="Garamond"/>
              </w:rPr>
              <w:t xml:space="preserve"> of </w:t>
            </w:r>
            <w:r>
              <w:rPr>
                <w:rFonts w:ascii="Garamond" w:hAnsi="Garamond"/>
                <w:bCs/>
              </w:rPr>
              <w:t>1</w:t>
            </w:r>
            <w:r w:rsidR="00FE4022">
              <w:rPr>
                <w:rFonts w:ascii="Garamond" w:hAnsi="Garamond"/>
                <w:bCs/>
              </w:rPr>
              <w:t>7</w:t>
            </w:r>
          </w:p>
          <w:p w14:paraId="019E20B6" w14:textId="4EEC4557" w:rsidR="00190521" w:rsidRPr="00AC365E" w:rsidRDefault="00190521" w:rsidP="00AC365E">
            <w:pPr>
              <w:pStyle w:val="Footer"/>
              <w:jc w:val="center"/>
              <w:rPr>
                <w:rFonts w:ascii="Garamond" w:hAnsi="Garamond"/>
                <w:i/>
                <w:color w:val="BFBFBF" w:themeColor="background1" w:themeShade="BF"/>
                <w:sz w:val="14"/>
              </w:rPr>
            </w:pPr>
            <w:r w:rsidRPr="00AC365E">
              <w:rPr>
                <w:rFonts w:ascii="Garamond" w:hAnsi="Garamond"/>
                <w:noProof/>
              </w:rPr>
              <mc:AlternateContent>
                <mc:Choice Requires="wps">
                  <w:drawing>
                    <wp:anchor distT="45720" distB="45720" distL="114300" distR="114300" simplePos="0" relativeHeight="251659264" behindDoc="0" locked="0" layoutInCell="1" allowOverlap="1" wp14:anchorId="327CA393" wp14:editId="484DA5EC">
                      <wp:simplePos x="0" y="0"/>
                      <wp:positionH relativeFrom="margin">
                        <wp:posOffset>5476875</wp:posOffset>
                      </wp:positionH>
                      <wp:positionV relativeFrom="paragraph">
                        <wp:posOffset>33020</wp:posOffset>
                      </wp:positionV>
                      <wp:extent cx="1019175" cy="2381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38125"/>
                              </a:xfrm>
                              <a:prstGeom prst="rect">
                                <a:avLst/>
                              </a:prstGeom>
                              <a:noFill/>
                              <a:ln w="9525">
                                <a:noFill/>
                                <a:miter lim="800000"/>
                                <a:headEnd/>
                                <a:tailEnd/>
                              </a:ln>
                            </wps:spPr>
                            <wps:txbx>
                              <w:txbxContent>
                                <w:p w14:paraId="55C435EA" w14:textId="0EC07476" w:rsidR="00190521" w:rsidRPr="00AC365E" w:rsidRDefault="00190521">
                                  <w:r w:rsidRPr="00AC365E">
                                    <w:rPr>
                                      <w:rFonts w:ascii="Garamond" w:hAnsi="Garamond"/>
                                      <w:color w:val="BFBFBF" w:themeColor="background1" w:themeShade="BF"/>
                                      <w:sz w:val="14"/>
                                    </w:rPr>
                                    <w:t>202</w:t>
                                  </w:r>
                                  <w:r w:rsidR="003D0617">
                                    <w:rPr>
                                      <w:rFonts w:ascii="Garamond" w:hAnsi="Garamond"/>
                                      <w:color w:val="BFBFBF" w:themeColor="background1" w:themeShade="BF"/>
                                      <w:sz w:val="14"/>
                                    </w:rPr>
                                    <w:t>6</w:t>
                                  </w:r>
                                  <w:r w:rsidRPr="00AC365E">
                                    <w:rPr>
                                      <w:rFonts w:ascii="Garamond" w:hAnsi="Garamond"/>
                                      <w:color w:val="BFBFBF" w:themeColor="background1" w:themeShade="BF"/>
                                      <w:sz w:val="14"/>
                                    </w:rPr>
                                    <w:t xml:space="preserve"> </w:t>
                                  </w:r>
                                  <w:r>
                                    <w:rPr>
                                      <w:rFonts w:ascii="Garamond" w:hAnsi="Garamond"/>
                                      <w:color w:val="BFBFBF" w:themeColor="background1" w:themeShade="BF"/>
                                      <w:sz w:val="14"/>
                                    </w:rPr>
                                    <w:t>PFA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CA393" id="_x0000_t202" coordsize="21600,21600" o:spt="202" path="m,l,21600r21600,l21600,xe">
                      <v:stroke joinstyle="miter"/>
                      <v:path gradientshapeok="t" o:connecttype="rect"/>
                    </v:shapetype>
                    <v:shape id="Text Box 2" o:spid="_x0000_s1026" type="#_x0000_t202" style="position:absolute;left:0;text-align:left;margin-left:431.25pt;margin-top:2.6pt;width:80.25pt;height:1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" filled="f" stroked="f">
                      <v:textbox>
                        <w:txbxContent>
                          <w:p w14:paraId="55C435EA" w14:textId="0EC07476" w:rsidR="00190521" w:rsidRPr="00AC365E" w:rsidRDefault="00190521">
                            <w:r w:rsidRPr="00AC365E">
                              <w:rPr>
                                <w:rFonts w:ascii="Garamond" w:hAnsi="Garamond"/>
                                <w:color w:val="BFBFBF" w:themeColor="background1" w:themeShade="BF"/>
                                <w:sz w:val="14"/>
                              </w:rPr>
                              <w:t>202</w:t>
                            </w:r>
                            <w:r w:rsidR="003D0617">
                              <w:rPr>
                                <w:rFonts w:ascii="Garamond" w:hAnsi="Garamond"/>
                                <w:color w:val="BFBFBF" w:themeColor="background1" w:themeShade="BF"/>
                                <w:sz w:val="14"/>
                              </w:rPr>
                              <w:t>6</w:t>
                            </w:r>
                            <w:r w:rsidRPr="00AC365E">
                              <w:rPr>
                                <w:rFonts w:ascii="Garamond" w:hAnsi="Garamond"/>
                                <w:color w:val="BFBFBF" w:themeColor="background1" w:themeShade="BF"/>
                                <w:sz w:val="14"/>
                              </w:rPr>
                              <w:t xml:space="preserve"> </w:t>
                            </w:r>
                            <w:r>
                              <w:rPr>
                                <w:rFonts w:ascii="Garamond" w:hAnsi="Garamond"/>
                                <w:color w:val="BFBFBF" w:themeColor="background1" w:themeShade="BF"/>
                                <w:sz w:val="14"/>
                              </w:rPr>
                              <w:t>PFA Version</w:t>
                            </w:r>
                          </w:p>
                        </w:txbxContent>
                      </v:textbox>
                      <w10:wrap anchorx="margin"/>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F0DD" w14:textId="6B3F1E88" w:rsidR="00190521" w:rsidRDefault="00190521" w:rsidP="00600C16">
    <w:pPr>
      <w:pStyle w:val="Footer"/>
      <w:jc w:val="center"/>
    </w:pPr>
    <w:r>
      <w:t>A-1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20476232"/>
      <w:docPartObj>
        <w:docPartGallery w:val="Page Numbers (Bottom of Page)"/>
        <w:docPartUnique/>
      </w:docPartObj>
    </w:sdtPr>
    <w:sdtEndPr/>
    <w:sdtContent>
      <w:sdt>
        <w:sdtPr>
          <w:rPr>
            <w:rFonts w:ascii="Garamond" w:hAnsi="Garamond"/>
          </w:rPr>
          <w:id w:val="-1980363946"/>
          <w:docPartObj>
            <w:docPartGallery w:val="Page Numbers (Top of Page)"/>
            <w:docPartUnique/>
          </w:docPartObj>
        </w:sdtPr>
        <w:sdtEndPr/>
        <w:sdtContent>
          <w:p w14:paraId="09BBA7E2" w14:textId="4D24339E" w:rsidR="00190521" w:rsidRPr="00600C16" w:rsidRDefault="00190521" w:rsidP="00600C16">
            <w:pPr>
              <w:pStyle w:val="Footer"/>
              <w:jc w:val="center"/>
              <w:rPr>
                <w:rFonts w:ascii="Garamond" w:hAnsi="Garamond"/>
              </w:rPr>
            </w:pPr>
            <w:r>
              <w:rPr>
                <w:rFonts w:ascii="Garamond" w:hAnsi="Garamond"/>
              </w:rPr>
              <w:t xml:space="preserve">Appendix A – Page </w:t>
            </w:r>
            <w:r w:rsidRPr="003A6A3E">
              <w:rPr>
                <w:rFonts w:ascii="Garamond" w:hAnsi="Garamond"/>
              </w:rPr>
              <w:fldChar w:fldCharType="begin"/>
            </w:r>
            <w:r w:rsidRPr="003A6A3E">
              <w:rPr>
                <w:rFonts w:ascii="Garamond" w:hAnsi="Garamond"/>
              </w:rPr>
              <w:instrText xml:space="preserve"> PAGE   \* MERGEFORMAT </w:instrText>
            </w:r>
            <w:r w:rsidRPr="003A6A3E">
              <w:rPr>
                <w:rFonts w:ascii="Garamond" w:hAnsi="Garamond"/>
              </w:rPr>
              <w:fldChar w:fldCharType="separate"/>
            </w:r>
            <w:r>
              <w:rPr>
                <w:rFonts w:ascii="Garamond" w:hAnsi="Garamond"/>
                <w:noProof/>
              </w:rPr>
              <w:t>6</w:t>
            </w:r>
            <w:r w:rsidRPr="003A6A3E">
              <w:rPr>
                <w:rFonts w:ascii="Garamond" w:hAnsi="Garamond"/>
                <w:noProof/>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319489492"/>
      <w:docPartObj>
        <w:docPartGallery w:val="Page Numbers (Bottom of Page)"/>
        <w:docPartUnique/>
      </w:docPartObj>
    </w:sdtPr>
    <w:sdtEndPr/>
    <w:sdtContent>
      <w:sdt>
        <w:sdtPr>
          <w:rPr>
            <w:rFonts w:ascii="Garamond" w:hAnsi="Garamond"/>
          </w:rPr>
          <w:id w:val="1329945610"/>
          <w:docPartObj>
            <w:docPartGallery w:val="Page Numbers (Top of Page)"/>
            <w:docPartUnique/>
          </w:docPartObj>
        </w:sdtPr>
        <w:sdtEndPr/>
        <w:sdtContent>
          <w:p w14:paraId="1BC4E257" w14:textId="538E0443" w:rsidR="00FE4022" w:rsidRPr="00600C16" w:rsidRDefault="00FE4022" w:rsidP="00600C16">
            <w:pPr>
              <w:pStyle w:val="Footer"/>
              <w:jc w:val="center"/>
              <w:rPr>
                <w:rFonts w:ascii="Garamond" w:hAnsi="Garamond"/>
              </w:rPr>
            </w:pPr>
            <w:r>
              <w:rPr>
                <w:rFonts w:ascii="Garamond" w:hAnsi="Garamond"/>
              </w:rPr>
              <w:t>Appendix B – Page 1</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326169484"/>
      <w:docPartObj>
        <w:docPartGallery w:val="Page Numbers (Bottom of Page)"/>
        <w:docPartUnique/>
      </w:docPartObj>
    </w:sdtPr>
    <w:sdtEndPr/>
    <w:sdtContent>
      <w:sdt>
        <w:sdtPr>
          <w:rPr>
            <w:rFonts w:ascii="Garamond" w:hAnsi="Garamond"/>
          </w:rPr>
          <w:id w:val="-1216352414"/>
          <w:docPartObj>
            <w:docPartGallery w:val="Page Numbers (Top of Page)"/>
            <w:docPartUnique/>
          </w:docPartObj>
        </w:sdtPr>
        <w:sdtEndPr/>
        <w:sdtContent>
          <w:p w14:paraId="4EC9C84F" w14:textId="1D88BCAB" w:rsidR="00190521" w:rsidRPr="00600C16" w:rsidRDefault="00190521" w:rsidP="00600C16">
            <w:pPr>
              <w:pStyle w:val="Footer"/>
              <w:jc w:val="center"/>
              <w:rPr>
                <w:rFonts w:ascii="Garamond" w:hAnsi="Garamond"/>
              </w:rPr>
            </w:pPr>
            <w:r>
              <w:rPr>
                <w:rFonts w:ascii="Garamond" w:hAnsi="Garamond"/>
              </w:rPr>
              <w:t xml:space="preserve">Appendix C – Page </w:t>
            </w:r>
            <w:r w:rsidRPr="003A6A3E">
              <w:rPr>
                <w:rFonts w:ascii="Garamond" w:hAnsi="Garamond"/>
              </w:rPr>
              <w:fldChar w:fldCharType="begin"/>
            </w:r>
            <w:r w:rsidRPr="003A6A3E">
              <w:rPr>
                <w:rFonts w:ascii="Garamond" w:hAnsi="Garamond"/>
              </w:rPr>
              <w:instrText xml:space="preserve"> PAGE   \* MERGEFORMAT </w:instrText>
            </w:r>
            <w:r w:rsidRPr="003A6A3E">
              <w:rPr>
                <w:rFonts w:ascii="Garamond" w:hAnsi="Garamond"/>
              </w:rPr>
              <w:fldChar w:fldCharType="separate"/>
            </w:r>
            <w:r>
              <w:rPr>
                <w:rFonts w:ascii="Garamond" w:hAnsi="Garamond"/>
                <w:noProof/>
              </w:rPr>
              <w:t>1</w:t>
            </w:r>
            <w:r w:rsidRPr="003A6A3E">
              <w:rPr>
                <w:rFonts w:ascii="Garamond" w:hAnsi="Garamond"/>
                <w:noProof/>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538977320"/>
      <w:docPartObj>
        <w:docPartGallery w:val="Page Numbers (Bottom of Page)"/>
        <w:docPartUnique/>
      </w:docPartObj>
    </w:sdtPr>
    <w:sdtEndPr/>
    <w:sdtContent>
      <w:sdt>
        <w:sdtPr>
          <w:rPr>
            <w:rFonts w:ascii="Garamond" w:hAnsi="Garamond"/>
          </w:rPr>
          <w:id w:val="1355610971"/>
          <w:docPartObj>
            <w:docPartGallery w:val="Page Numbers (Top of Page)"/>
            <w:docPartUnique/>
          </w:docPartObj>
        </w:sdtPr>
        <w:sdtEndPr/>
        <w:sdtContent>
          <w:p w14:paraId="2F863FDC" w14:textId="0A0FADFC" w:rsidR="00190521" w:rsidRPr="00600C16" w:rsidRDefault="00190521" w:rsidP="00600C16">
            <w:pPr>
              <w:pStyle w:val="Footer"/>
              <w:jc w:val="center"/>
              <w:rPr>
                <w:rFonts w:ascii="Garamond" w:hAnsi="Garamond"/>
              </w:rPr>
            </w:pPr>
            <w:r>
              <w:rPr>
                <w:rFonts w:ascii="Garamond" w:hAnsi="Garamond"/>
              </w:rPr>
              <w:t xml:space="preserve">Appendix D – Page </w:t>
            </w:r>
            <w:r w:rsidRPr="003A6A3E">
              <w:rPr>
                <w:rFonts w:ascii="Garamond" w:hAnsi="Garamond"/>
              </w:rPr>
              <w:fldChar w:fldCharType="begin"/>
            </w:r>
            <w:r w:rsidRPr="003A6A3E">
              <w:rPr>
                <w:rFonts w:ascii="Garamond" w:hAnsi="Garamond"/>
              </w:rPr>
              <w:instrText xml:space="preserve"> PAGE   \* MERGEFORMAT </w:instrText>
            </w:r>
            <w:r w:rsidRPr="003A6A3E">
              <w:rPr>
                <w:rFonts w:ascii="Garamond" w:hAnsi="Garamond"/>
              </w:rPr>
              <w:fldChar w:fldCharType="separate"/>
            </w:r>
            <w:r>
              <w:rPr>
                <w:rFonts w:ascii="Garamond" w:hAnsi="Garamond"/>
                <w:noProof/>
              </w:rPr>
              <w:t>1</w:t>
            </w:r>
            <w:r w:rsidRPr="003A6A3E">
              <w:rPr>
                <w:rFonts w:ascii="Garamond" w:hAnsi="Garamond"/>
                <w:noProof/>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148097895"/>
      <w:docPartObj>
        <w:docPartGallery w:val="Page Numbers (Bottom of Page)"/>
        <w:docPartUnique/>
      </w:docPartObj>
    </w:sdtPr>
    <w:sdtEndPr/>
    <w:sdtContent>
      <w:sdt>
        <w:sdtPr>
          <w:rPr>
            <w:rFonts w:ascii="Garamond" w:hAnsi="Garamond"/>
          </w:rPr>
          <w:id w:val="-22176464"/>
          <w:docPartObj>
            <w:docPartGallery w:val="Page Numbers (Top of Page)"/>
            <w:docPartUnique/>
          </w:docPartObj>
        </w:sdtPr>
        <w:sdtEndPr/>
        <w:sdtContent>
          <w:p w14:paraId="41D275A9" w14:textId="16926036" w:rsidR="00190521" w:rsidRPr="00600C16" w:rsidRDefault="00190521" w:rsidP="00600C16">
            <w:pPr>
              <w:pStyle w:val="Footer"/>
              <w:jc w:val="center"/>
              <w:rPr>
                <w:rFonts w:ascii="Garamond" w:hAnsi="Garamond"/>
              </w:rPr>
            </w:pPr>
            <w:r>
              <w:rPr>
                <w:rFonts w:ascii="Garamond" w:hAnsi="Garamond"/>
              </w:rPr>
              <w:t xml:space="preserve">Appendix E - Page </w:t>
            </w:r>
            <w:r w:rsidRPr="003A6A3E">
              <w:rPr>
                <w:rFonts w:ascii="Garamond" w:hAnsi="Garamond"/>
              </w:rPr>
              <w:fldChar w:fldCharType="begin"/>
            </w:r>
            <w:r w:rsidRPr="003A6A3E">
              <w:rPr>
                <w:rFonts w:ascii="Garamond" w:hAnsi="Garamond"/>
              </w:rPr>
              <w:instrText xml:space="preserve"> PAGE   \* MERGEFORMAT </w:instrText>
            </w:r>
            <w:r w:rsidRPr="003A6A3E">
              <w:rPr>
                <w:rFonts w:ascii="Garamond" w:hAnsi="Garamond"/>
              </w:rPr>
              <w:fldChar w:fldCharType="separate"/>
            </w:r>
            <w:r>
              <w:rPr>
                <w:rFonts w:ascii="Garamond" w:hAnsi="Garamond"/>
                <w:noProof/>
              </w:rPr>
              <w:t>1</w:t>
            </w:r>
            <w:r w:rsidRPr="003A6A3E">
              <w:rPr>
                <w:rFonts w:ascii="Garamond" w:hAnsi="Garamond"/>
                <w:noProof/>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249348497"/>
      <w:docPartObj>
        <w:docPartGallery w:val="Page Numbers (Bottom of Page)"/>
        <w:docPartUnique/>
      </w:docPartObj>
    </w:sdtPr>
    <w:sdtEndPr/>
    <w:sdtContent>
      <w:sdt>
        <w:sdtPr>
          <w:rPr>
            <w:rFonts w:ascii="Garamond" w:hAnsi="Garamond"/>
          </w:rPr>
          <w:id w:val="1748300018"/>
          <w:docPartObj>
            <w:docPartGallery w:val="Page Numbers (Top of Page)"/>
            <w:docPartUnique/>
          </w:docPartObj>
        </w:sdtPr>
        <w:sdtEndPr/>
        <w:sdtContent>
          <w:p w14:paraId="0F4AC707" w14:textId="0881ABEC" w:rsidR="00190521" w:rsidRPr="00600C16" w:rsidRDefault="00190521" w:rsidP="00600C16">
            <w:pPr>
              <w:pStyle w:val="Footer"/>
              <w:jc w:val="center"/>
              <w:rPr>
                <w:rFonts w:ascii="Garamond" w:hAnsi="Garamond"/>
              </w:rPr>
            </w:pPr>
            <w:r>
              <w:rPr>
                <w:rFonts w:ascii="Garamond" w:hAnsi="Garamond"/>
              </w:rPr>
              <w:t xml:space="preserve">Appendix F – Page </w:t>
            </w:r>
            <w:r w:rsidRPr="003A6A3E">
              <w:rPr>
                <w:rFonts w:ascii="Garamond" w:hAnsi="Garamond"/>
              </w:rPr>
              <w:fldChar w:fldCharType="begin"/>
            </w:r>
            <w:r w:rsidRPr="003A6A3E">
              <w:rPr>
                <w:rFonts w:ascii="Garamond" w:hAnsi="Garamond"/>
              </w:rPr>
              <w:instrText xml:space="preserve"> PAGE   \* MERGEFORMAT </w:instrText>
            </w:r>
            <w:r w:rsidRPr="003A6A3E">
              <w:rPr>
                <w:rFonts w:ascii="Garamond" w:hAnsi="Garamond"/>
              </w:rPr>
              <w:fldChar w:fldCharType="separate"/>
            </w:r>
            <w:r>
              <w:rPr>
                <w:rFonts w:ascii="Garamond" w:hAnsi="Garamond"/>
                <w:noProof/>
              </w:rPr>
              <w:t>1</w:t>
            </w:r>
            <w:r w:rsidRPr="003A6A3E">
              <w:rPr>
                <w:rFonts w:ascii="Garamond" w:hAnsi="Garamond"/>
                <w:noProof/>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865409888"/>
      <w:docPartObj>
        <w:docPartGallery w:val="Page Numbers (Bottom of Page)"/>
        <w:docPartUnique/>
      </w:docPartObj>
    </w:sdtPr>
    <w:sdtEndPr/>
    <w:sdtContent>
      <w:sdt>
        <w:sdtPr>
          <w:rPr>
            <w:rFonts w:ascii="Garamond" w:hAnsi="Garamond"/>
          </w:rPr>
          <w:id w:val="1885365086"/>
          <w:docPartObj>
            <w:docPartGallery w:val="Page Numbers (Top of Page)"/>
            <w:docPartUnique/>
          </w:docPartObj>
        </w:sdtPr>
        <w:sdtEndPr/>
        <w:sdtContent>
          <w:p w14:paraId="00C30088" w14:textId="71AD27F7" w:rsidR="00190521" w:rsidRPr="00600C16" w:rsidRDefault="00190521" w:rsidP="00600C16">
            <w:pPr>
              <w:pStyle w:val="Footer"/>
              <w:jc w:val="center"/>
              <w:rPr>
                <w:rFonts w:ascii="Garamond" w:hAnsi="Garamond"/>
              </w:rPr>
            </w:pPr>
            <w:r>
              <w:rPr>
                <w:rFonts w:ascii="Garamond" w:hAnsi="Garamond"/>
              </w:rPr>
              <w:t xml:space="preserve">Appendix G – Page </w:t>
            </w:r>
            <w:r w:rsidRPr="003A6A3E">
              <w:rPr>
                <w:rFonts w:ascii="Garamond" w:hAnsi="Garamond"/>
              </w:rPr>
              <w:fldChar w:fldCharType="begin"/>
            </w:r>
            <w:r w:rsidRPr="003A6A3E">
              <w:rPr>
                <w:rFonts w:ascii="Garamond" w:hAnsi="Garamond"/>
              </w:rPr>
              <w:instrText xml:space="preserve"> PAGE   \* MERGEFORMAT </w:instrText>
            </w:r>
            <w:r w:rsidRPr="003A6A3E">
              <w:rPr>
                <w:rFonts w:ascii="Garamond" w:hAnsi="Garamond"/>
              </w:rPr>
              <w:fldChar w:fldCharType="separate"/>
            </w:r>
            <w:r>
              <w:rPr>
                <w:rFonts w:ascii="Garamond" w:hAnsi="Garamond"/>
                <w:noProof/>
              </w:rPr>
              <w:t>1</w:t>
            </w:r>
            <w:r w:rsidRPr="003A6A3E">
              <w:rPr>
                <w:rFonts w:ascii="Garamond" w:hAnsi="Garamond"/>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2E80" w14:textId="77777777" w:rsidR="00393A61" w:rsidRDefault="00393A61">
      <w:r>
        <w:separator/>
      </w:r>
    </w:p>
  </w:footnote>
  <w:footnote w:type="continuationSeparator" w:id="0">
    <w:p w14:paraId="75C28D6F" w14:textId="77777777" w:rsidR="00393A61" w:rsidRDefault="00393A61">
      <w:r>
        <w:continuationSeparator/>
      </w:r>
    </w:p>
  </w:footnote>
  <w:footnote w:type="continuationNotice" w:id="1">
    <w:p w14:paraId="23A5946B" w14:textId="77777777" w:rsidR="00393A61" w:rsidRDefault="00393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2FCA" w14:textId="04B48F2B" w:rsidR="00190521" w:rsidRDefault="00190521" w:rsidP="003A6A3E">
    <w:pPr>
      <w:pStyle w:val="Header"/>
      <w:jc w:val="right"/>
      <w:rPr>
        <w:rFonts w:ascii="Garamond" w:hAnsi="Garamond"/>
      </w:rPr>
    </w:pPr>
    <w:r>
      <w:rPr>
        <w:rFonts w:ascii="Garamond" w:hAnsi="Garamond"/>
      </w:rPr>
      <w:t xml:space="preserve">Alameda CTC Agreement No. </w:t>
    </w:r>
    <w:r w:rsidRPr="00DA2EC5">
      <w:rPr>
        <w:rFonts w:ascii="Garamond" w:hAnsi="Garamond"/>
        <w:highlight w:val="yellow"/>
      </w:rPr>
      <w:t>[XX-XXXX]</w:t>
    </w:r>
  </w:p>
  <w:p w14:paraId="43C1118E" w14:textId="77777777" w:rsidR="00190521" w:rsidRPr="00DA2EC5" w:rsidRDefault="00190521" w:rsidP="003A6A3E">
    <w:pPr>
      <w:pStyle w:val="Header"/>
      <w:jc w:val="right"/>
      <w:rPr>
        <w:rFonts w:ascii="Garamond" w:hAnsi="Garamond"/>
      </w:rPr>
    </w:pPr>
    <w:r>
      <w:rPr>
        <w:rFonts w:ascii="Garamond" w:hAnsi="Garamond"/>
      </w:rPr>
      <w:t xml:space="preserve">Project No. </w:t>
    </w:r>
    <w:r w:rsidRPr="00DA2EC5">
      <w:rPr>
        <w:rFonts w:ascii="Garamond" w:hAnsi="Garamond"/>
        <w:highlight w:val="yellow"/>
      </w:rPr>
      <w:t>[XXXX.XX]</w:t>
    </w:r>
  </w:p>
  <w:p w14:paraId="1E47DAF9" w14:textId="77777777" w:rsidR="00190521" w:rsidRPr="003A6A3E" w:rsidRDefault="00190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4F21" w14:textId="77777777" w:rsidR="00190521" w:rsidRDefault="00190521" w:rsidP="00600C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BE6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5A0F40"/>
    <w:multiLevelType w:val="hybridMultilevel"/>
    <w:tmpl w:val="6B10E3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2592A"/>
    <w:multiLevelType w:val="hybridMultilevel"/>
    <w:tmpl w:val="6B10E3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3537"/>
    <w:multiLevelType w:val="hybridMultilevel"/>
    <w:tmpl w:val="24E0FDB6"/>
    <w:lvl w:ilvl="0" w:tplc="40323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2500F"/>
    <w:multiLevelType w:val="hybridMultilevel"/>
    <w:tmpl w:val="FC0CE520"/>
    <w:lvl w:ilvl="0" w:tplc="0409000F">
      <w:start w:val="1"/>
      <w:numFmt w:val="decimal"/>
      <w:lvlText w:val="%1."/>
      <w:lvlJc w:val="left"/>
      <w:pPr>
        <w:tabs>
          <w:tab w:val="num" w:pos="432"/>
        </w:tabs>
        <w:ind w:firstLine="72"/>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9017E1"/>
    <w:multiLevelType w:val="hybridMultilevel"/>
    <w:tmpl w:val="7CB6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94454"/>
    <w:multiLevelType w:val="hybridMultilevel"/>
    <w:tmpl w:val="0798B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E3601"/>
    <w:multiLevelType w:val="hybridMultilevel"/>
    <w:tmpl w:val="03121C60"/>
    <w:lvl w:ilvl="0" w:tplc="0B8C4818">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85CF9"/>
    <w:multiLevelType w:val="hybridMultilevel"/>
    <w:tmpl w:val="DE2846E4"/>
    <w:lvl w:ilvl="0" w:tplc="04090015">
      <w:start w:val="1"/>
      <w:numFmt w:val="upperLetter"/>
      <w:lvlText w:val="%1."/>
      <w:lvlJc w:val="left"/>
      <w:pPr>
        <w:tabs>
          <w:tab w:val="num" w:pos="1764"/>
        </w:tabs>
        <w:ind w:left="1332" w:firstLine="72"/>
      </w:pPr>
      <w:rPr>
        <w:rFonts w:hint="default"/>
        <w:b w:val="0"/>
        <w:i w:val="0"/>
      </w:rPr>
    </w:lvl>
    <w:lvl w:ilvl="1" w:tplc="E452B90A">
      <w:start w:val="1"/>
      <w:numFmt w:val="bullet"/>
      <w:lvlText w:val=""/>
      <w:lvlJc w:val="left"/>
      <w:pPr>
        <w:tabs>
          <w:tab w:val="num" w:pos="1440"/>
        </w:tabs>
        <w:ind w:left="1440" w:hanging="360"/>
      </w:pPr>
      <w:rPr>
        <w:rFonts w:ascii="Symbol" w:hAnsi="Symbol" w:hint="default"/>
        <w:sz w:val="16"/>
      </w:rPr>
    </w:lvl>
    <w:lvl w:ilvl="2" w:tplc="0409001B">
      <w:start w:val="1"/>
      <w:numFmt w:val="lowerRoman"/>
      <w:lvlText w:val="%3."/>
      <w:lvlJc w:val="right"/>
      <w:pPr>
        <w:tabs>
          <w:tab w:val="num" w:pos="2160"/>
        </w:tabs>
        <w:ind w:left="2160" w:hanging="180"/>
      </w:pPr>
      <w:rPr>
        <w:rFonts w:cs="Times New Roman"/>
      </w:rPr>
    </w:lvl>
    <w:lvl w:ilvl="3" w:tplc="E452B90A">
      <w:start w:val="1"/>
      <w:numFmt w:val="bullet"/>
      <w:lvlText w:val=""/>
      <w:lvlJc w:val="left"/>
      <w:pPr>
        <w:tabs>
          <w:tab w:val="num" w:pos="2880"/>
        </w:tabs>
        <w:ind w:left="2880" w:hanging="360"/>
      </w:pPr>
      <w:rPr>
        <w:rFonts w:ascii="Symbol" w:hAnsi="Symbol" w:hint="default"/>
        <w:sz w:val="16"/>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536621"/>
    <w:multiLevelType w:val="hybridMultilevel"/>
    <w:tmpl w:val="5FC68264"/>
    <w:lvl w:ilvl="0" w:tplc="0409000F">
      <w:start w:val="1"/>
      <w:numFmt w:val="decimal"/>
      <w:lvlText w:val="%1."/>
      <w:lvlJc w:val="left"/>
      <w:pPr>
        <w:tabs>
          <w:tab w:val="num" w:pos="2124"/>
        </w:tabs>
        <w:ind w:left="684"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B03F16"/>
    <w:multiLevelType w:val="hybridMultilevel"/>
    <w:tmpl w:val="E7C27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7527E"/>
    <w:multiLevelType w:val="hybridMultilevel"/>
    <w:tmpl w:val="03121C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0A6FE2"/>
    <w:multiLevelType w:val="hybridMultilevel"/>
    <w:tmpl w:val="19400670"/>
    <w:lvl w:ilvl="0" w:tplc="3640BA2E">
      <w:start w:val="1"/>
      <w:numFmt w:val="decimal"/>
      <w:lvlText w:val="%1."/>
      <w:lvlJc w:val="left"/>
      <w:pPr>
        <w:ind w:left="1020" w:hanging="360"/>
      </w:pPr>
    </w:lvl>
    <w:lvl w:ilvl="1" w:tplc="0F548804">
      <w:start w:val="1"/>
      <w:numFmt w:val="decimal"/>
      <w:lvlText w:val="%2."/>
      <w:lvlJc w:val="left"/>
      <w:pPr>
        <w:ind w:left="1020" w:hanging="360"/>
      </w:pPr>
    </w:lvl>
    <w:lvl w:ilvl="2" w:tplc="9252F516">
      <w:start w:val="1"/>
      <w:numFmt w:val="decimal"/>
      <w:lvlText w:val="%3."/>
      <w:lvlJc w:val="left"/>
      <w:pPr>
        <w:ind w:left="1020" w:hanging="360"/>
      </w:pPr>
    </w:lvl>
    <w:lvl w:ilvl="3" w:tplc="E9B8D17A">
      <w:start w:val="1"/>
      <w:numFmt w:val="decimal"/>
      <w:lvlText w:val="%4."/>
      <w:lvlJc w:val="left"/>
      <w:pPr>
        <w:ind w:left="1020" w:hanging="360"/>
      </w:pPr>
    </w:lvl>
    <w:lvl w:ilvl="4" w:tplc="C772FF0C">
      <w:start w:val="1"/>
      <w:numFmt w:val="decimal"/>
      <w:lvlText w:val="%5."/>
      <w:lvlJc w:val="left"/>
      <w:pPr>
        <w:ind w:left="1020" w:hanging="360"/>
      </w:pPr>
    </w:lvl>
    <w:lvl w:ilvl="5" w:tplc="06509A10">
      <w:start w:val="1"/>
      <w:numFmt w:val="decimal"/>
      <w:lvlText w:val="%6."/>
      <w:lvlJc w:val="left"/>
      <w:pPr>
        <w:ind w:left="1020" w:hanging="360"/>
      </w:pPr>
    </w:lvl>
    <w:lvl w:ilvl="6" w:tplc="FAC8730E">
      <w:start w:val="1"/>
      <w:numFmt w:val="decimal"/>
      <w:lvlText w:val="%7."/>
      <w:lvlJc w:val="left"/>
      <w:pPr>
        <w:ind w:left="1020" w:hanging="360"/>
      </w:pPr>
    </w:lvl>
    <w:lvl w:ilvl="7" w:tplc="50A0958E">
      <w:start w:val="1"/>
      <w:numFmt w:val="decimal"/>
      <w:lvlText w:val="%8."/>
      <w:lvlJc w:val="left"/>
      <w:pPr>
        <w:ind w:left="1020" w:hanging="360"/>
      </w:pPr>
    </w:lvl>
    <w:lvl w:ilvl="8" w:tplc="FE7218C0">
      <w:start w:val="1"/>
      <w:numFmt w:val="decimal"/>
      <w:lvlText w:val="%9."/>
      <w:lvlJc w:val="left"/>
      <w:pPr>
        <w:ind w:left="1020" w:hanging="360"/>
      </w:pPr>
    </w:lvl>
  </w:abstractNum>
  <w:abstractNum w:abstractNumId="13" w15:restartNumberingAfterBreak="0">
    <w:nsid w:val="48DF60EB"/>
    <w:multiLevelType w:val="hybridMultilevel"/>
    <w:tmpl w:val="C908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A4EDF"/>
    <w:multiLevelType w:val="hybridMultilevel"/>
    <w:tmpl w:val="F4CCC2D4"/>
    <w:lvl w:ilvl="0" w:tplc="03EE27DC">
      <w:start w:val="1"/>
      <w:numFmt w:val="bullet"/>
      <w:pStyle w:val="Subbullets"/>
      <w:lvlText w:val=""/>
      <w:lvlJc w:val="left"/>
      <w:pPr>
        <w:tabs>
          <w:tab w:val="num" w:pos="36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90189"/>
    <w:multiLevelType w:val="hybridMultilevel"/>
    <w:tmpl w:val="2470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14C05"/>
    <w:multiLevelType w:val="hybridMultilevel"/>
    <w:tmpl w:val="C38C6BB4"/>
    <w:lvl w:ilvl="0" w:tplc="73749D56">
      <w:start w:val="1"/>
      <w:numFmt w:val="decimal"/>
      <w:lvlText w:val="%1."/>
      <w:lvlJc w:val="left"/>
      <w:pPr>
        <w:tabs>
          <w:tab w:val="num" w:pos="1440"/>
        </w:tabs>
        <w:ind w:left="0" w:firstLine="720"/>
      </w:pPr>
      <w:rPr>
        <w:rFonts w:hint="default"/>
        <w:b w:val="0"/>
        <w:i w:val="0"/>
        <w:strike w:val="0"/>
      </w:rPr>
    </w:lvl>
    <w:lvl w:ilvl="1" w:tplc="04090019">
      <w:start w:val="1"/>
      <w:numFmt w:val="lowerLetter"/>
      <w:lvlText w:val="%2."/>
      <w:lvlJc w:val="left"/>
      <w:pPr>
        <w:tabs>
          <w:tab w:val="num" w:pos="846"/>
        </w:tabs>
        <w:ind w:left="846" w:hanging="360"/>
      </w:pPr>
      <w:rPr>
        <w:rFonts w:cs="Times New Roman"/>
      </w:rPr>
    </w:lvl>
    <w:lvl w:ilvl="2" w:tplc="04090019">
      <w:start w:val="1"/>
      <w:numFmt w:val="lowerLetter"/>
      <w:lvlText w:val="%3."/>
      <w:lvlJc w:val="left"/>
      <w:pPr>
        <w:tabs>
          <w:tab w:val="num" w:pos="1566"/>
        </w:tabs>
        <w:ind w:left="1566" w:hanging="180"/>
      </w:pPr>
    </w:lvl>
    <w:lvl w:ilvl="3" w:tplc="0409000F">
      <w:start w:val="1"/>
      <w:numFmt w:val="decimal"/>
      <w:lvlText w:val="%4."/>
      <w:lvlJc w:val="left"/>
      <w:pPr>
        <w:tabs>
          <w:tab w:val="num" w:pos="2286"/>
        </w:tabs>
        <w:ind w:left="2286" w:hanging="360"/>
      </w:pPr>
      <w:rPr>
        <w:rFonts w:cs="Times New Roman"/>
      </w:rPr>
    </w:lvl>
    <w:lvl w:ilvl="4" w:tplc="04090019" w:tentative="1">
      <w:start w:val="1"/>
      <w:numFmt w:val="lowerLetter"/>
      <w:lvlText w:val="%5."/>
      <w:lvlJc w:val="left"/>
      <w:pPr>
        <w:tabs>
          <w:tab w:val="num" w:pos="3006"/>
        </w:tabs>
        <w:ind w:left="3006" w:hanging="360"/>
      </w:pPr>
      <w:rPr>
        <w:rFonts w:cs="Times New Roman"/>
      </w:rPr>
    </w:lvl>
    <w:lvl w:ilvl="5" w:tplc="0409001B" w:tentative="1">
      <w:start w:val="1"/>
      <w:numFmt w:val="lowerRoman"/>
      <w:lvlText w:val="%6."/>
      <w:lvlJc w:val="right"/>
      <w:pPr>
        <w:tabs>
          <w:tab w:val="num" w:pos="3726"/>
        </w:tabs>
        <w:ind w:left="3726" w:hanging="180"/>
      </w:pPr>
      <w:rPr>
        <w:rFonts w:cs="Times New Roman"/>
      </w:rPr>
    </w:lvl>
    <w:lvl w:ilvl="6" w:tplc="0409000F" w:tentative="1">
      <w:start w:val="1"/>
      <w:numFmt w:val="decimal"/>
      <w:lvlText w:val="%7."/>
      <w:lvlJc w:val="left"/>
      <w:pPr>
        <w:tabs>
          <w:tab w:val="num" w:pos="4446"/>
        </w:tabs>
        <w:ind w:left="4446" w:hanging="360"/>
      </w:pPr>
      <w:rPr>
        <w:rFonts w:cs="Times New Roman"/>
      </w:rPr>
    </w:lvl>
    <w:lvl w:ilvl="7" w:tplc="04090019" w:tentative="1">
      <w:start w:val="1"/>
      <w:numFmt w:val="lowerLetter"/>
      <w:lvlText w:val="%8."/>
      <w:lvlJc w:val="left"/>
      <w:pPr>
        <w:tabs>
          <w:tab w:val="num" w:pos="5166"/>
        </w:tabs>
        <w:ind w:left="5166" w:hanging="360"/>
      </w:pPr>
      <w:rPr>
        <w:rFonts w:cs="Times New Roman"/>
      </w:rPr>
    </w:lvl>
    <w:lvl w:ilvl="8" w:tplc="0409001B" w:tentative="1">
      <w:start w:val="1"/>
      <w:numFmt w:val="lowerRoman"/>
      <w:lvlText w:val="%9."/>
      <w:lvlJc w:val="right"/>
      <w:pPr>
        <w:tabs>
          <w:tab w:val="num" w:pos="5886"/>
        </w:tabs>
        <w:ind w:left="5886" w:hanging="180"/>
      </w:pPr>
      <w:rPr>
        <w:rFonts w:cs="Times New Roman"/>
      </w:rPr>
    </w:lvl>
  </w:abstractNum>
  <w:abstractNum w:abstractNumId="17" w15:restartNumberingAfterBreak="0">
    <w:nsid w:val="749F4429"/>
    <w:multiLevelType w:val="hybridMultilevel"/>
    <w:tmpl w:val="3792645E"/>
    <w:name w:val="zzmpACTIA||ACTIA|3|1|1|2|0|9||1|0|9||1|0|1||1|0|1||1|0|1||mpNA||mpNA||mpNA||mpNA||2222"/>
    <w:lvl w:ilvl="0" w:tplc="1D4441E8">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180CD3"/>
    <w:multiLevelType w:val="hybridMultilevel"/>
    <w:tmpl w:val="058E5EAA"/>
    <w:lvl w:ilvl="0" w:tplc="391C7140">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45CB1"/>
    <w:multiLevelType w:val="hybridMultilevel"/>
    <w:tmpl w:val="9CDC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25F31"/>
    <w:multiLevelType w:val="hybridMultilevel"/>
    <w:tmpl w:val="7122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519968">
    <w:abstractNumId w:val="8"/>
  </w:num>
  <w:num w:numId="2" w16cid:durableId="869682954">
    <w:abstractNumId w:val="4"/>
  </w:num>
  <w:num w:numId="3" w16cid:durableId="1070545435">
    <w:abstractNumId w:val="14"/>
  </w:num>
  <w:num w:numId="4" w16cid:durableId="743993974">
    <w:abstractNumId w:val="9"/>
  </w:num>
  <w:num w:numId="5" w16cid:durableId="1562448878">
    <w:abstractNumId w:val="16"/>
  </w:num>
  <w:num w:numId="6" w16cid:durableId="407652275">
    <w:abstractNumId w:val="0"/>
  </w:num>
  <w:num w:numId="7" w16cid:durableId="470635024">
    <w:abstractNumId w:val="2"/>
  </w:num>
  <w:num w:numId="8" w16cid:durableId="172308168">
    <w:abstractNumId w:val="1"/>
  </w:num>
  <w:num w:numId="9" w16cid:durableId="2103259126">
    <w:abstractNumId w:val="6"/>
  </w:num>
  <w:num w:numId="10" w16cid:durableId="1710497216">
    <w:abstractNumId w:val="18"/>
  </w:num>
  <w:num w:numId="11" w16cid:durableId="434256807">
    <w:abstractNumId w:val="19"/>
  </w:num>
  <w:num w:numId="12" w16cid:durableId="1724986486">
    <w:abstractNumId w:val="10"/>
  </w:num>
  <w:num w:numId="13" w16cid:durableId="692149160">
    <w:abstractNumId w:val="3"/>
  </w:num>
  <w:num w:numId="14" w16cid:durableId="1707177390">
    <w:abstractNumId w:val="13"/>
  </w:num>
  <w:num w:numId="15" w16cid:durableId="484245924">
    <w:abstractNumId w:val="7"/>
  </w:num>
  <w:num w:numId="16" w16cid:durableId="1278176721">
    <w:abstractNumId w:val="20"/>
  </w:num>
  <w:num w:numId="17" w16cid:durableId="954217179">
    <w:abstractNumId w:val="15"/>
  </w:num>
  <w:num w:numId="18" w16cid:durableId="1972397137">
    <w:abstractNumId w:val="12"/>
  </w:num>
  <w:num w:numId="19" w16cid:durableId="2002657551">
    <w:abstractNumId w:val="5"/>
  </w:num>
  <w:num w:numId="20" w16cid:durableId="84786393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rawingGridVerticalSpacing w:val="10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local_nparish\INetCache\Content.Outlook\C8F91RTC\Alameda_CTC_PFA_Boilerplate_DRAFT_20210204_shc.docx"/>
  </w:docVars>
  <w:rsids>
    <w:rsidRoot w:val="006D65CB"/>
    <w:rsid w:val="000017D6"/>
    <w:rsid w:val="000019A6"/>
    <w:rsid w:val="00001AB9"/>
    <w:rsid w:val="000022EC"/>
    <w:rsid w:val="00004A76"/>
    <w:rsid w:val="00004C42"/>
    <w:rsid w:val="000067AE"/>
    <w:rsid w:val="00006D1F"/>
    <w:rsid w:val="0000761C"/>
    <w:rsid w:val="00011778"/>
    <w:rsid w:val="00011CEB"/>
    <w:rsid w:val="00012345"/>
    <w:rsid w:val="00012EF5"/>
    <w:rsid w:val="000133F2"/>
    <w:rsid w:val="0001449E"/>
    <w:rsid w:val="00014630"/>
    <w:rsid w:val="000153E3"/>
    <w:rsid w:val="000172E9"/>
    <w:rsid w:val="00020805"/>
    <w:rsid w:val="000215C4"/>
    <w:rsid w:val="000265B9"/>
    <w:rsid w:val="00026DA4"/>
    <w:rsid w:val="00031D5C"/>
    <w:rsid w:val="00033071"/>
    <w:rsid w:val="00033F02"/>
    <w:rsid w:val="00034348"/>
    <w:rsid w:val="00037236"/>
    <w:rsid w:val="0004022D"/>
    <w:rsid w:val="000406DD"/>
    <w:rsid w:val="00040FEA"/>
    <w:rsid w:val="00044C97"/>
    <w:rsid w:val="0004681A"/>
    <w:rsid w:val="00047736"/>
    <w:rsid w:val="00047DCC"/>
    <w:rsid w:val="0005044A"/>
    <w:rsid w:val="000508E1"/>
    <w:rsid w:val="00050E5A"/>
    <w:rsid w:val="000512AD"/>
    <w:rsid w:val="00051A8D"/>
    <w:rsid w:val="0005363E"/>
    <w:rsid w:val="00053921"/>
    <w:rsid w:val="000562DE"/>
    <w:rsid w:val="00056B23"/>
    <w:rsid w:val="00056C2D"/>
    <w:rsid w:val="00057853"/>
    <w:rsid w:val="00060248"/>
    <w:rsid w:val="00061072"/>
    <w:rsid w:val="000638B7"/>
    <w:rsid w:val="00063C82"/>
    <w:rsid w:val="00064439"/>
    <w:rsid w:val="00065907"/>
    <w:rsid w:val="000703B4"/>
    <w:rsid w:val="00072EC3"/>
    <w:rsid w:val="0007763D"/>
    <w:rsid w:val="000776DA"/>
    <w:rsid w:val="00080E9A"/>
    <w:rsid w:val="00082778"/>
    <w:rsid w:val="00082961"/>
    <w:rsid w:val="00082AAA"/>
    <w:rsid w:val="00083828"/>
    <w:rsid w:val="00084533"/>
    <w:rsid w:val="00085B7E"/>
    <w:rsid w:val="00085C87"/>
    <w:rsid w:val="00085FFD"/>
    <w:rsid w:val="0009071B"/>
    <w:rsid w:val="0009135D"/>
    <w:rsid w:val="00091CB9"/>
    <w:rsid w:val="00093B76"/>
    <w:rsid w:val="00093D79"/>
    <w:rsid w:val="00094AFF"/>
    <w:rsid w:val="000958C9"/>
    <w:rsid w:val="00096FCE"/>
    <w:rsid w:val="000A3D8C"/>
    <w:rsid w:val="000A5047"/>
    <w:rsid w:val="000A509D"/>
    <w:rsid w:val="000A53A0"/>
    <w:rsid w:val="000A5577"/>
    <w:rsid w:val="000A591A"/>
    <w:rsid w:val="000A5B3E"/>
    <w:rsid w:val="000A664A"/>
    <w:rsid w:val="000A69EE"/>
    <w:rsid w:val="000A7F6C"/>
    <w:rsid w:val="000B33D0"/>
    <w:rsid w:val="000B4447"/>
    <w:rsid w:val="000B467E"/>
    <w:rsid w:val="000B57FE"/>
    <w:rsid w:val="000B59BE"/>
    <w:rsid w:val="000C0F2A"/>
    <w:rsid w:val="000C1A6C"/>
    <w:rsid w:val="000C2E19"/>
    <w:rsid w:val="000C35B3"/>
    <w:rsid w:val="000C48DB"/>
    <w:rsid w:val="000C651F"/>
    <w:rsid w:val="000C6849"/>
    <w:rsid w:val="000C6E79"/>
    <w:rsid w:val="000C7090"/>
    <w:rsid w:val="000D065D"/>
    <w:rsid w:val="000D0A02"/>
    <w:rsid w:val="000D0E6F"/>
    <w:rsid w:val="000D2077"/>
    <w:rsid w:val="000D2492"/>
    <w:rsid w:val="000D3A5C"/>
    <w:rsid w:val="000D625E"/>
    <w:rsid w:val="000E04DD"/>
    <w:rsid w:val="000E0F5B"/>
    <w:rsid w:val="000E22BD"/>
    <w:rsid w:val="000E2F35"/>
    <w:rsid w:val="000E3EF8"/>
    <w:rsid w:val="000E53A9"/>
    <w:rsid w:val="000E61F7"/>
    <w:rsid w:val="000E6714"/>
    <w:rsid w:val="000E6816"/>
    <w:rsid w:val="000E6CBF"/>
    <w:rsid w:val="000E6F53"/>
    <w:rsid w:val="000E7798"/>
    <w:rsid w:val="000E7816"/>
    <w:rsid w:val="000F19B5"/>
    <w:rsid w:val="000F2B08"/>
    <w:rsid w:val="000F36D3"/>
    <w:rsid w:val="000F3ADA"/>
    <w:rsid w:val="000F452A"/>
    <w:rsid w:val="000F533C"/>
    <w:rsid w:val="000F53E2"/>
    <w:rsid w:val="000F62FE"/>
    <w:rsid w:val="000F71AC"/>
    <w:rsid w:val="00100EC8"/>
    <w:rsid w:val="00110904"/>
    <w:rsid w:val="00111382"/>
    <w:rsid w:val="00111E41"/>
    <w:rsid w:val="00114049"/>
    <w:rsid w:val="00114B98"/>
    <w:rsid w:val="00114C06"/>
    <w:rsid w:val="00115372"/>
    <w:rsid w:val="00115874"/>
    <w:rsid w:val="00115B41"/>
    <w:rsid w:val="00115C4F"/>
    <w:rsid w:val="001160AE"/>
    <w:rsid w:val="001177EC"/>
    <w:rsid w:val="0012029D"/>
    <w:rsid w:val="00120E45"/>
    <w:rsid w:val="00121E2C"/>
    <w:rsid w:val="001224B3"/>
    <w:rsid w:val="00122CC2"/>
    <w:rsid w:val="00126659"/>
    <w:rsid w:val="0012691C"/>
    <w:rsid w:val="00130637"/>
    <w:rsid w:val="00130C89"/>
    <w:rsid w:val="00130D1B"/>
    <w:rsid w:val="001314D7"/>
    <w:rsid w:val="00131688"/>
    <w:rsid w:val="00134ECA"/>
    <w:rsid w:val="001352A0"/>
    <w:rsid w:val="001360EC"/>
    <w:rsid w:val="0013648C"/>
    <w:rsid w:val="00136DC5"/>
    <w:rsid w:val="00140469"/>
    <w:rsid w:val="001409F8"/>
    <w:rsid w:val="00140D1E"/>
    <w:rsid w:val="00141177"/>
    <w:rsid w:val="00141178"/>
    <w:rsid w:val="00143F45"/>
    <w:rsid w:val="0014429E"/>
    <w:rsid w:val="00146D7C"/>
    <w:rsid w:val="001527FB"/>
    <w:rsid w:val="00153110"/>
    <w:rsid w:val="00153709"/>
    <w:rsid w:val="0015423F"/>
    <w:rsid w:val="00155B91"/>
    <w:rsid w:val="0015673D"/>
    <w:rsid w:val="00157716"/>
    <w:rsid w:val="00160974"/>
    <w:rsid w:val="00160B6C"/>
    <w:rsid w:val="00161DC0"/>
    <w:rsid w:val="00162C7C"/>
    <w:rsid w:val="00162F49"/>
    <w:rsid w:val="00163947"/>
    <w:rsid w:val="00165218"/>
    <w:rsid w:val="001659F0"/>
    <w:rsid w:val="00166194"/>
    <w:rsid w:val="001670FE"/>
    <w:rsid w:val="001738B9"/>
    <w:rsid w:val="001750B7"/>
    <w:rsid w:val="00182243"/>
    <w:rsid w:val="001828A0"/>
    <w:rsid w:val="00183099"/>
    <w:rsid w:val="00185905"/>
    <w:rsid w:val="00186A77"/>
    <w:rsid w:val="0019037F"/>
    <w:rsid w:val="00190521"/>
    <w:rsid w:val="00192922"/>
    <w:rsid w:val="00193767"/>
    <w:rsid w:val="00193870"/>
    <w:rsid w:val="00195CBD"/>
    <w:rsid w:val="00195E6E"/>
    <w:rsid w:val="00196C8E"/>
    <w:rsid w:val="001A037D"/>
    <w:rsid w:val="001A117D"/>
    <w:rsid w:val="001A1478"/>
    <w:rsid w:val="001A1978"/>
    <w:rsid w:val="001A19B2"/>
    <w:rsid w:val="001A66CF"/>
    <w:rsid w:val="001A75ED"/>
    <w:rsid w:val="001A7B44"/>
    <w:rsid w:val="001B2F93"/>
    <w:rsid w:val="001B3452"/>
    <w:rsid w:val="001B4D2E"/>
    <w:rsid w:val="001B4DE3"/>
    <w:rsid w:val="001B6502"/>
    <w:rsid w:val="001B6D13"/>
    <w:rsid w:val="001B76D5"/>
    <w:rsid w:val="001C0101"/>
    <w:rsid w:val="001C1AD4"/>
    <w:rsid w:val="001C2846"/>
    <w:rsid w:val="001C34C1"/>
    <w:rsid w:val="001C46F4"/>
    <w:rsid w:val="001C47A7"/>
    <w:rsid w:val="001C7A14"/>
    <w:rsid w:val="001D0D64"/>
    <w:rsid w:val="001D1E08"/>
    <w:rsid w:val="001D254E"/>
    <w:rsid w:val="001D54AB"/>
    <w:rsid w:val="001D5FE8"/>
    <w:rsid w:val="001E0D84"/>
    <w:rsid w:val="001E2C07"/>
    <w:rsid w:val="001E2DC4"/>
    <w:rsid w:val="001E4BDF"/>
    <w:rsid w:val="001E59B1"/>
    <w:rsid w:val="001E5EA4"/>
    <w:rsid w:val="001E6FC0"/>
    <w:rsid w:val="001E71A3"/>
    <w:rsid w:val="001F0890"/>
    <w:rsid w:val="001F104F"/>
    <w:rsid w:val="001F10B7"/>
    <w:rsid w:val="001F195A"/>
    <w:rsid w:val="001F23E5"/>
    <w:rsid w:val="001F2B0C"/>
    <w:rsid w:val="001F4955"/>
    <w:rsid w:val="001F4E1A"/>
    <w:rsid w:val="001F5337"/>
    <w:rsid w:val="001F6127"/>
    <w:rsid w:val="001F66BA"/>
    <w:rsid w:val="001F6EA4"/>
    <w:rsid w:val="0020145C"/>
    <w:rsid w:val="0020217D"/>
    <w:rsid w:val="00204DE4"/>
    <w:rsid w:val="002051E9"/>
    <w:rsid w:val="00206EDB"/>
    <w:rsid w:val="00211243"/>
    <w:rsid w:val="00211A4E"/>
    <w:rsid w:val="00213FA9"/>
    <w:rsid w:val="0021409E"/>
    <w:rsid w:val="0021502A"/>
    <w:rsid w:val="002150B3"/>
    <w:rsid w:val="00217D51"/>
    <w:rsid w:val="00220BF4"/>
    <w:rsid w:val="002222B3"/>
    <w:rsid w:val="002237D2"/>
    <w:rsid w:val="00223C76"/>
    <w:rsid w:val="00223D5E"/>
    <w:rsid w:val="00224458"/>
    <w:rsid w:val="0022520A"/>
    <w:rsid w:val="00232AB0"/>
    <w:rsid w:val="00233414"/>
    <w:rsid w:val="00233BCD"/>
    <w:rsid w:val="002342AF"/>
    <w:rsid w:val="00236B6F"/>
    <w:rsid w:val="00236C22"/>
    <w:rsid w:val="00236E2D"/>
    <w:rsid w:val="00240B69"/>
    <w:rsid w:val="00240E29"/>
    <w:rsid w:val="002411F2"/>
    <w:rsid w:val="00253694"/>
    <w:rsid w:val="002542A6"/>
    <w:rsid w:val="00254F78"/>
    <w:rsid w:val="00255029"/>
    <w:rsid w:val="00255E7B"/>
    <w:rsid w:val="00255E8E"/>
    <w:rsid w:val="00257E52"/>
    <w:rsid w:val="002606CB"/>
    <w:rsid w:val="00261338"/>
    <w:rsid w:val="002622B9"/>
    <w:rsid w:val="002625FF"/>
    <w:rsid w:val="002637A3"/>
    <w:rsid w:val="00263A06"/>
    <w:rsid w:val="002640FD"/>
    <w:rsid w:val="00264413"/>
    <w:rsid w:val="002662BB"/>
    <w:rsid w:val="002663E3"/>
    <w:rsid w:val="002669B5"/>
    <w:rsid w:val="00273FF8"/>
    <w:rsid w:val="0027461D"/>
    <w:rsid w:val="0027627B"/>
    <w:rsid w:val="002763B1"/>
    <w:rsid w:val="00276653"/>
    <w:rsid w:val="002808FB"/>
    <w:rsid w:val="00280908"/>
    <w:rsid w:val="00281186"/>
    <w:rsid w:val="002823EB"/>
    <w:rsid w:val="002825A3"/>
    <w:rsid w:val="00283A6D"/>
    <w:rsid w:val="00284C36"/>
    <w:rsid w:val="002861B7"/>
    <w:rsid w:val="00286799"/>
    <w:rsid w:val="00286A3E"/>
    <w:rsid w:val="002901AC"/>
    <w:rsid w:val="002909EC"/>
    <w:rsid w:val="0029421B"/>
    <w:rsid w:val="00295F1B"/>
    <w:rsid w:val="0029761B"/>
    <w:rsid w:val="002A0BBF"/>
    <w:rsid w:val="002A1AFF"/>
    <w:rsid w:val="002A2F64"/>
    <w:rsid w:val="002A39E9"/>
    <w:rsid w:val="002A45D1"/>
    <w:rsid w:val="002A5F81"/>
    <w:rsid w:val="002B028B"/>
    <w:rsid w:val="002B0718"/>
    <w:rsid w:val="002B1D7A"/>
    <w:rsid w:val="002B21E4"/>
    <w:rsid w:val="002B2704"/>
    <w:rsid w:val="002B3ACD"/>
    <w:rsid w:val="002C0D91"/>
    <w:rsid w:val="002C163E"/>
    <w:rsid w:val="002C2DBC"/>
    <w:rsid w:val="002C6D51"/>
    <w:rsid w:val="002C6EBB"/>
    <w:rsid w:val="002C7073"/>
    <w:rsid w:val="002C723E"/>
    <w:rsid w:val="002C7924"/>
    <w:rsid w:val="002D0A24"/>
    <w:rsid w:val="002D10DB"/>
    <w:rsid w:val="002D1B5C"/>
    <w:rsid w:val="002D3414"/>
    <w:rsid w:val="002D46EC"/>
    <w:rsid w:val="002D58A5"/>
    <w:rsid w:val="002D68BC"/>
    <w:rsid w:val="002D6A81"/>
    <w:rsid w:val="002E04B4"/>
    <w:rsid w:val="002E139B"/>
    <w:rsid w:val="002E151E"/>
    <w:rsid w:val="002E15C6"/>
    <w:rsid w:val="002E246B"/>
    <w:rsid w:val="002E3CC3"/>
    <w:rsid w:val="002E4540"/>
    <w:rsid w:val="002E4B5D"/>
    <w:rsid w:val="002E65AA"/>
    <w:rsid w:val="002E6A51"/>
    <w:rsid w:val="002E7840"/>
    <w:rsid w:val="002F04F1"/>
    <w:rsid w:val="002F0C60"/>
    <w:rsid w:val="002F13CE"/>
    <w:rsid w:val="002F199A"/>
    <w:rsid w:val="002F1E08"/>
    <w:rsid w:val="002F1E99"/>
    <w:rsid w:val="002F4F6D"/>
    <w:rsid w:val="002F520D"/>
    <w:rsid w:val="002F6955"/>
    <w:rsid w:val="002F6FA8"/>
    <w:rsid w:val="00301E2B"/>
    <w:rsid w:val="0030377A"/>
    <w:rsid w:val="00303A3D"/>
    <w:rsid w:val="00303DD9"/>
    <w:rsid w:val="0030716D"/>
    <w:rsid w:val="00307255"/>
    <w:rsid w:val="00310186"/>
    <w:rsid w:val="0031133E"/>
    <w:rsid w:val="0031289B"/>
    <w:rsid w:val="003129D5"/>
    <w:rsid w:val="00313F9B"/>
    <w:rsid w:val="00314454"/>
    <w:rsid w:val="003148B7"/>
    <w:rsid w:val="00314A04"/>
    <w:rsid w:val="00315213"/>
    <w:rsid w:val="00315295"/>
    <w:rsid w:val="00315E46"/>
    <w:rsid w:val="00316407"/>
    <w:rsid w:val="00316488"/>
    <w:rsid w:val="00316501"/>
    <w:rsid w:val="00321883"/>
    <w:rsid w:val="00324A51"/>
    <w:rsid w:val="00326676"/>
    <w:rsid w:val="003311B3"/>
    <w:rsid w:val="00331A16"/>
    <w:rsid w:val="00333CFD"/>
    <w:rsid w:val="00335397"/>
    <w:rsid w:val="003356B1"/>
    <w:rsid w:val="00337344"/>
    <w:rsid w:val="003373AB"/>
    <w:rsid w:val="00337DAF"/>
    <w:rsid w:val="003410CA"/>
    <w:rsid w:val="00341374"/>
    <w:rsid w:val="003424B3"/>
    <w:rsid w:val="00344F56"/>
    <w:rsid w:val="00345EFE"/>
    <w:rsid w:val="00346AD8"/>
    <w:rsid w:val="00347090"/>
    <w:rsid w:val="0035003D"/>
    <w:rsid w:val="003505C3"/>
    <w:rsid w:val="00350C78"/>
    <w:rsid w:val="00351B7D"/>
    <w:rsid w:val="0035251E"/>
    <w:rsid w:val="00353E02"/>
    <w:rsid w:val="00356352"/>
    <w:rsid w:val="0035668A"/>
    <w:rsid w:val="003573FA"/>
    <w:rsid w:val="003617A1"/>
    <w:rsid w:val="00362596"/>
    <w:rsid w:val="00364D74"/>
    <w:rsid w:val="00365A9F"/>
    <w:rsid w:val="00366A69"/>
    <w:rsid w:val="00366C3A"/>
    <w:rsid w:val="0036715E"/>
    <w:rsid w:val="0036781D"/>
    <w:rsid w:val="00371360"/>
    <w:rsid w:val="0037193E"/>
    <w:rsid w:val="00372C90"/>
    <w:rsid w:val="00373373"/>
    <w:rsid w:val="003733F8"/>
    <w:rsid w:val="00373506"/>
    <w:rsid w:val="00374890"/>
    <w:rsid w:val="00375F01"/>
    <w:rsid w:val="00376EBC"/>
    <w:rsid w:val="00377E3C"/>
    <w:rsid w:val="00377FBA"/>
    <w:rsid w:val="00382491"/>
    <w:rsid w:val="00382BEE"/>
    <w:rsid w:val="00386018"/>
    <w:rsid w:val="00386090"/>
    <w:rsid w:val="00386727"/>
    <w:rsid w:val="003877D3"/>
    <w:rsid w:val="003903F9"/>
    <w:rsid w:val="003920FA"/>
    <w:rsid w:val="00393A61"/>
    <w:rsid w:val="0039526C"/>
    <w:rsid w:val="00395F84"/>
    <w:rsid w:val="00397D53"/>
    <w:rsid w:val="003A00F3"/>
    <w:rsid w:val="003A3132"/>
    <w:rsid w:val="003A3F8B"/>
    <w:rsid w:val="003A4DDB"/>
    <w:rsid w:val="003A6A3E"/>
    <w:rsid w:val="003A6C87"/>
    <w:rsid w:val="003A6E2D"/>
    <w:rsid w:val="003A701F"/>
    <w:rsid w:val="003A7793"/>
    <w:rsid w:val="003B10BD"/>
    <w:rsid w:val="003B19BC"/>
    <w:rsid w:val="003B28D8"/>
    <w:rsid w:val="003B49FE"/>
    <w:rsid w:val="003B4A3E"/>
    <w:rsid w:val="003B4B85"/>
    <w:rsid w:val="003B5B18"/>
    <w:rsid w:val="003C0500"/>
    <w:rsid w:val="003C167C"/>
    <w:rsid w:val="003C1B57"/>
    <w:rsid w:val="003C1EC9"/>
    <w:rsid w:val="003C2F6E"/>
    <w:rsid w:val="003C3CBE"/>
    <w:rsid w:val="003C4502"/>
    <w:rsid w:val="003C4636"/>
    <w:rsid w:val="003C7CC3"/>
    <w:rsid w:val="003D0617"/>
    <w:rsid w:val="003D33FF"/>
    <w:rsid w:val="003D3C44"/>
    <w:rsid w:val="003D4743"/>
    <w:rsid w:val="003D5437"/>
    <w:rsid w:val="003D5A36"/>
    <w:rsid w:val="003E393C"/>
    <w:rsid w:val="003E3B9A"/>
    <w:rsid w:val="003E4EAA"/>
    <w:rsid w:val="003E692F"/>
    <w:rsid w:val="003E6C2F"/>
    <w:rsid w:val="003F2218"/>
    <w:rsid w:val="003F2696"/>
    <w:rsid w:val="003F2E83"/>
    <w:rsid w:val="003F387A"/>
    <w:rsid w:val="00402590"/>
    <w:rsid w:val="00402EC1"/>
    <w:rsid w:val="0040526F"/>
    <w:rsid w:val="00405815"/>
    <w:rsid w:val="00406B09"/>
    <w:rsid w:val="00410045"/>
    <w:rsid w:val="00411248"/>
    <w:rsid w:val="00411D0F"/>
    <w:rsid w:val="00411E96"/>
    <w:rsid w:val="00413BD5"/>
    <w:rsid w:val="00413EF6"/>
    <w:rsid w:val="00416E53"/>
    <w:rsid w:val="0041730E"/>
    <w:rsid w:val="0042027D"/>
    <w:rsid w:val="0042066C"/>
    <w:rsid w:val="00420926"/>
    <w:rsid w:val="00420F6E"/>
    <w:rsid w:val="00423FFB"/>
    <w:rsid w:val="00424490"/>
    <w:rsid w:val="004247C2"/>
    <w:rsid w:val="004256B4"/>
    <w:rsid w:val="004273A8"/>
    <w:rsid w:val="00427FE8"/>
    <w:rsid w:val="00430392"/>
    <w:rsid w:val="00430773"/>
    <w:rsid w:val="00430BD2"/>
    <w:rsid w:val="00430D70"/>
    <w:rsid w:val="00430F2E"/>
    <w:rsid w:val="00431900"/>
    <w:rsid w:val="004320D2"/>
    <w:rsid w:val="00432A70"/>
    <w:rsid w:val="00433A4A"/>
    <w:rsid w:val="004353E7"/>
    <w:rsid w:val="00436CAA"/>
    <w:rsid w:val="0044299A"/>
    <w:rsid w:val="004430AD"/>
    <w:rsid w:val="0044394E"/>
    <w:rsid w:val="004445C7"/>
    <w:rsid w:val="004457F4"/>
    <w:rsid w:val="0044595B"/>
    <w:rsid w:val="0044699D"/>
    <w:rsid w:val="00447E93"/>
    <w:rsid w:val="004503A2"/>
    <w:rsid w:val="004503F5"/>
    <w:rsid w:val="00452227"/>
    <w:rsid w:val="00452B2D"/>
    <w:rsid w:val="00453BE4"/>
    <w:rsid w:val="0045527C"/>
    <w:rsid w:val="00455B64"/>
    <w:rsid w:val="00457740"/>
    <w:rsid w:val="00461602"/>
    <w:rsid w:val="00461A3B"/>
    <w:rsid w:val="0046266C"/>
    <w:rsid w:val="00463091"/>
    <w:rsid w:val="00463C0D"/>
    <w:rsid w:val="00465FB0"/>
    <w:rsid w:val="0047069A"/>
    <w:rsid w:val="00470D58"/>
    <w:rsid w:val="00471E2B"/>
    <w:rsid w:val="00473CB9"/>
    <w:rsid w:val="00473D0B"/>
    <w:rsid w:val="00474069"/>
    <w:rsid w:val="00476535"/>
    <w:rsid w:val="00477707"/>
    <w:rsid w:val="004779C6"/>
    <w:rsid w:val="00482EB7"/>
    <w:rsid w:val="00484283"/>
    <w:rsid w:val="00485502"/>
    <w:rsid w:val="00485720"/>
    <w:rsid w:val="00485A87"/>
    <w:rsid w:val="00486E72"/>
    <w:rsid w:val="0048732A"/>
    <w:rsid w:val="0049295A"/>
    <w:rsid w:val="004959D2"/>
    <w:rsid w:val="0049686E"/>
    <w:rsid w:val="00496B37"/>
    <w:rsid w:val="00496B9F"/>
    <w:rsid w:val="00496DB2"/>
    <w:rsid w:val="004A0610"/>
    <w:rsid w:val="004A2C73"/>
    <w:rsid w:val="004A4535"/>
    <w:rsid w:val="004A4896"/>
    <w:rsid w:val="004A6D8E"/>
    <w:rsid w:val="004A7BFB"/>
    <w:rsid w:val="004B226B"/>
    <w:rsid w:val="004B65B4"/>
    <w:rsid w:val="004B6A06"/>
    <w:rsid w:val="004B73AC"/>
    <w:rsid w:val="004B79D1"/>
    <w:rsid w:val="004C4AD3"/>
    <w:rsid w:val="004C5C09"/>
    <w:rsid w:val="004C6335"/>
    <w:rsid w:val="004D08CC"/>
    <w:rsid w:val="004D2535"/>
    <w:rsid w:val="004D277B"/>
    <w:rsid w:val="004D374B"/>
    <w:rsid w:val="004D4306"/>
    <w:rsid w:val="004D640D"/>
    <w:rsid w:val="004D7FCC"/>
    <w:rsid w:val="004E2AB2"/>
    <w:rsid w:val="004E3DB0"/>
    <w:rsid w:val="004E5D65"/>
    <w:rsid w:val="004E7163"/>
    <w:rsid w:val="004F0523"/>
    <w:rsid w:val="004F63CA"/>
    <w:rsid w:val="004F6425"/>
    <w:rsid w:val="004F6528"/>
    <w:rsid w:val="004F6E3D"/>
    <w:rsid w:val="004F7B2F"/>
    <w:rsid w:val="004F7E91"/>
    <w:rsid w:val="00500EBE"/>
    <w:rsid w:val="00500ED6"/>
    <w:rsid w:val="005035F1"/>
    <w:rsid w:val="005036E4"/>
    <w:rsid w:val="00503A67"/>
    <w:rsid w:val="00504239"/>
    <w:rsid w:val="00505F1D"/>
    <w:rsid w:val="00506284"/>
    <w:rsid w:val="00506D07"/>
    <w:rsid w:val="00507CF1"/>
    <w:rsid w:val="005124F7"/>
    <w:rsid w:val="00512D0E"/>
    <w:rsid w:val="005161D2"/>
    <w:rsid w:val="00516491"/>
    <w:rsid w:val="00516865"/>
    <w:rsid w:val="00520511"/>
    <w:rsid w:val="00521135"/>
    <w:rsid w:val="005218A0"/>
    <w:rsid w:val="00521985"/>
    <w:rsid w:val="00523FD2"/>
    <w:rsid w:val="00524940"/>
    <w:rsid w:val="005267C9"/>
    <w:rsid w:val="0053065F"/>
    <w:rsid w:val="00532328"/>
    <w:rsid w:val="00533251"/>
    <w:rsid w:val="005333B9"/>
    <w:rsid w:val="005334B1"/>
    <w:rsid w:val="0053369A"/>
    <w:rsid w:val="00533CEA"/>
    <w:rsid w:val="00533EAC"/>
    <w:rsid w:val="005350B5"/>
    <w:rsid w:val="0053770F"/>
    <w:rsid w:val="00537F95"/>
    <w:rsid w:val="005405BE"/>
    <w:rsid w:val="0054060A"/>
    <w:rsid w:val="00542477"/>
    <w:rsid w:val="005448ED"/>
    <w:rsid w:val="00545147"/>
    <w:rsid w:val="00546151"/>
    <w:rsid w:val="00547E17"/>
    <w:rsid w:val="00550434"/>
    <w:rsid w:val="00552601"/>
    <w:rsid w:val="00552919"/>
    <w:rsid w:val="00552E8E"/>
    <w:rsid w:val="00553F03"/>
    <w:rsid w:val="00555527"/>
    <w:rsid w:val="0055688A"/>
    <w:rsid w:val="005601CA"/>
    <w:rsid w:val="0056081C"/>
    <w:rsid w:val="00560C4F"/>
    <w:rsid w:val="00562358"/>
    <w:rsid w:val="0056277E"/>
    <w:rsid w:val="0056308D"/>
    <w:rsid w:val="00563769"/>
    <w:rsid w:val="00563855"/>
    <w:rsid w:val="00564C85"/>
    <w:rsid w:val="00570B6C"/>
    <w:rsid w:val="00573914"/>
    <w:rsid w:val="00573E7C"/>
    <w:rsid w:val="005759DD"/>
    <w:rsid w:val="00575A83"/>
    <w:rsid w:val="00575C29"/>
    <w:rsid w:val="00577351"/>
    <w:rsid w:val="00580D5F"/>
    <w:rsid w:val="00581825"/>
    <w:rsid w:val="00582014"/>
    <w:rsid w:val="005828E5"/>
    <w:rsid w:val="005830ED"/>
    <w:rsid w:val="005836E5"/>
    <w:rsid w:val="005839B0"/>
    <w:rsid w:val="00585F6F"/>
    <w:rsid w:val="00586AC4"/>
    <w:rsid w:val="00590AC0"/>
    <w:rsid w:val="005910DD"/>
    <w:rsid w:val="00592EB9"/>
    <w:rsid w:val="00593450"/>
    <w:rsid w:val="0059467C"/>
    <w:rsid w:val="005961E9"/>
    <w:rsid w:val="005A01DC"/>
    <w:rsid w:val="005A0BB6"/>
    <w:rsid w:val="005A274A"/>
    <w:rsid w:val="005A44BA"/>
    <w:rsid w:val="005A4D59"/>
    <w:rsid w:val="005A4F33"/>
    <w:rsid w:val="005B17E7"/>
    <w:rsid w:val="005B3F05"/>
    <w:rsid w:val="005B4BC7"/>
    <w:rsid w:val="005B5BD3"/>
    <w:rsid w:val="005B6702"/>
    <w:rsid w:val="005B69B1"/>
    <w:rsid w:val="005B69F6"/>
    <w:rsid w:val="005C0F9A"/>
    <w:rsid w:val="005C1E10"/>
    <w:rsid w:val="005C349C"/>
    <w:rsid w:val="005C49EA"/>
    <w:rsid w:val="005C4D03"/>
    <w:rsid w:val="005C4E04"/>
    <w:rsid w:val="005C4F6C"/>
    <w:rsid w:val="005C521F"/>
    <w:rsid w:val="005C5437"/>
    <w:rsid w:val="005C5E7B"/>
    <w:rsid w:val="005C7467"/>
    <w:rsid w:val="005D2347"/>
    <w:rsid w:val="005D23CF"/>
    <w:rsid w:val="005D25C4"/>
    <w:rsid w:val="005D2E18"/>
    <w:rsid w:val="005D365B"/>
    <w:rsid w:val="005D3F9D"/>
    <w:rsid w:val="005D49AA"/>
    <w:rsid w:val="005D5136"/>
    <w:rsid w:val="005D6AE3"/>
    <w:rsid w:val="005E06FC"/>
    <w:rsid w:val="005E1A50"/>
    <w:rsid w:val="005E32AA"/>
    <w:rsid w:val="005E3CAD"/>
    <w:rsid w:val="005E4919"/>
    <w:rsid w:val="005E4D12"/>
    <w:rsid w:val="005E5102"/>
    <w:rsid w:val="005E5ECE"/>
    <w:rsid w:val="005E7EC1"/>
    <w:rsid w:val="005F0ECE"/>
    <w:rsid w:val="005F478D"/>
    <w:rsid w:val="005F7C4A"/>
    <w:rsid w:val="00600C16"/>
    <w:rsid w:val="00603A70"/>
    <w:rsid w:val="00603C18"/>
    <w:rsid w:val="0060513B"/>
    <w:rsid w:val="006053D8"/>
    <w:rsid w:val="00605528"/>
    <w:rsid w:val="00606E31"/>
    <w:rsid w:val="006116CA"/>
    <w:rsid w:val="00611F47"/>
    <w:rsid w:val="006138CF"/>
    <w:rsid w:val="00614559"/>
    <w:rsid w:val="006148BE"/>
    <w:rsid w:val="00617699"/>
    <w:rsid w:val="00620F06"/>
    <w:rsid w:val="006214D5"/>
    <w:rsid w:val="0062178D"/>
    <w:rsid w:val="006235AE"/>
    <w:rsid w:val="00625EB0"/>
    <w:rsid w:val="0062641A"/>
    <w:rsid w:val="00626E0D"/>
    <w:rsid w:val="00626EEA"/>
    <w:rsid w:val="00627C66"/>
    <w:rsid w:val="006302E3"/>
    <w:rsid w:val="00631CC8"/>
    <w:rsid w:val="00631D55"/>
    <w:rsid w:val="0063365B"/>
    <w:rsid w:val="00634251"/>
    <w:rsid w:val="00637F45"/>
    <w:rsid w:val="00640E6E"/>
    <w:rsid w:val="00643563"/>
    <w:rsid w:val="00643FED"/>
    <w:rsid w:val="00646284"/>
    <w:rsid w:val="00646C07"/>
    <w:rsid w:val="006514B2"/>
    <w:rsid w:val="0065303A"/>
    <w:rsid w:val="00653215"/>
    <w:rsid w:val="00653762"/>
    <w:rsid w:val="00654098"/>
    <w:rsid w:val="00654F50"/>
    <w:rsid w:val="00655205"/>
    <w:rsid w:val="006571E2"/>
    <w:rsid w:val="00661763"/>
    <w:rsid w:val="006632B3"/>
    <w:rsid w:val="00666B6B"/>
    <w:rsid w:val="00666E2A"/>
    <w:rsid w:val="00671268"/>
    <w:rsid w:val="00671778"/>
    <w:rsid w:val="006731C8"/>
    <w:rsid w:val="00674629"/>
    <w:rsid w:val="00675C3E"/>
    <w:rsid w:val="00676AB2"/>
    <w:rsid w:val="00676DA7"/>
    <w:rsid w:val="0067716C"/>
    <w:rsid w:val="00677A7B"/>
    <w:rsid w:val="00677F9B"/>
    <w:rsid w:val="00681013"/>
    <w:rsid w:val="0068230E"/>
    <w:rsid w:val="00682853"/>
    <w:rsid w:val="006830BF"/>
    <w:rsid w:val="006855B1"/>
    <w:rsid w:val="00685E05"/>
    <w:rsid w:val="00686152"/>
    <w:rsid w:val="00686B28"/>
    <w:rsid w:val="00687096"/>
    <w:rsid w:val="00690DFF"/>
    <w:rsid w:val="00693AC6"/>
    <w:rsid w:val="00695EA7"/>
    <w:rsid w:val="006964BA"/>
    <w:rsid w:val="006972FE"/>
    <w:rsid w:val="00697308"/>
    <w:rsid w:val="00697929"/>
    <w:rsid w:val="006A3D9A"/>
    <w:rsid w:val="006A49DB"/>
    <w:rsid w:val="006A6820"/>
    <w:rsid w:val="006A6EB9"/>
    <w:rsid w:val="006B11C2"/>
    <w:rsid w:val="006B147F"/>
    <w:rsid w:val="006B2F47"/>
    <w:rsid w:val="006B3522"/>
    <w:rsid w:val="006B396D"/>
    <w:rsid w:val="006B6B4B"/>
    <w:rsid w:val="006B7616"/>
    <w:rsid w:val="006B7B98"/>
    <w:rsid w:val="006C04D9"/>
    <w:rsid w:val="006C3CC3"/>
    <w:rsid w:val="006C4441"/>
    <w:rsid w:val="006D0293"/>
    <w:rsid w:val="006D0765"/>
    <w:rsid w:val="006D1077"/>
    <w:rsid w:val="006D65CB"/>
    <w:rsid w:val="006E175E"/>
    <w:rsid w:val="006E2607"/>
    <w:rsid w:val="006E3A50"/>
    <w:rsid w:val="006E5972"/>
    <w:rsid w:val="006E5D51"/>
    <w:rsid w:val="006E669D"/>
    <w:rsid w:val="006F01E2"/>
    <w:rsid w:val="006F0795"/>
    <w:rsid w:val="006F1D97"/>
    <w:rsid w:val="006F27B0"/>
    <w:rsid w:val="006F4079"/>
    <w:rsid w:val="006F426D"/>
    <w:rsid w:val="006F4BCB"/>
    <w:rsid w:val="006F5B62"/>
    <w:rsid w:val="006F5E15"/>
    <w:rsid w:val="006F6253"/>
    <w:rsid w:val="006F6790"/>
    <w:rsid w:val="00700F7F"/>
    <w:rsid w:val="00703050"/>
    <w:rsid w:val="007117E4"/>
    <w:rsid w:val="00711B1A"/>
    <w:rsid w:val="00715BA7"/>
    <w:rsid w:val="00716A37"/>
    <w:rsid w:val="00716DF6"/>
    <w:rsid w:val="00717C4C"/>
    <w:rsid w:val="00717F21"/>
    <w:rsid w:val="00720F9D"/>
    <w:rsid w:val="00721896"/>
    <w:rsid w:val="00721A50"/>
    <w:rsid w:val="00722842"/>
    <w:rsid w:val="0073016F"/>
    <w:rsid w:val="007312F7"/>
    <w:rsid w:val="00731439"/>
    <w:rsid w:val="00731922"/>
    <w:rsid w:val="00732E57"/>
    <w:rsid w:val="00735FDA"/>
    <w:rsid w:val="00736488"/>
    <w:rsid w:val="00740151"/>
    <w:rsid w:val="007406E4"/>
    <w:rsid w:val="00742E6C"/>
    <w:rsid w:val="007443AB"/>
    <w:rsid w:val="00745725"/>
    <w:rsid w:val="007501BA"/>
    <w:rsid w:val="00754140"/>
    <w:rsid w:val="00754F57"/>
    <w:rsid w:val="007553E2"/>
    <w:rsid w:val="00756C0E"/>
    <w:rsid w:val="00757A4F"/>
    <w:rsid w:val="00757E8B"/>
    <w:rsid w:val="00762348"/>
    <w:rsid w:val="00763A7F"/>
    <w:rsid w:val="00763FF3"/>
    <w:rsid w:val="00764B06"/>
    <w:rsid w:val="00764BF5"/>
    <w:rsid w:val="00765AB9"/>
    <w:rsid w:val="0077058F"/>
    <w:rsid w:val="00770E09"/>
    <w:rsid w:val="00771CFF"/>
    <w:rsid w:val="00772166"/>
    <w:rsid w:val="007724E9"/>
    <w:rsid w:val="00775A59"/>
    <w:rsid w:val="00777197"/>
    <w:rsid w:val="00777B09"/>
    <w:rsid w:val="00780576"/>
    <w:rsid w:val="00781117"/>
    <w:rsid w:val="0078197F"/>
    <w:rsid w:val="00782A86"/>
    <w:rsid w:val="00783A9F"/>
    <w:rsid w:val="00783DDA"/>
    <w:rsid w:val="007858D1"/>
    <w:rsid w:val="00785E89"/>
    <w:rsid w:val="007877A9"/>
    <w:rsid w:val="007878E2"/>
    <w:rsid w:val="00792380"/>
    <w:rsid w:val="0079391D"/>
    <w:rsid w:val="00794B70"/>
    <w:rsid w:val="00794D31"/>
    <w:rsid w:val="00794E76"/>
    <w:rsid w:val="007951B0"/>
    <w:rsid w:val="00795632"/>
    <w:rsid w:val="0079696C"/>
    <w:rsid w:val="007969D2"/>
    <w:rsid w:val="007970B6"/>
    <w:rsid w:val="007A077F"/>
    <w:rsid w:val="007A1AE3"/>
    <w:rsid w:val="007A280E"/>
    <w:rsid w:val="007A3738"/>
    <w:rsid w:val="007A3913"/>
    <w:rsid w:val="007A48F1"/>
    <w:rsid w:val="007A5431"/>
    <w:rsid w:val="007A660C"/>
    <w:rsid w:val="007A6C58"/>
    <w:rsid w:val="007A75A3"/>
    <w:rsid w:val="007B0160"/>
    <w:rsid w:val="007B0ED4"/>
    <w:rsid w:val="007B149E"/>
    <w:rsid w:val="007B2F24"/>
    <w:rsid w:val="007B32F8"/>
    <w:rsid w:val="007B5200"/>
    <w:rsid w:val="007B6A58"/>
    <w:rsid w:val="007C03AD"/>
    <w:rsid w:val="007C1A32"/>
    <w:rsid w:val="007C1DD3"/>
    <w:rsid w:val="007C1EF4"/>
    <w:rsid w:val="007C1F9A"/>
    <w:rsid w:val="007C23A7"/>
    <w:rsid w:val="007C25C5"/>
    <w:rsid w:val="007C3CE7"/>
    <w:rsid w:val="007C3FB6"/>
    <w:rsid w:val="007C4DAE"/>
    <w:rsid w:val="007C59E6"/>
    <w:rsid w:val="007D0699"/>
    <w:rsid w:val="007D082F"/>
    <w:rsid w:val="007D0A52"/>
    <w:rsid w:val="007D0FFC"/>
    <w:rsid w:val="007D12FC"/>
    <w:rsid w:val="007D28B6"/>
    <w:rsid w:val="007D32B1"/>
    <w:rsid w:val="007D3763"/>
    <w:rsid w:val="007D5CD2"/>
    <w:rsid w:val="007D6B03"/>
    <w:rsid w:val="007D6FAF"/>
    <w:rsid w:val="007D7F22"/>
    <w:rsid w:val="007E09FF"/>
    <w:rsid w:val="007E208A"/>
    <w:rsid w:val="007E20C5"/>
    <w:rsid w:val="007E2E66"/>
    <w:rsid w:val="007E5C81"/>
    <w:rsid w:val="007E79A9"/>
    <w:rsid w:val="007F0E97"/>
    <w:rsid w:val="007F2381"/>
    <w:rsid w:val="007F3FB2"/>
    <w:rsid w:val="007F423F"/>
    <w:rsid w:val="007F5F76"/>
    <w:rsid w:val="007F68ED"/>
    <w:rsid w:val="007F73D3"/>
    <w:rsid w:val="008015E3"/>
    <w:rsid w:val="00802403"/>
    <w:rsid w:val="00802C01"/>
    <w:rsid w:val="008030AF"/>
    <w:rsid w:val="00803B0F"/>
    <w:rsid w:val="00803D8C"/>
    <w:rsid w:val="0080416B"/>
    <w:rsid w:val="0080495B"/>
    <w:rsid w:val="00807E87"/>
    <w:rsid w:val="0081110D"/>
    <w:rsid w:val="0081261A"/>
    <w:rsid w:val="008126AA"/>
    <w:rsid w:val="008133D5"/>
    <w:rsid w:val="00815283"/>
    <w:rsid w:val="00815FA5"/>
    <w:rsid w:val="00816FAD"/>
    <w:rsid w:val="00817244"/>
    <w:rsid w:val="00817287"/>
    <w:rsid w:val="008173B6"/>
    <w:rsid w:val="00817603"/>
    <w:rsid w:val="00817A09"/>
    <w:rsid w:val="0082423B"/>
    <w:rsid w:val="008260D6"/>
    <w:rsid w:val="008263CE"/>
    <w:rsid w:val="0082669D"/>
    <w:rsid w:val="008268B9"/>
    <w:rsid w:val="008271D9"/>
    <w:rsid w:val="008273A1"/>
    <w:rsid w:val="0082765B"/>
    <w:rsid w:val="00827702"/>
    <w:rsid w:val="008301CD"/>
    <w:rsid w:val="00831D89"/>
    <w:rsid w:val="008326D9"/>
    <w:rsid w:val="00835E34"/>
    <w:rsid w:val="00836591"/>
    <w:rsid w:val="00837002"/>
    <w:rsid w:val="00840C0D"/>
    <w:rsid w:val="00842CCA"/>
    <w:rsid w:val="008432E2"/>
    <w:rsid w:val="00843F22"/>
    <w:rsid w:val="00845E46"/>
    <w:rsid w:val="0084616A"/>
    <w:rsid w:val="00846210"/>
    <w:rsid w:val="008471A2"/>
    <w:rsid w:val="0085018B"/>
    <w:rsid w:val="00850379"/>
    <w:rsid w:val="00850EC3"/>
    <w:rsid w:val="00851DDF"/>
    <w:rsid w:val="0085280D"/>
    <w:rsid w:val="00852A57"/>
    <w:rsid w:val="00854691"/>
    <w:rsid w:val="0085504E"/>
    <w:rsid w:val="00855F35"/>
    <w:rsid w:val="00856DDE"/>
    <w:rsid w:val="00860DEA"/>
    <w:rsid w:val="00861BA4"/>
    <w:rsid w:val="00862B79"/>
    <w:rsid w:val="00863C45"/>
    <w:rsid w:val="0086405E"/>
    <w:rsid w:val="00865B46"/>
    <w:rsid w:val="00865D0F"/>
    <w:rsid w:val="00866E78"/>
    <w:rsid w:val="00867BB8"/>
    <w:rsid w:val="00872043"/>
    <w:rsid w:val="0087323D"/>
    <w:rsid w:val="00874037"/>
    <w:rsid w:val="00875FD5"/>
    <w:rsid w:val="00881694"/>
    <w:rsid w:val="0088341A"/>
    <w:rsid w:val="00884CC4"/>
    <w:rsid w:val="0088580B"/>
    <w:rsid w:val="00887F0A"/>
    <w:rsid w:val="008906CB"/>
    <w:rsid w:val="008906E4"/>
    <w:rsid w:val="00890C30"/>
    <w:rsid w:val="00893730"/>
    <w:rsid w:val="00894064"/>
    <w:rsid w:val="00894234"/>
    <w:rsid w:val="008948B5"/>
    <w:rsid w:val="00895F8F"/>
    <w:rsid w:val="0089649B"/>
    <w:rsid w:val="008969C3"/>
    <w:rsid w:val="00897FC2"/>
    <w:rsid w:val="008A00B1"/>
    <w:rsid w:val="008A0771"/>
    <w:rsid w:val="008A2A42"/>
    <w:rsid w:val="008A2C58"/>
    <w:rsid w:val="008A2CA1"/>
    <w:rsid w:val="008B29D9"/>
    <w:rsid w:val="008B4A5F"/>
    <w:rsid w:val="008B5A7C"/>
    <w:rsid w:val="008C0203"/>
    <w:rsid w:val="008C06BE"/>
    <w:rsid w:val="008C29C0"/>
    <w:rsid w:val="008C30D3"/>
    <w:rsid w:val="008C31CD"/>
    <w:rsid w:val="008C4173"/>
    <w:rsid w:val="008C51C4"/>
    <w:rsid w:val="008C57E4"/>
    <w:rsid w:val="008C5B23"/>
    <w:rsid w:val="008C654C"/>
    <w:rsid w:val="008D1561"/>
    <w:rsid w:val="008D1E5A"/>
    <w:rsid w:val="008D4E04"/>
    <w:rsid w:val="008D52D6"/>
    <w:rsid w:val="008D79B7"/>
    <w:rsid w:val="008E2416"/>
    <w:rsid w:val="008E3EC2"/>
    <w:rsid w:val="008E43AB"/>
    <w:rsid w:val="008E5A8E"/>
    <w:rsid w:val="008E5B26"/>
    <w:rsid w:val="008E7A82"/>
    <w:rsid w:val="008F1354"/>
    <w:rsid w:val="008F41E1"/>
    <w:rsid w:val="008F5150"/>
    <w:rsid w:val="008F56F5"/>
    <w:rsid w:val="008F7721"/>
    <w:rsid w:val="009009A1"/>
    <w:rsid w:val="0090291D"/>
    <w:rsid w:val="00902EFB"/>
    <w:rsid w:val="00903120"/>
    <w:rsid w:val="00906886"/>
    <w:rsid w:val="009115D5"/>
    <w:rsid w:val="00911A6E"/>
    <w:rsid w:val="00912038"/>
    <w:rsid w:val="00912F32"/>
    <w:rsid w:val="009138C2"/>
    <w:rsid w:val="009150DE"/>
    <w:rsid w:val="00922148"/>
    <w:rsid w:val="0092275D"/>
    <w:rsid w:val="00924856"/>
    <w:rsid w:val="009249C2"/>
    <w:rsid w:val="009251DE"/>
    <w:rsid w:val="0092555D"/>
    <w:rsid w:val="00925570"/>
    <w:rsid w:val="00931ACA"/>
    <w:rsid w:val="0093381C"/>
    <w:rsid w:val="00933AA8"/>
    <w:rsid w:val="00933B06"/>
    <w:rsid w:val="00935510"/>
    <w:rsid w:val="009364C4"/>
    <w:rsid w:val="009368A2"/>
    <w:rsid w:val="00936A60"/>
    <w:rsid w:val="009372FD"/>
    <w:rsid w:val="009377F5"/>
    <w:rsid w:val="009400FF"/>
    <w:rsid w:val="00942AD9"/>
    <w:rsid w:val="00944C81"/>
    <w:rsid w:val="00951984"/>
    <w:rsid w:val="009520D0"/>
    <w:rsid w:val="00952895"/>
    <w:rsid w:val="00952C21"/>
    <w:rsid w:val="00952E18"/>
    <w:rsid w:val="00952EAC"/>
    <w:rsid w:val="0096091D"/>
    <w:rsid w:val="00960CCA"/>
    <w:rsid w:val="009629DF"/>
    <w:rsid w:val="00962B5F"/>
    <w:rsid w:val="009649B0"/>
    <w:rsid w:val="009651B1"/>
    <w:rsid w:val="00965ADE"/>
    <w:rsid w:val="00970049"/>
    <w:rsid w:val="0097109E"/>
    <w:rsid w:val="009721F0"/>
    <w:rsid w:val="00972A49"/>
    <w:rsid w:val="00973ABE"/>
    <w:rsid w:val="009740BA"/>
    <w:rsid w:val="00974518"/>
    <w:rsid w:val="00974C4D"/>
    <w:rsid w:val="00974D90"/>
    <w:rsid w:val="00974ED9"/>
    <w:rsid w:val="00975FD1"/>
    <w:rsid w:val="0098560A"/>
    <w:rsid w:val="00985AF6"/>
    <w:rsid w:val="00990966"/>
    <w:rsid w:val="00991923"/>
    <w:rsid w:val="00992ABE"/>
    <w:rsid w:val="00992B10"/>
    <w:rsid w:val="00997481"/>
    <w:rsid w:val="009A0D8C"/>
    <w:rsid w:val="009A2929"/>
    <w:rsid w:val="009A4D86"/>
    <w:rsid w:val="009A796B"/>
    <w:rsid w:val="009A7C35"/>
    <w:rsid w:val="009B0577"/>
    <w:rsid w:val="009B1768"/>
    <w:rsid w:val="009B23A6"/>
    <w:rsid w:val="009B27D5"/>
    <w:rsid w:val="009B36C2"/>
    <w:rsid w:val="009B4A46"/>
    <w:rsid w:val="009B5A41"/>
    <w:rsid w:val="009B7FE0"/>
    <w:rsid w:val="009C2230"/>
    <w:rsid w:val="009C2F04"/>
    <w:rsid w:val="009C5881"/>
    <w:rsid w:val="009C5F09"/>
    <w:rsid w:val="009D0BA4"/>
    <w:rsid w:val="009D13B6"/>
    <w:rsid w:val="009D2134"/>
    <w:rsid w:val="009D2B91"/>
    <w:rsid w:val="009E0068"/>
    <w:rsid w:val="009E0760"/>
    <w:rsid w:val="009E1E61"/>
    <w:rsid w:val="009E21ED"/>
    <w:rsid w:val="009E26D5"/>
    <w:rsid w:val="009E2DBD"/>
    <w:rsid w:val="009E2DD8"/>
    <w:rsid w:val="009E3973"/>
    <w:rsid w:val="009E462F"/>
    <w:rsid w:val="009E5AC4"/>
    <w:rsid w:val="009E6CCF"/>
    <w:rsid w:val="009F15DC"/>
    <w:rsid w:val="009F173A"/>
    <w:rsid w:val="009F214F"/>
    <w:rsid w:val="009F392D"/>
    <w:rsid w:val="009F44AB"/>
    <w:rsid w:val="009F47CB"/>
    <w:rsid w:val="009F51E2"/>
    <w:rsid w:val="009F5A57"/>
    <w:rsid w:val="009F663C"/>
    <w:rsid w:val="009F70DB"/>
    <w:rsid w:val="00A01355"/>
    <w:rsid w:val="00A01F3F"/>
    <w:rsid w:val="00A02A1D"/>
    <w:rsid w:val="00A02E88"/>
    <w:rsid w:val="00A0369F"/>
    <w:rsid w:val="00A03C79"/>
    <w:rsid w:val="00A04FD6"/>
    <w:rsid w:val="00A064B2"/>
    <w:rsid w:val="00A06DED"/>
    <w:rsid w:val="00A07FA5"/>
    <w:rsid w:val="00A10949"/>
    <w:rsid w:val="00A114E8"/>
    <w:rsid w:val="00A11B32"/>
    <w:rsid w:val="00A12534"/>
    <w:rsid w:val="00A12844"/>
    <w:rsid w:val="00A13D5C"/>
    <w:rsid w:val="00A14B0C"/>
    <w:rsid w:val="00A14E6B"/>
    <w:rsid w:val="00A15341"/>
    <w:rsid w:val="00A21981"/>
    <w:rsid w:val="00A22983"/>
    <w:rsid w:val="00A22F18"/>
    <w:rsid w:val="00A22FD0"/>
    <w:rsid w:val="00A24459"/>
    <w:rsid w:val="00A24A57"/>
    <w:rsid w:val="00A261A3"/>
    <w:rsid w:val="00A26266"/>
    <w:rsid w:val="00A27634"/>
    <w:rsid w:val="00A303A3"/>
    <w:rsid w:val="00A3106B"/>
    <w:rsid w:val="00A314C5"/>
    <w:rsid w:val="00A319D8"/>
    <w:rsid w:val="00A32C5B"/>
    <w:rsid w:val="00A3532D"/>
    <w:rsid w:val="00A36177"/>
    <w:rsid w:val="00A42DE3"/>
    <w:rsid w:val="00A4468E"/>
    <w:rsid w:val="00A448F4"/>
    <w:rsid w:val="00A46C7A"/>
    <w:rsid w:val="00A47200"/>
    <w:rsid w:val="00A47F21"/>
    <w:rsid w:val="00A50703"/>
    <w:rsid w:val="00A50EB7"/>
    <w:rsid w:val="00A51CF2"/>
    <w:rsid w:val="00A520A2"/>
    <w:rsid w:val="00A54AD7"/>
    <w:rsid w:val="00A55B33"/>
    <w:rsid w:val="00A56DBC"/>
    <w:rsid w:val="00A625A2"/>
    <w:rsid w:val="00A6294E"/>
    <w:rsid w:val="00A64A76"/>
    <w:rsid w:val="00A653B7"/>
    <w:rsid w:val="00A65F31"/>
    <w:rsid w:val="00A66DC2"/>
    <w:rsid w:val="00A677C8"/>
    <w:rsid w:val="00A71644"/>
    <w:rsid w:val="00A7430D"/>
    <w:rsid w:val="00A81063"/>
    <w:rsid w:val="00A8137A"/>
    <w:rsid w:val="00A81AF9"/>
    <w:rsid w:val="00A82BF7"/>
    <w:rsid w:val="00A8373F"/>
    <w:rsid w:val="00A854A4"/>
    <w:rsid w:val="00A8745E"/>
    <w:rsid w:val="00A87B75"/>
    <w:rsid w:val="00A9028D"/>
    <w:rsid w:val="00A9279B"/>
    <w:rsid w:val="00A928E5"/>
    <w:rsid w:val="00A92A3C"/>
    <w:rsid w:val="00A93B7F"/>
    <w:rsid w:val="00A93D35"/>
    <w:rsid w:val="00A958BF"/>
    <w:rsid w:val="00AA0F5A"/>
    <w:rsid w:val="00AA2586"/>
    <w:rsid w:val="00AA277B"/>
    <w:rsid w:val="00AA368F"/>
    <w:rsid w:val="00AA4A61"/>
    <w:rsid w:val="00AA6E48"/>
    <w:rsid w:val="00AA7A86"/>
    <w:rsid w:val="00AB59FB"/>
    <w:rsid w:val="00AB5F05"/>
    <w:rsid w:val="00AB6436"/>
    <w:rsid w:val="00AB6471"/>
    <w:rsid w:val="00AC0B1C"/>
    <w:rsid w:val="00AC1597"/>
    <w:rsid w:val="00AC2698"/>
    <w:rsid w:val="00AC365E"/>
    <w:rsid w:val="00AC5AE1"/>
    <w:rsid w:val="00AC5F33"/>
    <w:rsid w:val="00AC643B"/>
    <w:rsid w:val="00AC6A87"/>
    <w:rsid w:val="00AC6F33"/>
    <w:rsid w:val="00AC7214"/>
    <w:rsid w:val="00AD1325"/>
    <w:rsid w:val="00AD2535"/>
    <w:rsid w:val="00AD565C"/>
    <w:rsid w:val="00AD5863"/>
    <w:rsid w:val="00AD5B04"/>
    <w:rsid w:val="00AD5F4A"/>
    <w:rsid w:val="00AD64D5"/>
    <w:rsid w:val="00AD664C"/>
    <w:rsid w:val="00AE07FC"/>
    <w:rsid w:val="00AE088B"/>
    <w:rsid w:val="00AE3F01"/>
    <w:rsid w:val="00AE43FC"/>
    <w:rsid w:val="00AF3809"/>
    <w:rsid w:val="00AF5271"/>
    <w:rsid w:val="00AF7E66"/>
    <w:rsid w:val="00B010F4"/>
    <w:rsid w:val="00B01A55"/>
    <w:rsid w:val="00B02A4B"/>
    <w:rsid w:val="00B04289"/>
    <w:rsid w:val="00B04585"/>
    <w:rsid w:val="00B071FB"/>
    <w:rsid w:val="00B07A8E"/>
    <w:rsid w:val="00B07B58"/>
    <w:rsid w:val="00B112D9"/>
    <w:rsid w:val="00B1285F"/>
    <w:rsid w:val="00B139E6"/>
    <w:rsid w:val="00B16FCF"/>
    <w:rsid w:val="00B17598"/>
    <w:rsid w:val="00B17E39"/>
    <w:rsid w:val="00B17EBE"/>
    <w:rsid w:val="00B2243E"/>
    <w:rsid w:val="00B2558B"/>
    <w:rsid w:val="00B2569C"/>
    <w:rsid w:val="00B25DDD"/>
    <w:rsid w:val="00B26BA6"/>
    <w:rsid w:val="00B270A3"/>
    <w:rsid w:val="00B3235C"/>
    <w:rsid w:val="00B33DFA"/>
    <w:rsid w:val="00B344D3"/>
    <w:rsid w:val="00B34BAA"/>
    <w:rsid w:val="00B35846"/>
    <w:rsid w:val="00B35EEB"/>
    <w:rsid w:val="00B408B2"/>
    <w:rsid w:val="00B41364"/>
    <w:rsid w:val="00B42E49"/>
    <w:rsid w:val="00B42EE4"/>
    <w:rsid w:val="00B440C6"/>
    <w:rsid w:val="00B443FA"/>
    <w:rsid w:val="00B45DC6"/>
    <w:rsid w:val="00B464EA"/>
    <w:rsid w:val="00B47193"/>
    <w:rsid w:val="00B4720F"/>
    <w:rsid w:val="00B5092B"/>
    <w:rsid w:val="00B5163E"/>
    <w:rsid w:val="00B5452B"/>
    <w:rsid w:val="00B54EAB"/>
    <w:rsid w:val="00B551EF"/>
    <w:rsid w:val="00B565C7"/>
    <w:rsid w:val="00B569B4"/>
    <w:rsid w:val="00B57A9C"/>
    <w:rsid w:val="00B6072A"/>
    <w:rsid w:val="00B60BF3"/>
    <w:rsid w:val="00B60F96"/>
    <w:rsid w:val="00B618DA"/>
    <w:rsid w:val="00B63287"/>
    <w:rsid w:val="00B63836"/>
    <w:rsid w:val="00B64610"/>
    <w:rsid w:val="00B6523C"/>
    <w:rsid w:val="00B6524A"/>
    <w:rsid w:val="00B6597B"/>
    <w:rsid w:val="00B668BE"/>
    <w:rsid w:val="00B671A6"/>
    <w:rsid w:val="00B723AD"/>
    <w:rsid w:val="00B72D35"/>
    <w:rsid w:val="00B74516"/>
    <w:rsid w:val="00B76F60"/>
    <w:rsid w:val="00B77565"/>
    <w:rsid w:val="00B77AF0"/>
    <w:rsid w:val="00B8040D"/>
    <w:rsid w:val="00B8077C"/>
    <w:rsid w:val="00B808D5"/>
    <w:rsid w:val="00B8196F"/>
    <w:rsid w:val="00B909C9"/>
    <w:rsid w:val="00B90ACF"/>
    <w:rsid w:val="00B91942"/>
    <w:rsid w:val="00B92C9B"/>
    <w:rsid w:val="00B94787"/>
    <w:rsid w:val="00B97C6C"/>
    <w:rsid w:val="00BA0596"/>
    <w:rsid w:val="00BA08D8"/>
    <w:rsid w:val="00BA36FD"/>
    <w:rsid w:val="00BA599F"/>
    <w:rsid w:val="00BA60B4"/>
    <w:rsid w:val="00BA6243"/>
    <w:rsid w:val="00BA62D5"/>
    <w:rsid w:val="00BA6426"/>
    <w:rsid w:val="00BA6497"/>
    <w:rsid w:val="00BA6D6E"/>
    <w:rsid w:val="00BA70C0"/>
    <w:rsid w:val="00BA7424"/>
    <w:rsid w:val="00BB091B"/>
    <w:rsid w:val="00BB14B9"/>
    <w:rsid w:val="00BB303D"/>
    <w:rsid w:val="00BB39A9"/>
    <w:rsid w:val="00BB4C1F"/>
    <w:rsid w:val="00BB4C27"/>
    <w:rsid w:val="00BB4C53"/>
    <w:rsid w:val="00BB4E79"/>
    <w:rsid w:val="00BB61E3"/>
    <w:rsid w:val="00BB759B"/>
    <w:rsid w:val="00BC04D1"/>
    <w:rsid w:val="00BC17CF"/>
    <w:rsid w:val="00BC4B18"/>
    <w:rsid w:val="00BC4EDE"/>
    <w:rsid w:val="00BC6535"/>
    <w:rsid w:val="00BC6D16"/>
    <w:rsid w:val="00BC73D4"/>
    <w:rsid w:val="00BD01C2"/>
    <w:rsid w:val="00BD38D3"/>
    <w:rsid w:val="00BD39DF"/>
    <w:rsid w:val="00BD3C14"/>
    <w:rsid w:val="00BD4668"/>
    <w:rsid w:val="00BD4E73"/>
    <w:rsid w:val="00BD5642"/>
    <w:rsid w:val="00BD5811"/>
    <w:rsid w:val="00BD7B37"/>
    <w:rsid w:val="00BD7DF4"/>
    <w:rsid w:val="00BE19B0"/>
    <w:rsid w:val="00BE2020"/>
    <w:rsid w:val="00BE213E"/>
    <w:rsid w:val="00BE3438"/>
    <w:rsid w:val="00BE405D"/>
    <w:rsid w:val="00BE61A7"/>
    <w:rsid w:val="00BE638C"/>
    <w:rsid w:val="00BE6CF3"/>
    <w:rsid w:val="00BE75A3"/>
    <w:rsid w:val="00BF19E8"/>
    <w:rsid w:val="00BF1ED0"/>
    <w:rsid w:val="00BF2F9D"/>
    <w:rsid w:val="00C00D4D"/>
    <w:rsid w:val="00C01175"/>
    <w:rsid w:val="00C03759"/>
    <w:rsid w:val="00C044DF"/>
    <w:rsid w:val="00C04652"/>
    <w:rsid w:val="00C0493E"/>
    <w:rsid w:val="00C0575C"/>
    <w:rsid w:val="00C07D6E"/>
    <w:rsid w:val="00C10511"/>
    <w:rsid w:val="00C125A8"/>
    <w:rsid w:val="00C14702"/>
    <w:rsid w:val="00C14DA3"/>
    <w:rsid w:val="00C17BE4"/>
    <w:rsid w:val="00C2122F"/>
    <w:rsid w:val="00C2161D"/>
    <w:rsid w:val="00C21BD9"/>
    <w:rsid w:val="00C21BDD"/>
    <w:rsid w:val="00C23D33"/>
    <w:rsid w:val="00C23F22"/>
    <w:rsid w:val="00C25F6D"/>
    <w:rsid w:val="00C26643"/>
    <w:rsid w:val="00C3112C"/>
    <w:rsid w:val="00C31654"/>
    <w:rsid w:val="00C337C4"/>
    <w:rsid w:val="00C35C92"/>
    <w:rsid w:val="00C35FCB"/>
    <w:rsid w:val="00C36CA3"/>
    <w:rsid w:val="00C3719D"/>
    <w:rsid w:val="00C37972"/>
    <w:rsid w:val="00C37AF5"/>
    <w:rsid w:val="00C4291E"/>
    <w:rsid w:val="00C44508"/>
    <w:rsid w:val="00C44CBF"/>
    <w:rsid w:val="00C44FE8"/>
    <w:rsid w:val="00C46C31"/>
    <w:rsid w:val="00C46DAB"/>
    <w:rsid w:val="00C4756D"/>
    <w:rsid w:val="00C47D62"/>
    <w:rsid w:val="00C50228"/>
    <w:rsid w:val="00C512C0"/>
    <w:rsid w:val="00C513CB"/>
    <w:rsid w:val="00C51588"/>
    <w:rsid w:val="00C52D9E"/>
    <w:rsid w:val="00C533C0"/>
    <w:rsid w:val="00C60266"/>
    <w:rsid w:val="00C615BF"/>
    <w:rsid w:val="00C625EF"/>
    <w:rsid w:val="00C63C4E"/>
    <w:rsid w:val="00C6410F"/>
    <w:rsid w:val="00C6528E"/>
    <w:rsid w:val="00C65868"/>
    <w:rsid w:val="00C65A74"/>
    <w:rsid w:val="00C65C5E"/>
    <w:rsid w:val="00C665FC"/>
    <w:rsid w:val="00C7087A"/>
    <w:rsid w:val="00C70AFD"/>
    <w:rsid w:val="00C71130"/>
    <w:rsid w:val="00C76381"/>
    <w:rsid w:val="00C80D39"/>
    <w:rsid w:val="00C83947"/>
    <w:rsid w:val="00C83953"/>
    <w:rsid w:val="00C84078"/>
    <w:rsid w:val="00C87A7A"/>
    <w:rsid w:val="00C903F9"/>
    <w:rsid w:val="00C90568"/>
    <w:rsid w:val="00C90A66"/>
    <w:rsid w:val="00C9689C"/>
    <w:rsid w:val="00C977A8"/>
    <w:rsid w:val="00CA0D9A"/>
    <w:rsid w:val="00CA28DC"/>
    <w:rsid w:val="00CA30DF"/>
    <w:rsid w:val="00CA4019"/>
    <w:rsid w:val="00CA4344"/>
    <w:rsid w:val="00CA5CE3"/>
    <w:rsid w:val="00CA5E9F"/>
    <w:rsid w:val="00CA6090"/>
    <w:rsid w:val="00CA6E92"/>
    <w:rsid w:val="00CB0400"/>
    <w:rsid w:val="00CB0EEC"/>
    <w:rsid w:val="00CB12E0"/>
    <w:rsid w:val="00CB2AF2"/>
    <w:rsid w:val="00CB3098"/>
    <w:rsid w:val="00CB3F71"/>
    <w:rsid w:val="00CB4D01"/>
    <w:rsid w:val="00CB4DAB"/>
    <w:rsid w:val="00CB55F6"/>
    <w:rsid w:val="00CC0BE1"/>
    <w:rsid w:val="00CC1097"/>
    <w:rsid w:val="00CC1A7C"/>
    <w:rsid w:val="00CC4579"/>
    <w:rsid w:val="00CC58A1"/>
    <w:rsid w:val="00CC68A0"/>
    <w:rsid w:val="00CC6C38"/>
    <w:rsid w:val="00CC7CFC"/>
    <w:rsid w:val="00CD0228"/>
    <w:rsid w:val="00CD0E51"/>
    <w:rsid w:val="00CD1254"/>
    <w:rsid w:val="00CD3EEB"/>
    <w:rsid w:val="00CD4F2A"/>
    <w:rsid w:val="00CD5464"/>
    <w:rsid w:val="00CD73A0"/>
    <w:rsid w:val="00CE24F6"/>
    <w:rsid w:val="00CE256E"/>
    <w:rsid w:val="00CF2190"/>
    <w:rsid w:val="00CF295A"/>
    <w:rsid w:val="00CF361A"/>
    <w:rsid w:val="00CF4797"/>
    <w:rsid w:val="00CF4F3A"/>
    <w:rsid w:val="00CF794D"/>
    <w:rsid w:val="00D00A46"/>
    <w:rsid w:val="00D01FFA"/>
    <w:rsid w:val="00D055BB"/>
    <w:rsid w:val="00D05BE3"/>
    <w:rsid w:val="00D064D1"/>
    <w:rsid w:val="00D068D1"/>
    <w:rsid w:val="00D068F3"/>
    <w:rsid w:val="00D07E5D"/>
    <w:rsid w:val="00D10AED"/>
    <w:rsid w:val="00D12858"/>
    <w:rsid w:val="00D1574E"/>
    <w:rsid w:val="00D17F52"/>
    <w:rsid w:val="00D20918"/>
    <w:rsid w:val="00D20EA0"/>
    <w:rsid w:val="00D21309"/>
    <w:rsid w:val="00D24102"/>
    <w:rsid w:val="00D25145"/>
    <w:rsid w:val="00D2522E"/>
    <w:rsid w:val="00D26021"/>
    <w:rsid w:val="00D30F47"/>
    <w:rsid w:val="00D321EA"/>
    <w:rsid w:val="00D351EB"/>
    <w:rsid w:val="00D35E72"/>
    <w:rsid w:val="00D41F52"/>
    <w:rsid w:val="00D4262F"/>
    <w:rsid w:val="00D464E3"/>
    <w:rsid w:val="00D46D91"/>
    <w:rsid w:val="00D50D23"/>
    <w:rsid w:val="00D51EF3"/>
    <w:rsid w:val="00D535E9"/>
    <w:rsid w:val="00D54E61"/>
    <w:rsid w:val="00D568F5"/>
    <w:rsid w:val="00D57434"/>
    <w:rsid w:val="00D57C04"/>
    <w:rsid w:val="00D57F2E"/>
    <w:rsid w:val="00D61246"/>
    <w:rsid w:val="00D623EA"/>
    <w:rsid w:val="00D62496"/>
    <w:rsid w:val="00D625AC"/>
    <w:rsid w:val="00D62DDF"/>
    <w:rsid w:val="00D6383F"/>
    <w:rsid w:val="00D63BBE"/>
    <w:rsid w:val="00D63FD1"/>
    <w:rsid w:val="00D660C3"/>
    <w:rsid w:val="00D67693"/>
    <w:rsid w:val="00D71241"/>
    <w:rsid w:val="00D7561D"/>
    <w:rsid w:val="00D76121"/>
    <w:rsid w:val="00D77197"/>
    <w:rsid w:val="00D776C0"/>
    <w:rsid w:val="00D80625"/>
    <w:rsid w:val="00D80E21"/>
    <w:rsid w:val="00D81178"/>
    <w:rsid w:val="00D812B9"/>
    <w:rsid w:val="00D82CB9"/>
    <w:rsid w:val="00D861DE"/>
    <w:rsid w:val="00D87C77"/>
    <w:rsid w:val="00D90D93"/>
    <w:rsid w:val="00D94494"/>
    <w:rsid w:val="00D9575B"/>
    <w:rsid w:val="00D95D14"/>
    <w:rsid w:val="00DA093E"/>
    <w:rsid w:val="00DA37FC"/>
    <w:rsid w:val="00DA6F10"/>
    <w:rsid w:val="00DA78B4"/>
    <w:rsid w:val="00DB06D5"/>
    <w:rsid w:val="00DB3C08"/>
    <w:rsid w:val="00DB3DF3"/>
    <w:rsid w:val="00DB43A2"/>
    <w:rsid w:val="00DB4560"/>
    <w:rsid w:val="00DB4858"/>
    <w:rsid w:val="00DB6C90"/>
    <w:rsid w:val="00DB73CA"/>
    <w:rsid w:val="00DB74D3"/>
    <w:rsid w:val="00DC220E"/>
    <w:rsid w:val="00DC2990"/>
    <w:rsid w:val="00DC5600"/>
    <w:rsid w:val="00DC7E68"/>
    <w:rsid w:val="00DD02FB"/>
    <w:rsid w:val="00DD4EFA"/>
    <w:rsid w:val="00DD5246"/>
    <w:rsid w:val="00DE0BCE"/>
    <w:rsid w:val="00DE1210"/>
    <w:rsid w:val="00DE47DF"/>
    <w:rsid w:val="00DE5398"/>
    <w:rsid w:val="00DE59F8"/>
    <w:rsid w:val="00DE5F72"/>
    <w:rsid w:val="00DE6D4D"/>
    <w:rsid w:val="00DE7074"/>
    <w:rsid w:val="00DE711D"/>
    <w:rsid w:val="00DE7DEC"/>
    <w:rsid w:val="00DF0988"/>
    <w:rsid w:val="00DF0F88"/>
    <w:rsid w:val="00DF247E"/>
    <w:rsid w:val="00DF248B"/>
    <w:rsid w:val="00DF2631"/>
    <w:rsid w:val="00DF2E22"/>
    <w:rsid w:val="00DF3BEB"/>
    <w:rsid w:val="00DF4039"/>
    <w:rsid w:val="00DF5194"/>
    <w:rsid w:val="00DF598E"/>
    <w:rsid w:val="00DF61E0"/>
    <w:rsid w:val="00E003B5"/>
    <w:rsid w:val="00E00E08"/>
    <w:rsid w:val="00E01D74"/>
    <w:rsid w:val="00E01F39"/>
    <w:rsid w:val="00E07B02"/>
    <w:rsid w:val="00E10CDF"/>
    <w:rsid w:val="00E128B3"/>
    <w:rsid w:val="00E15875"/>
    <w:rsid w:val="00E15E40"/>
    <w:rsid w:val="00E20668"/>
    <w:rsid w:val="00E21683"/>
    <w:rsid w:val="00E21C5D"/>
    <w:rsid w:val="00E21FE5"/>
    <w:rsid w:val="00E22783"/>
    <w:rsid w:val="00E30C4F"/>
    <w:rsid w:val="00E30CB2"/>
    <w:rsid w:val="00E30E6D"/>
    <w:rsid w:val="00E33AD0"/>
    <w:rsid w:val="00E33B07"/>
    <w:rsid w:val="00E35F7A"/>
    <w:rsid w:val="00E40B5C"/>
    <w:rsid w:val="00E415A9"/>
    <w:rsid w:val="00E42534"/>
    <w:rsid w:val="00E42827"/>
    <w:rsid w:val="00E4625A"/>
    <w:rsid w:val="00E4734A"/>
    <w:rsid w:val="00E5119F"/>
    <w:rsid w:val="00E51972"/>
    <w:rsid w:val="00E5209B"/>
    <w:rsid w:val="00E52A17"/>
    <w:rsid w:val="00E5490E"/>
    <w:rsid w:val="00E5630B"/>
    <w:rsid w:val="00E6232A"/>
    <w:rsid w:val="00E6282A"/>
    <w:rsid w:val="00E62CF8"/>
    <w:rsid w:val="00E63395"/>
    <w:rsid w:val="00E63645"/>
    <w:rsid w:val="00E636F4"/>
    <w:rsid w:val="00E63F30"/>
    <w:rsid w:val="00E645DB"/>
    <w:rsid w:val="00E66048"/>
    <w:rsid w:val="00E66104"/>
    <w:rsid w:val="00E66433"/>
    <w:rsid w:val="00E7107B"/>
    <w:rsid w:val="00E7110C"/>
    <w:rsid w:val="00E71460"/>
    <w:rsid w:val="00E715FB"/>
    <w:rsid w:val="00E71EFB"/>
    <w:rsid w:val="00E71F0A"/>
    <w:rsid w:val="00E75D4E"/>
    <w:rsid w:val="00E76842"/>
    <w:rsid w:val="00E7769C"/>
    <w:rsid w:val="00E777E6"/>
    <w:rsid w:val="00E82326"/>
    <w:rsid w:val="00E83BF9"/>
    <w:rsid w:val="00E84C9D"/>
    <w:rsid w:val="00E8587A"/>
    <w:rsid w:val="00E87136"/>
    <w:rsid w:val="00E8763E"/>
    <w:rsid w:val="00E9059A"/>
    <w:rsid w:val="00E91855"/>
    <w:rsid w:val="00E918B1"/>
    <w:rsid w:val="00E92236"/>
    <w:rsid w:val="00E92B26"/>
    <w:rsid w:val="00E94362"/>
    <w:rsid w:val="00EA0E4B"/>
    <w:rsid w:val="00EA1D1C"/>
    <w:rsid w:val="00EA3817"/>
    <w:rsid w:val="00EA56E2"/>
    <w:rsid w:val="00EB0624"/>
    <w:rsid w:val="00EB0F95"/>
    <w:rsid w:val="00EB1F26"/>
    <w:rsid w:val="00EB30C8"/>
    <w:rsid w:val="00EB3145"/>
    <w:rsid w:val="00EB4634"/>
    <w:rsid w:val="00EB5B79"/>
    <w:rsid w:val="00EB5DE9"/>
    <w:rsid w:val="00EC0070"/>
    <w:rsid w:val="00EC0798"/>
    <w:rsid w:val="00EC2506"/>
    <w:rsid w:val="00EC2C36"/>
    <w:rsid w:val="00EC3354"/>
    <w:rsid w:val="00EC3597"/>
    <w:rsid w:val="00EC5CCA"/>
    <w:rsid w:val="00ED0F5B"/>
    <w:rsid w:val="00ED1272"/>
    <w:rsid w:val="00ED1B13"/>
    <w:rsid w:val="00ED3F4F"/>
    <w:rsid w:val="00ED4246"/>
    <w:rsid w:val="00ED5328"/>
    <w:rsid w:val="00ED60CC"/>
    <w:rsid w:val="00ED65FA"/>
    <w:rsid w:val="00ED7678"/>
    <w:rsid w:val="00EE1836"/>
    <w:rsid w:val="00EE1F96"/>
    <w:rsid w:val="00EE302D"/>
    <w:rsid w:val="00EE470D"/>
    <w:rsid w:val="00EE7BE8"/>
    <w:rsid w:val="00EF07CD"/>
    <w:rsid w:val="00EF0A6E"/>
    <w:rsid w:val="00EF0CA1"/>
    <w:rsid w:val="00EF1A19"/>
    <w:rsid w:val="00EF5434"/>
    <w:rsid w:val="00EF5901"/>
    <w:rsid w:val="00EF5BEF"/>
    <w:rsid w:val="00EF7ED7"/>
    <w:rsid w:val="00F0055B"/>
    <w:rsid w:val="00F00668"/>
    <w:rsid w:val="00F009D6"/>
    <w:rsid w:val="00F03588"/>
    <w:rsid w:val="00F120FC"/>
    <w:rsid w:val="00F123C1"/>
    <w:rsid w:val="00F15A21"/>
    <w:rsid w:val="00F15E60"/>
    <w:rsid w:val="00F20E17"/>
    <w:rsid w:val="00F21F64"/>
    <w:rsid w:val="00F22CBC"/>
    <w:rsid w:val="00F23169"/>
    <w:rsid w:val="00F24CC9"/>
    <w:rsid w:val="00F2544A"/>
    <w:rsid w:val="00F27630"/>
    <w:rsid w:val="00F30683"/>
    <w:rsid w:val="00F31557"/>
    <w:rsid w:val="00F325F2"/>
    <w:rsid w:val="00F3333D"/>
    <w:rsid w:val="00F3463A"/>
    <w:rsid w:val="00F35183"/>
    <w:rsid w:val="00F37552"/>
    <w:rsid w:val="00F37638"/>
    <w:rsid w:val="00F37BF2"/>
    <w:rsid w:val="00F40D68"/>
    <w:rsid w:val="00F416C6"/>
    <w:rsid w:val="00F452B5"/>
    <w:rsid w:val="00F46158"/>
    <w:rsid w:val="00F4685B"/>
    <w:rsid w:val="00F50484"/>
    <w:rsid w:val="00F50571"/>
    <w:rsid w:val="00F50DE8"/>
    <w:rsid w:val="00F5120D"/>
    <w:rsid w:val="00F517A5"/>
    <w:rsid w:val="00F52930"/>
    <w:rsid w:val="00F53C3E"/>
    <w:rsid w:val="00F541A9"/>
    <w:rsid w:val="00F55EF7"/>
    <w:rsid w:val="00F5660C"/>
    <w:rsid w:val="00F61784"/>
    <w:rsid w:val="00F617F6"/>
    <w:rsid w:val="00F643C3"/>
    <w:rsid w:val="00F65F9A"/>
    <w:rsid w:val="00F67926"/>
    <w:rsid w:val="00F709E4"/>
    <w:rsid w:val="00F70E7F"/>
    <w:rsid w:val="00F751B8"/>
    <w:rsid w:val="00F75442"/>
    <w:rsid w:val="00F77757"/>
    <w:rsid w:val="00F778A0"/>
    <w:rsid w:val="00F77BDF"/>
    <w:rsid w:val="00F81BE7"/>
    <w:rsid w:val="00F82B55"/>
    <w:rsid w:val="00F856AD"/>
    <w:rsid w:val="00F87FE6"/>
    <w:rsid w:val="00F9076D"/>
    <w:rsid w:val="00F90BEF"/>
    <w:rsid w:val="00F90C6B"/>
    <w:rsid w:val="00F9114A"/>
    <w:rsid w:val="00F91BA8"/>
    <w:rsid w:val="00F934E6"/>
    <w:rsid w:val="00F935AF"/>
    <w:rsid w:val="00F954DF"/>
    <w:rsid w:val="00F975B5"/>
    <w:rsid w:val="00FA151D"/>
    <w:rsid w:val="00FB037F"/>
    <w:rsid w:val="00FB0C54"/>
    <w:rsid w:val="00FB2EA1"/>
    <w:rsid w:val="00FB3A43"/>
    <w:rsid w:val="00FB3D16"/>
    <w:rsid w:val="00FB6113"/>
    <w:rsid w:val="00FB6DB6"/>
    <w:rsid w:val="00FB7595"/>
    <w:rsid w:val="00FC08E8"/>
    <w:rsid w:val="00FC0B61"/>
    <w:rsid w:val="00FC2A48"/>
    <w:rsid w:val="00FC2ED2"/>
    <w:rsid w:val="00FC4246"/>
    <w:rsid w:val="00FC482B"/>
    <w:rsid w:val="00FC57AB"/>
    <w:rsid w:val="00FC7584"/>
    <w:rsid w:val="00FC77DC"/>
    <w:rsid w:val="00FC7CD1"/>
    <w:rsid w:val="00FD041D"/>
    <w:rsid w:val="00FD1477"/>
    <w:rsid w:val="00FD1DD4"/>
    <w:rsid w:val="00FD2A03"/>
    <w:rsid w:val="00FD2D63"/>
    <w:rsid w:val="00FD3DE7"/>
    <w:rsid w:val="00FD41E3"/>
    <w:rsid w:val="00FD50DA"/>
    <w:rsid w:val="00FD519D"/>
    <w:rsid w:val="00FD6C41"/>
    <w:rsid w:val="00FD6DA3"/>
    <w:rsid w:val="00FD76A1"/>
    <w:rsid w:val="00FD7947"/>
    <w:rsid w:val="00FE0A8B"/>
    <w:rsid w:val="00FE16A1"/>
    <w:rsid w:val="00FE16D9"/>
    <w:rsid w:val="00FE4022"/>
    <w:rsid w:val="00FE5D57"/>
    <w:rsid w:val="00FE6367"/>
    <w:rsid w:val="00FE6498"/>
    <w:rsid w:val="00FE6E93"/>
    <w:rsid w:val="00FE734C"/>
    <w:rsid w:val="00FF1708"/>
    <w:rsid w:val="00FF1EC0"/>
    <w:rsid w:val="00FF3481"/>
    <w:rsid w:val="00FF4D85"/>
    <w:rsid w:val="00FF6A86"/>
    <w:rsid w:val="00FF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3F7FECE"/>
  <w15:docId w15:val="{0A4A4037-A187-4B73-BDBB-F5764232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A76"/>
  </w:style>
  <w:style w:type="paragraph" w:styleId="Heading1">
    <w:name w:val="heading 1"/>
    <w:basedOn w:val="Normal"/>
    <w:next w:val="Normal"/>
    <w:link w:val="Heading1Char"/>
    <w:qFormat/>
    <w:rsid w:val="002B21E4"/>
    <w:pPr>
      <w:keepNext/>
      <w:jc w:val="center"/>
      <w:outlineLvl w:val="0"/>
    </w:pPr>
    <w:rPr>
      <w:sz w:val="24"/>
    </w:rPr>
  </w:style>
  <w:style w:type="paragraph" w:styleId="Heading2">
    <w:name w:val="heading 2"/>
    <w:basedOn w:val="Normal"/>
    <w:next w:val="Normal"/>
    <w:qFormat/>
    <w:rsid w:val="002B21E4"/>
    <w:pPr>
      <w:keepNext/>
      <w:jc w:val="center"/>
      <w:outlineLvl w:val="1"/>
    </w:pPr>
    <w:rPr>
      <w:b/>
      <w:sz w:val="24"/>
    </w:rPr>
  </w:style>
  <w:style w:type="paragraph" w:styleId="Heading3">
    <w:name w:val="heading 3"/>
    <w:basedOn w:val="Normal"/>
    <w:next w:val="Normal"/>
    <w:qFormat/>
    <w:rsid w:val="002B21E4"/>
    <w:pPr>
      <w:keepNext/>
      <w:tabs>
        <w:tab w:val="left" w:pos="5040"/>
      </w:tabs>
      <w:outlineLvl w:val="2"/>
    </w:pPr>
    <w:rPr>
      <w:sz w:val="24"/>
    </w:rPr>
  </w:style>
  <w:style w:type="paragraph" w:styleId="Heading4">
    <w:name w:val="heading 4"/>
    <w:basedOn w:val="Normal"/>
    <w:next w:val="Normal"/>
    <w:qFormat/>
    <w:rsid w:val="002B21E4"/>
    <w:pPr>
      <w:keepNext/>
      <w:tabs>
        <w:tab w:val="left" w:pos="5040"/>
        <w:tab w:val="left" w:pos="5490"/>
      </w:tabs>
      <w:spacing w:after="240"/>
      <w:outlineLvl w:val="3"/>
    </w:pPr>
    <w:rPr>
      <w:b/>
      <w:sz w:val="24"/>
    </w:rPr>
  </w:style>
  <w:style w:type="paragraph" w:styleId="Heading5">
    <w:name w:val="heading 5"/>
    <w:basedOn w:val="Normal"/>
    <w:next w:val="Normal"/>
    <w:qFormat/>
    <w:rsid w:val="002B21E4"/>
    <w:pPr>
      <w:keepNext/>
      <w:outlineLvl w:val="4"/>
    </w:pPr>
    <w:rPr>
      <w:b/>
      <w:bCs/>
      <w:sz w:val="24"/>
      <w:u w:val="single"/>
    </w:rPr>
  </w:style>
  <w:style w:type="paragraph" w:styleId="Heading6">
    <w:name w:val="heading 6"/>
    <w:basedOn w:val="Normal"/>
    <w:next w:val="Normal"/>
    <w:qFormat/>
    <w:rsid w:val="002B21E4"/>
    <w:pPr>
      <w:keepNext/>
      <w:spacing w:after="360" w:line="360" w:lineRule="auto"/>
      <w:jc w:val="both"/>
      <w:outlineLvl w:val="5"/>
    </w:pPr>
    <w:rPr>
      <w:sz w:val="24"/>
    </w:rPr>
  </w:style>
  <w:style w:type="paragraph" w:styleId="Heading7">
    <w:name w:val="heading 7"/>
    <w:basedOn w:val="Normal"/>
    <w:next w:val="Normal"/>
    <w:qFormat/>
    <w:rsid w:val="002B21E4"/>
    <w:pPr>
      <w:keepNext/>
      <w:tabs>
        <w:tab w:val="left" w:pos="720"/>
        <w:tab w:val="center" w:pos="7110"/>
        <w:tab w:val="center" w:pos="8460"/>
        <w:tab w:val="center" w:pos="9720"/>
        <w:tab w:val="right" w:pos="10710"/>
      </w:tabs>
      <w:spacing w:line="480" w:lineRule="auto"/>
      <w:ind w:left="720"/>
      <w:outlineLvl w:val="6"/>
    </w:pPr>
    <w:rPr>
      <w:sz w:val="24"/>
    </w:rPr>
  </w:style>
  <w:style w:type="paragraph" w:styleId="Heading8">
    <w:name w:val="heading 8"/>
    <w:basedOn w:val="Normal"/>
    <w:next w:val="Normal"/>
    <w:qFormat/>
    <w:rsid w:val="002B21E4"/>
    <w:pPr>
      <w:keepNext/>
      <w:ind w:left="360"/>
      <w:jc w:val="center"/>
      <w:outlineLvl w:val="7"/>
    </w:pPr>
    <w:rPr>
      <w:sz w:val="24"/>
      <w:u w:val="single"/>
    </w:rPr>
  </w:style>
  <w:style w:type="paragraph" w:styleId="Heading9">
    <w:name w:val="heading 9"/>
    <w:basedOn w:val="Normal"/>
    <w:next w:val="Normal"/>
    <w:qFormat/>
    <w:rsid w:val="002B21E4"/>
    <w:pPr>
      <w:keepNext/>
      <w:ind w:left="360"/>
      <w:jc w:val="righ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21E4"/>
    <w:pPr>
      <w:spacing w:after="240" w:line="360" w:lineRule="auto"/>
    </w:pPr>
    <w:rPr>
      <w:sz w:val="24"/>
    </w:rPr>
  </w:style>
  <w:style w:type="paragraph" w:styleId="BodyText3">
    <w:name w:val="Body Text 3"/>
    <w:basedOn w:val="Normal"/>
    <w:rsid w:val="002B21E4"/>
    <w:pPr>
      <w:tabs>
        <w:tab w:val="left" w:pos="1800"/>
      </w:tabs>
      <w:spacing w:line="360" w:lineRule="auto"/>
      <w:jc w:val="both"/>
    </w:pPr>
    <w:rPr>
      <w:sz w:val="24"/>
    </w:rPr>
  </w:style>
  <w:style w:type="paragraph" w:styleId="BodyText2">
    <w:name w:val="Body Text 2"/>
    <w:basedOn w:val="Normal"/>
    <w:rsid w:val="002B21E4"/>
    <w:pPr>
      <w:spacing w:after="240" w:line="360" w:lineRule="auto"/>
    </w:pPr>
    <w:rPr>
      <w:b/>
      <w:bCs/>
      <w:sz w:val="24"/>
    </w:rPr>
  </w:style>
  <w:style w:type="paragraph" w:styleId="BodyTextIndent">
    <w:name w:val="Body Text Indent"/>
    <w:basedOn w:val="Normal"/>
    <w:rsid w:val="002B21E4"/>
    <w:pPr>
      <w:spacing w:after="240" w:line="360" w:lineRule="auto"/>
      <w:ind w:left="1440"/>
    </w:pPr>
    <w:rPr>
      <w:sz w:val="24"/>
    </w:rPr>
  </w:style>
  <w:style w:type="paragraph" w:customStyle="1" w:styleId="Agreement1">
    <w:name w:val="Agreement 1"/>
    <w:basedOn w:val="Normal"/>
    <w:next w:val="Normal"/>
    <w:rsid w:val="002B21E4"/>
    <w:pPr>
      <w:keepNext/>
      <w:spacing w:after="240"/>
    </w:pPr>
    <w:rPr>
      <w:b/>
      <w:sz w:val="24"/>
    </w:rPr>
  </w:style>
  <w:style w:type="paragraph" w:styleId="Header">
    <w:name w:val="header"/>
    <w:basedOn w:val="Normal"/>
    <w:link w:val="HeaderChar"/>
    <w:rsid w:val="002B21E4"/>
    <w:pPr>
      <w:tabs>
        <w:tab w:val="center" w:pos="4320"/>
        <w:tab w:val="right" w:pos="8640"/>
      </w:tabs>
    </w:pPr>
  </w:style>
  <w:style w:type="paragraph" w:styleId="Footer">
    <w:name w:val="footer"/>
    <w:basedOn w:val="Normal"/>
    <w:link w:val="FooterChar"/>
    <w:rsid w:val="002B21E4"/>
    <w:pPr>
      <w:tabs>
        <w:tab w:val="center" w:pos="4320"/>
        <w:tab w:val="right" w:pos="8640"/>
      </w:tabs>
    </w:pPr>
  </w:style>
  <w:style w:type="character" w:styleId="PageNumber">
    <w:name w:val="page number"/>
    <w:rsid w:val="002B21E4"/>
    <w:rPr>
      <w:rFonts w:cs="Times New Roman"/>
    </w:rPr>
  </w:style>
  <w:style w:type="paragraph" w:styleId="BalloonText">
    <w:name w:val="Balloon Text"/>
    <w:basedOn w:val="Normal"/>
    <w:semiHidden/>
    <w:rsid w:val="002B21E4"/>
    <w:rPr>
      <w:rFonts w:ascii="Tahoma" w:hAnsi="Tahoma" w:cs="Tahoma"/>
      <w:sz w:val="16"/>
      <w:szCs w:val="16"/>
    </w:rPr>
  </w:style>
  <w:style w:type="paragraph" w:styleId="Subtitle">
    <w:name w:val="Subtitle"/>
    <w:basedOn w:val="Normal"/>
    <w:qFormat/>
    <w:rsid w:val="002B21E4"/>
    <w:pPr>
      <w:jc w:val="center"/>
    </w:pPr>
    <w:rPr>
      <w:b/>
      <w:bCs/>
      <w:sz w:val="24"/>
    </w:rPr>
  </w:style>
  <w:style w:type="paragraph" w:styleId="Title">
    <w:name w:val="Title"/>
    <w:basedOn w:val="Normal"/>
    <w:qFormat/>
    <w:rsid w:val="002B21E4"/>
    <w:pPr>
      <w:jc w:val="center"/>
    </w:pPr>
    <w:rPr>
      <w:b/>
      <w:bCs/>
      <w:sz w:val="24"/>
      <w:szCs w:val="24"/>
    </w:rPr>
  </w:style>
  <w:style w:type="paragraph" w:styleId="BodyTextIndent2">
    <w:name w:val="Body Text Indent 2"/>
    <w:basedOn w:val="Normal"/>
    <w:rsid w:val="002B21E4"/>
    <w:pPr>
      <w:spacing w:after="120" w:line="480" w:lineRule="auto"/>
      <w:ind w:left="360"/>
    </w:pPr>
  </w:style>
  <w:style w:type="paragraph" w:customStyle="1" w:styleId="Level1">
    <w:name w:val="Level 1"/>
    <w:rsid w:val="002B21E4"/>
    <w:pPr>
      <w:widowControl w:val="0"/>
      <w:autoSpaceDE w:val="0"/>
      <w:autoSpaceDN w:val="0"/>
      <w:adjustRightInd w:val="0"/>
      <w:ind w:left="720"/>
      <w:jc w:val="both"/>
    </w:pPr>
    <w:rPr>
      <w:szCs w:val="24"/>
    </w:rPr>
  </w:style>
  <w:style w:type="paragraph" w:customStyle="1" w:styleId="xl28">
    <w:name w:val="xl28"/>
    <w:basedOn w:val="Normal"/>
    <w:rsid w:val="002B21E4"/>
    <w:pPr>
      <w:pBdr>
        <w:bottom w:val="single" w:sz="4" w:space="0" w:color="auto"/>
      </w:pBdr>
      <w:spacing w:before="100" w:beforeAutospacing="1" w:after="100" w:afterAutospacing="1"/>
    </w:pPr>
    <w:rPr>
      <w:sz w:val="24"/>
      <w:szCs w:val="24"/>
    </w:rPr>
  </w:style>
  <w:style w:type="character" w:customStyle="1" w:styleId="zzmpTrailerItem">
    <w:name w:val="zzmpTrailerItem"/>
    <w:rsid w:val="002B21E4"/>
    <w:rPr>
      <w:rFonts w:ascii="Times New Roman" w:hAnsi="Times New Roman" w:cs="Times New Roman"/>
      <w:noProof/>
      <w:color w:val="auto"/>
      <w:spacing w:val="0"/>
      <w:position w:val="0"/>
      <w:sz w:val="16"/>
      <w:u w:val="none"/>
      <w:effect w:val="none"/>
      <w:vertAlign w:val="baseline"/>
    </w:rPr>
  </w:style>
  <w:style w:type="character" w:styleId="CommentReference">
    <w:name w:val="annotation reference"/>
    <w:semiHidden/>
    <w:rsid w:val="002B21E4"/>
    <w:rPr>
      <w:rFonts w:cs="Times New Roman"/>
      <w:sz w:val="16"/>
      <w:szCs w:val="16"/>
    </w:rPr>
  </w:style>
  <w:style w:type="paragraph" w:styleId="CommentText">
    <w:name w:val="annotation text"/>
    <w:basedOn w:val="Normal"/>
    <w:semiHidden/>
    <w:rsid w:val="002B21E4"/>
  </w:style>
  <w:style w:type="paragraph" w:styleId="CommentSubject">
    <w:name w:val="annotation subject"/>
    <w:basedOn w:val="CommentText"/>
    <w:next w:val="CommentText"/>
    <w:semiHidden/>
    <w:rsid w:val="002B21E4"/>
    <w:rPr>
      <w:b/>
      <w:bCs/>
    </w:rPr>
  </w:style>
  <w:style w:type="paragraph" w:styleId="DocumentMap">
    <w:name w:val="Document Map"/>
    <w:basedOn w:val="Normal"/>
    <w:semiHidden/>
    <w:rsid w:val="002B21E4"/>
    <w:pPr>
      <w:shd w:val="clear" w:color="auto" w:fill="000080"/>
    </w:pPr>
    <w:rPr>
      <w:rFonts w:ascii="Tahoma" w:hAnsi="Tahoma" w:cs="Tahoma"/>
    </w:rPr>
  </w:style>
  <w:style w:type="table" w:styleId="TableGrid">
    <w:name w:val="Table Grid"/>
    <w:basedOn w:val="TableNormal"/>
    <w:rsid w:val="002B2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ullets">
    <w:name w:val="Subbullets"/>
    <w:basedOn w:val="Normal"/>
    <w:rsid w:val="002B21E4"/>
    <w:pPr>
      <w:numPr>
        <w:numId w:val="3"/>
      </w:numPr>
    </w:pPr>
  </w:style>
  <w:style w:type="paragraph" w:styleId="ListParagraph">
    <w:name w:val="List Paragraph"/>
    <w:basedOn w:val="Normal"/>
    <w:uiPriority w:val="34"/>
    <w:qFormat/>
    <w:rsid w:val="0012691C"/>
    <w:pPr>
      <w:ind w:left="720"/>
    </w:pPr>
  </w:style>
  <w:style w:type="paragraph" w:styleId="ListBullet">
    <w:name w:val="List Bullet"/>
    <w:basedOn w:val="Normal"/>
    <w:link w:val="ListBulletChar"/>
    <w:autoRedefine/>
    <w:rsid w:val="00CF4797"/>
    <w:pPr>
      <w:numPr>
        <w:numId w:val="6"/>
      </w:numPr>
    </w:pPr>
  </w:style>
  <w:style w:type="character" w:customStyle="1" w:styleId="ListBulletChar">
    <w:name w:val="List Bullet Char"/>
    <w:link w:val="ListBullet"/>
    <w:locked/>
    <w:rsid w:val="00CF4797"/>
  </w:style>
  <w:style w:type="paragraph" w:customStyle="1" w:styleId="zDocID">
    <w:name w:val="zDocID"/>
    <w:rsid w:val="0098560A"/>
    <w:pPr>
      <w:framePr w:w="1440" w:hSpace="180" w:vSpace="180" w:wrap="around" w:vAnchor="text" w:hAnchor="page" w:x="577" w:y="321" w:anchorLock="1"/>
      <w:tabs>
        <w:tab w:val="right" w:pos="10800"/>
      </w:tabs>
    </w:pPr>
    <w:rPr>
      <w:rFonts w:ascii="Garamond" w:hAnsi="Garamond"/>
      <w:noProof/>
      <w:sz w:val="16"/>
      <w:szCs w:val="24"/>
    </w:rPr>
  </w:style>
  <w:style w:type="character" w:customStyle="1" w:styleId="zcDocID">
    <w:name w:val="zcDocID"/>
    <w:rsid w:val="0098560A"/>
    <w:rPr>
      <w:rFonts w:ascii="Garamond" w:hAnsi="Garamond"/>
      <w:color w:val="auto"/>
      <w:w w:val="100"/>
      <w:kern w:val="0"/>
      <w:sz w:val="24"/>
      <w:u w:val="none"/>
      <w:effect w:val="none"/>
      <w:shd w:val="clear" w:color="auto" w:fill="auto"/>
      <w:vertAlign w:val="baseline"/>
    </w:rPr>
  </w:style>
  <w:style w:type="character" w:customStyle="1" w:styleId="Heading1Char">
    <w:name w:val="Heading 1 Char"/>
    <w:link w:val="Heading1"/>
    <w:locked/>
    <w:rsid w:val="009F51E2"/>
    <w:rPr>
      <w:rFonts w:cs="Times New Roman"/>
      <w:sz w:val="24"/>
    </w:rPr>
  </w:style>
  <w:style w:type="character" w:customStyle="1" w:styleId="HeaderChar">
    <w:name w:val="Header Char"/>
    <w:link w:val="Header"/>
    <w:locked/>
    <w:rsid w:val="009F51E2"/>
    <w:rPr>
      <w:rFonts w:cs="Times New Roman"/>
    </w:rPr>
  </w:style>
  <w:style w:type="paragraph" w:styleId="Revision">
    <w:name w:val="Revision"/>
    <w:hidden/>
    <w:semiHidden/>
    <w:rsid w:val="00D51EF3"/>
  </w:style>
  <w:style w:type="character" w:styleId="FollowedHyperlink">
    <w:name w:val="FollowedHyperlink"/>
    <w:semiHidden/>
    <w:rsid w:val="00E87136"/>
    <w:rPr>
      <w:rFonts w:cs="Times New Roman"/>
      <w:color w:val="800080"/>
      <w:u w:val="single"/>
    </w:rPr>
  </w:style>
  <w:style w:type="character" w:customStyle="1" w:styleId="FooterChar">
    <w:name w:val="Footer Char"/>
    <w:link w:val="Footer"/>
    <w:locked/>
    <w:rsid w:val="00B60F96"/>
    <w:rPr>
      <w:rFonts w:cs="Times New Roman"/>
    </w:rPr>
  </w:style>
  <w:style w:type="character" w:styleId="Hyperlink">
    <w:name w:val="Hyperlink"/>
    <w:basedOn w:val="DefaultParagraphFont"/>
    <w:rsid w:val="009B1768"/>
    <w:rPr>
      <w:color w:val="0563C1" w:themeColor="hyperlink"/>
      <w:u w:val="single"/>
    </w:rPr>
  </w:style>
  <w:style w:type="paragraph" w:styleId="FootnoteText">
    <w:name w:val="footnote text"/>
    <w:basedOn w:val="Normal"/>
    <w:link w:val="FootnoteTextChar"/>
    <w:semiHidden/>
    <w:rsid w:val="00224458"/>
    <w:pPr>
      <w:overflowPunct w:val="0"/>
      <w:autoSpaceDE w:val="0"/>
      <w:autoSpaceDN w:val="0"/>
      <w:adjustRightInd w:val="0"/>
      <w:textAlignment w:val="baseline"/>
    </w:pPr>
  </w:style>
  <w:style w:type="character" w:customStyle="1" w:styleId="FootnoteTextChar">
    <w:name w:val="Footnote Text Char"/>
    <w:basedOn w:val="DefaultParagraphFont"/>
    <w:link w:val="FootnoteText"/>
    <w:semiHidden/>
    <w:rsid w:val="00224458"/>
  </w:style>
  <w:style w:type="character" w:styleId="FootnoteReference">
    <w:name w:val="footnote reference"/>
    <w:semiHidden/>
    <w:rsid w:val="00224458"/>
    <w:rPr>
      <w:vertAlign w:val="superscript"/>
    </w:rPr>
  </w:style>
  <w:style w:type="paragraph" w:customStyle="1" w:styleId="BodyTextContinued">
    <w:name w:val="Body Text Continued"/>
    <w:basedOn w:val="BodyText"/>
    <w:next w:val="BodyText"/>
    <w:link w:val="BodyTextContinuedChar"/>
    <w:rsid w:val="00E83BF9"/>
    <w:pPr>
      <w:spacing w:line="240" w:lineRule="auto"/>
    </w:pPr>
    <w:rPr>
      <w:rFonts w:eastAsia="Calibri"/>
      <w:sz w:val="20"/>
      <w:lang w:val="x-none" w:eastAsia="x-none"/>
    </w:rPr>
  </w:style>
  <w:style w:type="character" w:customStyle="1" w:styleId="BodyTextContinuedChar">
    <w:name w:val="Body Text Continued Char"/>
    <w:link w:val="BodyTextContinued"/>
    <w:locked/>
    <w:rsid w:val="00E83BF9"/>
    <w:rPr>
      <w:rFonts w:eastAsia="Calibri"/>
      <w:lang w:val="x-none" w:eastAsia="x-none"/>
    </w:rPr>
  </w:style>
  <w:style w:type="paragraph" w:customStyle="1" w:styleId="Default">
    <w:name w:val="Default"/>
    <w:rsid w:val="002E65AA"/>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A10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1830725">
      <w:bodyDiv w:val="1"/>
      <w:marLeft w:val="0"/>
      <w:marRight w:val="0"/>
      <w:marTop w:val="0"/>
      <w:marBottom w:val="0"/>
      <w:divBdr>
        <w:top w:val="none" w:sz="0" w:space="0" w:color="auto"/>
        <w:left w:val="none" w:sz="0" w:space="0" w:color="auto"/>
        <w:bottom w:val="none" w:sz="0" w:space="0" w:color="auto"/>
        <w:right w:val="none" w:sz="0" w:space="0" w:color="auto"/>
      </w:divBdr>
    </w:div>
    <w:div w:id="144661417">
      <w:bodyDiv w:val="1"/>
      <w:marLeft w:val="0"/>
      <w:marRight w:val="0"/>
      <w:marTop w:val="0"/>
      <w:marBottom w:val="0"/>
      <w:divBdr>
        <w:top w:val="none" w:sz="0" w:space="0" w:color="auto"/>
        <w:left w:val="none" w:sz="0" w:space="0" w:color="auto"/>
        <w:bottom w:val="none" w:sz="0" w:space="0" w:color="auto"/>
        <w:right w:val="none" w:sz="0" w:space="0" w:color="auto"/>
      </w:divBdr>
    </w:div>
    <w:div w:id="230314522">
      <w:bodyDiv w:val="1"/>
      <w:marLeft w:val="0"/>
      <w:marRight w:val="0"/>
      <w:marTop w:val="0"/>
      <w:marBottom w:val="0"/>
      <w:divBdr>
        <w:top w:val="none" w:sz="0" w:space="0" w:color="auto"/>
        <w:left w:val="none" w:sz="0" w:space="0" w:color="auto"/>
        <w:bottom w:val="none" w:sz="0" w:space="0" w:color="auto"/>
        <w:right w:val="none" w:sz="0" w:space="0" w:color="auto"/>
      </w:divBdr>
    </w:div>
    <w:div w:id="243226463">
      <w:bodyDiv w:val="1"/>
      <w:marLeft w:val="0"/>
      <w:marRight w:val="0"/>
      <w:marTop w:val="0"/>
      <w:marBottom w:val="0"/>
      <w:divBdr>
        <w:top w:val="none" w:sz="0" w:space="0" w:color="auto"/>
        <w:left w:val="none" w:sz="0" w:space="0" w:color="auto"/>
        <w:bottom w:val="none" w:sz="0" w:space="0" w:color="auto"/>
        <w:right w:val="none" w:sz="0" w:space="0" w:color="auto"/>
      </w:divBdr>
    </w:div>
    <w:div w:id="337774151">
      <w:bodyDiv w:val="1"/>
      <w:marLeft w:val="0"/>
      <w:marRight w:val="0"/>
      <w:marTop w:val="0"/>
      <w:marBottom w:val="0"/>
      <w:divBdr>
        <w:top w:val="none" w:sz="0" w:space="0" w:color="auto"/>
        <w:left w:val="none" w:sz="0" w:space="0" w:color="auto"/>
        <w:bottom w:val="none" w:sz="0" w:space="0" w:color="auto"/>
        <w:right w:val="none" w:sz="0" w:space="0" w:color="auto"/>
      </w:divBdr>
    </w:div>
    <w:div w:id="664279520">
      <w:bodyDiv w:val="1"/>
      <w:marLeft w:val="0"/>
      <w:marRight w:val="0"/>
      <w:marTop w:val="0"/>
      <w:marBottom w:val="0"/>
      <w:divBdr>
        <w:top w:val="none" w:sz="0" w:space="0" w:color="auto"/>
        <w:left w:val="none" w:sz="0" w:space="0" w:color="auto"/>
        <w:bottom w:val="none" w:sz="0" w:space="0" w:color="auto"/>
        <w:right w:val="none" w:sz="0" w:space="0" w:color="auto"/>
      </w:divBdr>
    </w:div>
    <w:div w:id="713848866">
      <w:bodyDiv w:val="1"/>
      <w:marLeft w:val="0"/>
      <w:marRight w:val="0"/>
      <w:marTop w:val="0"/>
      <w:marBottom w:val="0"/>
      <w:divBdr>
        <w:top w:val="none" w:sz="0" w:space="0" w:color="auto"/>
        <w:left w:val="none" w:sz="0" w:space="0" w:color="auto"/>
        <w:bottom w:val="none" w:sz="0" w:space="0" w:color="auto"/>
        <w:right w:val="none" w:sz="0" w:space="0" w:color="auto"/>
      </w:divBdr>
      <w:divsChild>
        <w:div w:id="556864589">
          <w:marLeft w:val="0"/>
          <w:marRight w:val="0"/>
          <w:marTop w:val="0"/>
          <w:marBottom w:val="0"/>
          <w:divBdr>
            <w:top w:val="none" w:sz="0" w:space="0" w:color="auto"/>
            <w:left w:val="none" w:sz="0" w:space="0" w:color="auto"/>
            <w:bottom w:val="none" w:sz="0" w:space="0" w:color="auto"/>
            <w:right w:val="none" w:sz="0" w:space="0" w:color="auto"/>
          </w:divBdr>
        </w:div>
        <w:div w:id="1609696224">
          <w:marLeft w:val="0"/>
          <w:marRight w:val="0"/>
          <w:marTop w:val="0"/>
          <w:marBottom w:val="0"/>
          <w:divBdr>
            <w:top w:val="none" w:sz="0" w:space="0" w:color="auto"/>
            <w:left w:val="none" w:sz="0" w:space="0" w:color="auto"/>
            <w:bottom w:val="none" w:sz="0" w:space="0" w:color="auto"/>
            <w:right w:val="none" w:sz="0" w:space="0" w:color="auto"/>
          </w:divBdr>
        </w:div>
        <w:div w:id="841819614">
          <w:marLeft w:val="0"/>
          <w:marRight w:val="0"/>
          <w:marTop w:val="0"/>
          <w:marBottom w:val="0"/>
          <w:divBdr>
            <w:top w:val="none" w:sz="0" w:space="0" w:color="auto"/>
            <w:left w:val="none" w:sz="0" w:space="0" w:color="auto"/>
            <w:bottom w:val="none" w:sz="0" w:space="0" w:color="auto"/>
            <w:right w:val="none" w:sz="0" w:space="0" w:color="auto"/>
          </w:divBdr>
        </w:div>
        <w:div w:id="1390805321">
          <w:marLeft w:val="0"/>
          <w:marRight w:val="0"/>
          <w:marTop w:val="0"/>
          <w:marBottom w:val="0"/>
          <w:divBdr>
            <w:top w:val="none" w:sz="0" w:space="0" w:color="auto"/>
            <w:left w:val="none" w:sz="0" w:space="0" w:color="auto"/>
            <w:bottom w:val="none" w:sz="0" w:space="0" w:color="auto"/>
            <w:right w:val="none" w:sz="0" w:space="0" w:color="auto"/>
          </w:divBdr>
        </w:div>
        <w:div w:id="1739740783">
          <w:marLeft w:val="0"/>
          <w:marRight w:val="0"/>
          <w:marTop w:val="0"/>
          <w:marBottom w:val="0"/>
          <w:divBdr>
            <w:top w:val="none" w:sz="0" w:space="0" w:color="auto"/>
            <w:left w:val="none" w:sz="0" w:space="0" w:color="auto"/>
            <w:bottom w:val="none" w:sz="0" w:space="0" w:color="auto"/>
            <w:right w:val="none" w:sz="0" w:space="0" w:color="auto"/>
          </w:divBdr>
        </w:div>
        <w:div w:id="5324991">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1085957192">
          <w:marLeft w:val="0"/>
          <w:marRight w:val="0"/>
          <w:marTop w:val="0"/>
          <w:marBottom w:val="0"/>
          <w:divBdr>
            <w:top w:val="none" w:sz="0" w:space="0" w:color="auto"/>
            <w:left w:val="none" w:sz="0" w:space="0" w:color="auto"/>
            <w:bottom w:val="none" w:sz="0" w:space="0" w:color="auto"/>
            <w:right w:val="none" w:sz="0" w:space="0" w:color="auto"/>
          </w:divBdr>
        </w:div>
        <w:div w:id="1380519654">
          <w:marLeft w:val="0"/>
          <w:marRight w:val="0"/>
          <w:marTop w:val="0"/>
          <w:marBottom w:val="0"/>
          <w:divBdr>
            <w:top w:val="none" w:sz="0" w:space="0" w:color="auto"/>
            <w:left w:val="none" w:sz="0" w:space="0" w:color="auto"/>
            <w:bottom w:val="none" w:sz="0" w:space="0" w:color="auto"/>
            <w:right w:val="none" w:sz="0" w:space="0" w:color="auto"/>
          </w:divBdr>
        </w:div>
        <w:div w:id="371535246">
          <w:marLeft w:val="0"/>
          <w:marRight w:val="0"/>
          <w:marTop w:val="0"/>
          <w:marBottom w:val="0"/>
          <w:divBdr>
            <w:top w:val="none" w:sz="0" w:space="0" w:color="auto"/>
            <w:left w:val="none" w:sz="0" w:space="0" w:color="auto"/>
            <w:bottom w:val="none" w:sz="0" w:space="0" w:color="auto"/>
            <w:right w:val="none" w:sz="0" w:space="0" w:color="auto"/>
          </w:divBdr>
        </w:div>
        <w:div w:id="604115824">
          <w:marLeft w:val="0"/>
          <w:marRight w:val="0"/>
          <w:marTop w:val="0"/>
          <w:marBottom w:val="0"/>
          <w:divBdr>
            <w:top w:val="none" w:sz="0" w:space="0" w:color="auto"/>
            <w:left w:val="none" w:sz="0" w:space="0" w:color="auto"/>
            <w:bottom w:val="none" w:sz="0" w:space="0" w:color="auto"/>
            <w:right w:val="none" w:sz="0" w:space="0" w:color="auto"/>
          </w:divBdr>
        </w:div>
        <w:div w:id="1233931588">
          <w:marLeft w:val="0"/>
          <w:marRight w:val="0"/>
          <w:marTop w:val="0"/>
          <w:marBottom w:val="0"/>
          <w:divBdr>
            <w:top w:val="none" w:sz="0" w:space="0" w:color="auto"/>
            <w:left w:val="none" w:sz="0" w:space="0" w:color="auto"/>
            <w:bottom w:val="none" w:sz="0" w:space="0" w:color="auto"/>
            <w:right w:val="none" w:sz="0" w:space="0" w:color="auto"/>
          </w:divBdr>
        </w:div>
        <w:div w:id="1411461693">
          <w:marLeft w:val="0"/>
          <w:marRight w:val="0"/>
          <w:marTop w:val="0"/>
          <w:marBottom w:val="0"/>
          <w:divBdr>
            <w:top w:val="none" w:sz="0" w:space="0" w:color="auto"/>
            <w:left w:val="none" w:sz="0" w:space="0" w:color="auto"/>
            <w:bottom w:val="none" w:sz="0" w:space="0" w:color="auto"/>
            <w:right w:val="none" w:sz="0" w:space="0" w:color="auto"/>
          </w:divBdr>
        </w:div>
        <w:div w:id="1750074207">
          <w:marLeft w:val="0"/>
          <w:marRight w:val="0"/>
          <w:marTop w:val="0"/>
          <w:marBottom w:val="0"/>
          <w:divBdr>
            <w:top w:val="none" w:sz="0" w:space="0" w:color="auto"/>
            <w:left w:val="none" w:sz="0" w:space="0" w:color="auto"/>
            <w:bottom w:val="none" w:sz="0" w:space="0" w:color="auto"/>
            <w:right w:val="none" w:sz="0" w:space="0" w:color="auto"/>
          </w:divBdr>
        </w:div>
        <w:div w:id="1295335420">
          <w:marLeft w:val="0"/>
          <w:marRight w:val="0"/>
          <w:marTop w:val="0"/>
          <w:marBottom w:val="0"/>
          <w:divBdr>
            <w:top w:val="none" w:sz="0" w:space="0" w:color="auto"/>
            <w:left w:val="none" w:sz="0" w:space="0" w:color="auto"/>
            <w:bottom w:val="none" w:sz="0" w:space="0" w:color="auto"/>
            <w:right w:val="none" w:sz="0" w:space="0" w:color="auto"/>
          </w:divBdr>
        </w:div>
        <w:div w:id="1178891094">
          <w:marLeft w:val="0"/>
          <w:marRight w:val="0"/>
          <w:marTop w:val="0"/>
          <w:marBottom w:val="0"/>
          <w:divBdr>
            <w:top w:val="none" w:sz="0" w:space="0" w:color="auto"/>
            <w:left w:val="none" w:sz="0" w:space="0" w:color="auto"/>
            <w:bottom w:val="none" w:sz="0" w:space="0" w:color="auto"/>
            <w:right w:val="none" w:sz="0" w:space="0" w:color="auto"/>
          </w:divBdr>
        </w:div>
        <w:div w:id="1215777545">
          <w:marLeft w:val="0"/>
          <w:marRight w:val="0"/>
          <w:marTop w:val="0"/>
          <w:marBottom w:val="0"/>
          <w:divBdr>
            <w:top w:val="none" w:sz="0" w:space="0" w:color="auto"/>
            <w:left w:val="none" w:sz="0" w:space="0" w:color="auto"/>
            <w:bottom w:val="none" w:sz="0" w:space="0" w:color="auto"/>
            <w:right w:val="none" w:sz="0" w:space="0" w:color="auto"/>
          </w:divBdr>
        </w:div>
        <w:div w:id="987246260">
          <w:marLeft w:val="0"/>
          <w:marRight w:val="0"/>
          <w:marTop w:val="0"/>
          <w:marBottom w:val="0"/>
          <w:divBdr>
            <w:top w:val="none" w:sz="0" w:space="0" w:color="auto"/>
            <w:left w:val="none" w:sz="0" w:space="0" w:color="auto"/>
            <w:bottom w:val="none" w:sz="0" w:space="0" w:color="auto"/>
            <w:right w:val="none" w:sz="0" w:space="0" w:color="auto"/>
          </w:divBdr>
        </w:div>
        <w:div w:id="1176769823">
          <w:marLeft w:val="0"/>
          <w:marRight w:val="0"/>
          <w:marTop w:val="0"/>
          <w:marBottom w:val="0"/>
          <w:divBdr>
            <w:top w:val="none" w:sz="0" w:space="0" w:color="auto"/>
            <w:left w:val="none" w:sz="0" w:space="0" w:color="auto"/>
            <w:bottom w:val="none" w:sz="0" w:space="0" w:color="auto"/>
            <w:right w:val="none" w:sz="0" w:space="0" w:color="auto"/>
          </w:divBdr>
        </w:div>
        <w:div w:id="1667593066">
          <w:marLeft w:val="0"/>
          <w:marRight w:val="0"/>
          <w:marTop w:val="0"/>
          <w:marBottom w:val="0"/>
          <w:divBdr>
            <w:top w:val="none" w:sz="0" w:space="0" w:color="auto"/>
            <w:left w:val="none" w:sz="0" w:space="0" w:color="auto"/>
            <w:bottom w:val="none" w:sz="0" w:space="0" w:color="auto"/>
            <w:right w:val="none" w:sz="0" w:space="0" w:color="auto"/>
          </w:divBdr>
        </w:div>
        <w:div w:id="1447961618">
          <w:marLeft w:val="0"/>
          <w:marRight w:val="0"/>
          <w:marTop w:val="0"/>
          <w:marBottom w:val="0"/>
          <w:divBdr>
            <w:top w:val="none" w:sz="0" w:space="0" w:color="auto"/>
            <w:left w:val="none" w:sz="0" w:space="0" w:color="auto"/>
            <w:bottom w:val="none" w:sz="0" w:space="0" w:color="auto"/>
            <w:right w:val="none" w:sz="0" w:space="0" w:color="auto"/>
          </w:divBdr>
        </w:div>
        <w:div w:id="1373774192">
          <w:marLeft w:val="0"/>
          <w:marRight w:val="0"/>
          <w:marTop w:val="0"/>
          <w:marBottom w:val="0"/>
          <w:divBdr>
            <w:top w:val="none" w:sz="0" w:space="0" w:color="auto"/>
            <w:left w:val="none" w:sz="0" w:space="0" w:color="auto"/>
            <w:bottom w:val="none" w:sz="0" w:space="0" w:color="auto"/>
            <w:right w:val="none" w:sz="0" w:space="0" w:color="auto"/>
          </w:divBdr>
        </w:div>
        <w:div w:id="1171094840">
          <w:marLeft w:val="0"/>
          <w:marRight w:val="0"/>
          <w:marTop w:val="0"/>
          <w:marBottom w:val="0"/>
          <w:divBdr>
            <w:top w:val="none" w:sz="0" w:space="0" w:color="auto"/>
            <w:left w:val="none" w:sz="0" w:space="0" w:color="auto"/>
            <w:bottom w:val="none" w:sz="0" w:space="0" w:color="auto"/>
            <w:right w:val="none" w:sz="0" w:space="0" w:color="auto"/>
          </w:divBdr>
        </w:div>
        <w:div w:id="144857604">
          <w:marLeft w:val="0"/>
          <w:marRight w:val="0"/>
          <w:marTop w:val="0"/>
          <w:marBottom w:val="0"/>
          <w:divBdr>
            <w:top w:val="none" w:sz="0" w:space="0" w:color="auto"/>
            <w:left w:val="none" w:sz="0" w:space="0" w:color="auto"/>
            <w:bottom w:val="none" w:sz="0" w:space="0" w:color="auto"/>
            <w:right w:val="none" w:sz="0" w:space="0" w:color="auto"/>
          </w:divBdr>
        </w:div>
        <w:div w:id="1638685668">
          <w:marLeft w:val="0"/>
          <w:marRight w:val="0"/>
          <w:marTop w:val="0"/>
          <w:marBottom w:val="0"/>
          <w:divBdr>
            <w:top w:val="none" w:sz="0" w:space="0" w:color="auto"/>
            <w:left w:val="none" w:sz="0" w:space="0" w:color="auto"/>
            <w:bottom w:val="none" w:sz="0" w:space="0" w:color="auto"/>
            <w:right w:val="none" w:sz="0" w:space="0" w:color="auto"/>
          </w:divBdr>
        </w:div>
        <w:div w:id="1445618061">
          <w:marLeft w:val="0"/>
          <w:marRight w:val="0"/>
          <w:marTop w:val="0"/>
          <w:marBottom w:val="0"/>
          <w:divBdr>
            <w:top w:val="none" w:sz="0" w:space="0" w:color="auto"/>
            <w:left w:val="none" w:sz="0" w:space="0" w:color="auto"/>
            <w:bottom w:val="none" w:sz="0" w:space="0" w:color="auto"/>
            <w:right w:val="none" w:sz="0" w:space="0" w:color="auto"/>
          </w:divBdr>
        </w:div>
        <w:div w:id="1957371663">
          <w:marLeft w:val="0"/>
          <w:marRight w:val="0"/>
          <w:marTop w:val="0"/>
          <w:marBottom w:val="0"/>
          <w:divBdr>
            <w:top w:val="none" w:sz="0" w:space="0" w:color="auto"/>
            <w:left w:val="none" w:sz="0" w:space="0" w:color="auto"/>
            <w:bottom w:val="none" w:sz="0" w:space="0" w:color="auto"/>
            <w:right w:val="none" w:sz="0" w:space="0" w:color="auto"/>
          </w:divBdr>
        </w:div>
        <w:div w:id="52168355">
          <w:marLeft w:val="0"/>
          <w:marRight w:val="0"/>
          <w:marTop w:val="0"/>
          <w:marBottom w:val="0"/>
          <w:divBdr>
            <w:top w:val="none" w:sz="0" w:space="0" w:color="auto"/>
            <w:left w:val="none" w:sz="0" w:space="0" w:color="auto"/>
            <w:bottom w:val="none" w:sz="0" w:space="0" w:color="auto"/>
            <w:right w:val="none" w:sz="0" w:space="0" w:color="auto"/>
          </w:divBdr>
        </w:div>
        <w:div w:id="356277885">
          <w:marLeft w:val="0"/>
          <w:marRight w:val="0"/>
          <w:marTop w:val="0"/>
          <w:marBottom w:val="0"/>
          <w:divBdr>
            <w:top w:val="none" w:sz="0" w:space="0" w:color="auto"/>
            <w:left w:val="none" w:sz="0" w:space="0" w:color="auto"/>
            <w:bottom w:val="none" w:sz="0" w:space="0" w:color="auto"/>
            <w:right w:val="none" w:sz="0" w:space="0" w:color="auto"/>
          </w:divBdr>
        </w:div>
        <w:div w:id="2133476506">
          <w:marLeft w:val="0"/>
          <w:marRight w:val="0"/>
          <w:marTop w:val="0"/>
          <w:marBottom w:val="0"/>
          <w:divBdr>
            <w:top w:val="none" w:sz="0" w:space="0" w:color="auto"/>
            <w:left w:val="none" w:sz="0" w:space="0" w:color="auto"/>
            <w:bottom w:val="none" w:sz="0" w:space="0" w:color="auto"/>
            <w:right w:val="none" w:sz="0" w:space="0" w:color="auto"/>
          </w:divBdr>
        </w:div>
        <w:div w:id="1898322889">
          <w:marLeft w:val="0"/>
          <w:marRight w:val="0"/>
          <w:marTop w:val="0"/>
          <w:marBottom w:val="0"/>
          <w:divBdr>
            <w:top w:val="none" w:sz="0" w:space="0" w:color="auto"/>
            <w:left w:val="none" w:sz="0" w:space="0" w:color="auto"/>
            <w:bottom w:val="none" w:sz="0" w:space="0" w:color="auto"/>
            <w:right w:val="none" w:sz="0" w:space="0" w:color="auto"/>
          </w:divBdr>
        </w:div>
        <w:div w:id="65690342">
          <w:marLeft w:val="0"/>
          <w:marRight w:val="0"/>
          <w:marTop w:val="0"/>
          <w:marBottom w:val="0"/>
          <w:divBdr>
            <w:top w:val="none" w:sz="0" w:space="0" w:color="auto"/>
            <w:left w:val="none" w:sz="0" w:space="0" w:color="auto"/>
            <w:bottom w:val="none" w:sz="0" w:space="0" w:color="auto"/>
            <w:right w:val="none" w:sz="0" w:space="0" w:color="auto"/>
          </w:divBdr>
        </w:div>
        <w:div w:id="1057122092">
          <w:marLeft w:val="0"/>
          <w:marRight w:val="0"/>
          <w:marTop w:val="0"/>
          <w:marBottom w:val="0"/>
          <w:divBdr>
            <w:top w:val="none" w:sz="0" w:space="0" w:color="auto"/>
            <w:left w:val="none" w:sz="0" w:space="0" w:color="auto"/>
            <w:bottom w:val="none" w:sz="0" w:space="0" w:color="auto"/>
            <w:right w:val="none" w:sz="0" w:space="0" w:color="auto"/>
          </w:divBdr>
        </w:div>
        <w:div w:id="784887574">
          <w:marLeft w:val="0"/>
          <w:marRight w:val="0"/>
          <w:marTop w:val="0"/>
          <w:marBottom w:val="0"/>
          <w:divBdr>
            <w:top w:val="none" w:sz="0" w:space="0" w:color="auto"/>
            <w:left w:val="none" w:sz="0" w:space="0" w:color="auto"/>
            <w:bottom w:val="none" w:sz="0" w:space="0" w:color="auto"/>
            <w:right w:val="none" w:sz="0" w:space="0" w:color="auto"/>
          </w:divBdr>
        </w:div>
        <w:div w:id="1031220683">
          <w:marLeft w:val="0"/>
          <w:marRight w:val="0"/>
          <w:marTop w:val="0"/>
          <w:marBottom w:val="0"/>
          <w:divBdr>
            <w:top w:val="none" w:sz="0" w:space="0" w:color="auto"/>
            <w:left w:val="none" w:sz="0" w:space="0" w:color="auto"/>
            <w:bottom w:val="none" w:sz="0" w:space="0" w:color="auto"/>
            <w:right w:val="none" w:sz="0" w:space="0" w:color="auto"/>
          </w:divBdr>
        </w:div>
        <w:div w:id="1586840532">
          <w:marLeft w:val="0"/>
          <w:marRight w:val="0"/>
          <w:marTop w:val="0"/>
          <w:marBottom w:val="0"/>
          <w:divBdr>
            <w:top w:val="none" w:sz="0" w:space="0" w:color="auto"/>
            <w:left w:val="none" w:sz="0" w:space="0" w:color="auto"/>
            <w:bottom w:val="none" w:sz="0" w:space="0" w:color="auto"/>
            <w:right w:val="none" w:sz="0" w:space="0" w:color="auto"/>
          </w:divBdr>
        </w:div>
      </w:divsChild>
    </w:div>
    <w:div w:id="816920690">
      <w:bodyDiv w:val="1"/>
      <w:marLeft w:val="0"/>
      <w:marRight w:val="0"/>
      <w:marTop w:val="0"/>
      <w:marBottom w:val="0"/>
      <w:divBdr>
        <w:top w:val="none" w:sz="0" w:space="0" w:color="auto"/>
        <w:left w:val="none" w:sz="0" w:space="0" w:color="auto"/>
        <w:bottom w:val="none" w:sz="0" w:space="0" w:color="auto"/>
        <w:right w:val="none" w:sz="0" w:space="0" w:color="auto"/>
      </w:divBdr>
    </w:div>
    <w:div w:id="834687818">
      <w:bodyDiv w:val="1"/>
      <w:marLeft w:val="0"/>
      <w:marRight w:val="0"/>
      <w:marTop w:val="0"/>
      <w:marBottom w:val="0"/>
      <w:divBdr>
        <w:top w:val="none" w:sz="0" w:space="0" w:color="auto"/>
        <w:left w:val="none" w:sz="0" w:space="0" w:color="auto"/>
        <w:bottom w:val="none" w:sz="0" w:space="0" w:color="auto"/>
        <w:right w:val="none" w:sz="0" w:space="0" w:color="auto"/>
      </w:divBdr>
    </w:div>
    <w:div w:id="863326041">
      <w:bodyDiv w:val="1"/>
      <w:marLeft w:val="0"/>
      <w:marRight w:val="0"/>
      <w:marTop w:val="0"/>
      <w:marBottom w:val="0"/>
      <w:divBdr>
        <w:top w:val="none" w:sz="0" w:space="0" w:color="auto"/>
        <w:left w:val="none" w:sz="0" w:space="0" w:color="auto"/>
        <w:bottom w:val="none" w:sz="0" w:space="0" w:color="auto"/>
        <w:right w:val="none" w:sz="0" w:space="0" w:color="auto"/>
      </w:divBdr>
    </w:div>
    <w:div w:id="895509575">
      <w:bodyDiv w:val="1"/>
      <w:marLeft w:val="0"/>
      <w:marRight w:val="0"/>
      <w:marTop w:val="0"/>
      <w:marBottom w:val="0"/>
      <w:divBdr>
        <w:top w:val="none" w:sz="0" w:space="0" w:color="auto"/>
        <w:left w:val="none" w:sz="0" w:space="0" w:color="auto"/>
        <w:bottom w:val="none" w:sz="0" w:space="0" w:color="auto"/>
        <w:right w:val="none" w:sz="0" w:space="0" w:color="auto"/>
      </w:divBdr>
      <w:divsChild>
        <w:div w:id="718668389">
          <w:marLeft w:val="0"/>
          <w:marRight w:val="0"/>
          <w:marTop w:val="0"/>
          <w:marBottom w:val="0"/>
          <w:divBdr>
            <w:top w:val="none" w:sz="0" w:space="0" w:color="auto"/>
            <w:left w:val="none" w:sz="0" w:space="0" w:color="auto"/>
            <w:bottom w:val="none" w:sz="0" w:space="0" w:color="auto"/>
            <w:right w:val="none" w:sz="0" w:space="0" w:color="auto"/>
          </w:divBdr>
        </w:div>
        <w:div w:id="1565288841">
          <w:marLeft w:val="0"/>
          <w:marRight w:val="0"/>
          <w:marTop w:val="0"/>
          <w:marBottom w:val="0"/>
          <w:divBdr>
            <w:top w:val="none" w:sz="0" w:space="0" w:color="auto"/>
            <w:left w:val="none" w:sz="0" w:space="0" w:color="auto"/>
            <w:bottom w:val="none" w:sz="0" w:space="0" w:color="auto"/>
            <w:right w:val="none" w:sz="0" w:space="0" w:color="auto"/>
          </w:divBdr>
        </w:div>
        <w:div w:id="1415396397">
          <w:marLeft w:val="0"/>
          <w:marRight w:val="0"/>
          <w:marTop w:val="0"/>
          <w:marBottom w:val="0"/>
          <w:divBdr>
            <w:top w:val="none" w:sz="0" w:space="0" w:color="auto"/>
            <w:left w:val="none" w:sz="0" w:space="0" w:color="auto"/>
            <w:bottom w:val="none" w:sz="0" w:space="0" w:color="auto"/>
            <w:right w:val="none" w:sz="0" w:space="0" w:color="auto"/>
          </w:divBdr>
        </w:div>
        <w:div w:id="644818379">
          <w:marLeft w:val="0"/>
          <w:marRight w:val="0"/>
          <w:marTop w:val="0"/>
          <w:marBottom w:val="0"/>
          <w:divBdr>
            <w:top w:val="none" w:sz="0" w:space="0" w:color="auto"/>
            <w:left w:val="none" w:sz="0" w:space="0" w:color="auto"/>
            <w:bottom w:val="none" w:sz="0" w:space="0" w:color="auto"/>
            <w:right w:val="none" w:sz="0" w:space="0" w:color="auto"/>
          </w:divBdr>
        </w:div>
        <w:div w:id="1630474771">
          <w:marLeft w:val="0"/>
          <w:marRight w:val="0"/>
          <w:marTop w:val="0"/>
          <w:marBottom w:val="0"/>
          <w:divBdr>
            <w:top w:val="none" w:sz="0" w:space="0" w:color="auto"/>
            <w:left w:val="none" w:sz="0" w:space="0" w:color="auto"/>
            <w:bottom w:val="none" w:sz="0" w:space="0" w:color="auto"/>
            <w:right w:val="none" w:sz="0" w:space="0" w:color="auto"/>
          </w:divBdr>
        </w:div>
        <w:div w:id="1735005250">
          <w:marLeft w:val="0"/>
          <w:marRight w:val="0"/>
          <w:marTop w:val="0"/>
          <w:marBottom w:val="0"/>
          <w:divBdr>
            <w:top w:val="none" w:sz="0" w:space="0" w:color="auto"/>
            <w:left w:val="none" w:sz="0" w:space="0" w:color="auto"/>
            <w:bottom w:val="none" w:sz="0" w:space="0" w:color="auto"/>
            <w:right w:val="none" w:sz="0" w:space="0" w:color="auto"/>
          </w:divBdr>
        </w:div>
        <w:div w:id="812255737">
          <w:marLeft w:val="0"/>
          <w:marRight w:val="0"/>
          <w:marTop w:val="0"/>
          <w:marBottom w:val="0"/>
          <w:divBdr>
            <w:top w:val="none" w:sz="0" w:space="0" w:color="auto"/>
            <w:left w:val="none" w:sz="0" w:space="0" w:color="auto"/>
            <w:bottom w:val="none" w:sz="0" w:space="0" w:color="auto"/>
            <w:right w:val="none" w:sz="0" w:space="0" w:color="auto"/>
          </w:divBdr>
        </w:div>
        <w:div w:id="380830823">
          <w:marLeft w:val="0"/>
          <w:marRight w:val="0"/>
          <w:marTop w:val="0"/>
          <w:marBottom w:val="0"/>
          <w:divBdr>
            <w:top w:val="none" w:sz="0" w:space="0" w:color="auto"/>
            <w:left w:val="none" w:sz="0" w:space="0" w:color="auto"/>
            <w:bottom w:val="none" w:sz="0" w:space="0" w:color="auto"/>
            <w:right w:val="none" w:sz="0" w:space="0" w:color="auto"/>
          </w:divBdr>
        </w:div>
        <w:div w:id="1828665570">
          <w:marLeft w:val="0"/>
          <w:marRight w:val="0"/>
          <w:marTop w:val="0"/>
          <w:marBottom w:val="0"/>
          <w:divBdr>
            <w:top w:val="none" w:sz="0" w:space="0" w:color="auto"/>
            <w:left w:val="none" w:sz="0" w:space="0" w:color="auto"/>
            <w:bottom w:val="none" w:sz="0" w:space="0" w:color="auto"/>
            <w:right w:val="none" w:sz="0" w:space="0" w:color="auto"/>
          </w:divBdr>
        </w:div>
        <w:div w:id="1471827862">
          <w:marLeft w:val="0"/>
          <w:marRight w:val="0"/>
          <w:marTop w:val="0"/>
          <w:marBottom w:val="0"/>
          <w:divBdr>
            <w:top w:val="none" w:sz="0" w:space="0" w:color="auto"/>
            <w:left w:val="none" w:sz="0" w:space="0" w:color="auto"/>
            <w:bottom w:val="none" w:sz="0" w:space="0" w:color="auto"/>
            <w:right w:val="none" w:sz="0" w:space="0" w:color="auto"/>
          </w:divBdr>
        </w:div>
        <w:div w:id="1155802206">
          <w:marLeft w:val="0"/>
          <w:marRight w:val="0"/>
          <w:marTop w:val="0"/>
          <w:marBottom w:val="0"/>
          <w:divBdr>
            <w:top w:val="none" w:sz="0" w:space="0" w:color="auto"/>
            <w:left w:val="none" w:sz="0" w:space="0" w:color="auto"/>
            <w:bottom w:val="none" w:sz="0" w:space="0" w:color="auto"/>
            <w:right w:val="none" w:sz="0" w:space="0" w:color="auto"/>
          </w:divBdr>
        </w:div>
        <w:div w:id="1165362216">
          <w:marLeft w:val="0"/>
          <w:marRight w:val="0"/>
          <w:marTop w:val="0"/>
          <w:marBottom w:val="0"/>
          <w:divBdr>
            <w:top w:val="none" w:sz="0" w:space="0" w:color="auto"/>
            <w:left w:val="none" w:sz="0" w:space="0" w:color="auto"/>
            <w:bottom w:val="none" w:sz="0" w:space="0" w:color="auto"/>
            <w:right w:val="none" w:sz="0" w:space="0" w:color="auto"/>
          </w:divBdr>
        </w:div>
        <w:div w:id="1967196571">
          <w:marLeft w:val="0"/>
          <w:marRight w:val="0"/>
          <w:marTop w:val="0"/>
          <w:marBottom w:val="0"/>
          <w:divBdr>
            <w:top w:val="none" w:sz="0" w:space="0" w:color="auto"/>
            <w:left w:val="none" w:sz="0" w:space="0" w:color="auto"/>
            <w:bottom w:val="none" w:sz="0" w:space="0" w:color="auto"/>
            <w:right w:val="none" w:sz="0" w:space="0" w:color="auto"/>
          </w:divBdr>
        </w:div>
        <w:div w:id="413094893">
          <w:marLeft w:val="0"/>
          <w:marRight w:val="0"/>
          <w:marTop w:val="0"/>
          <w:marBottom w:val="0"/>
          <w:divBdr>
            <w:top w:val="none" w:sz="0" w:space="0" w:color="auto"/>
            <w:left w:val="none" w:sz="0" w:space="0" w:color="auto"/>
            <w:bottom w:val="none" w:sz="0" w:space="0" w:color="auto"/>
            <w:right w:val="none" w:sz="0" w:space="0" w:color="auto"/>
          </w:divBdr>
        </w:div>
        <w:div w:id="1274092627">
          <w:marLeft w:val="0"/>
          <w:marRight w:val="0"/>
          <w:marTop w:val="0"/>
          <w:marBottom w:val="0"/>
          <w:divBdr>
            <w:top w:val="none" w:sz="0" w:space="0" w:color="auto"/>
            <w:left w:val="none" w:sz="0" w:space="0" w:color="auto"/>
            <w:bottom w:val="none" w:sz="0" w:space="0" w:color="auto"/>
            <w:right w:val="none" w:sz="0" w:space="0" w:color="auto"/>
          </w:divBdr>
        </w:div>
        <w:div w:id="642739321">
          <w:marLeft w:val="0"/>
          <w:marRight w:val="0"/>
          <w:marTop w:val="0"/>
          <w:marBottom w:val="0"/>
          <w:divBdr>
            <w:top w:val="none" w:sz="0" w:space="0" w:color="auto"/>
            <w:left w:val="none" w:sz="0" w:space="0" w:color="auto"/>
            <w:bottom w:val="none" w:sz="0" w:space="0" w:color="auto"/>
            <w:right w:val="none" w:sz="0" w:space="0" w:color="auto"/>
          </w:divBdr>
        </w:div>
        <w:div w:id="224069256">
          <w:marLeft w:val="0"/>
          <w:marRight w:val="0"/>
          <w:marTop w:val="0"/>
          <w:marBottom w:val="0"/>
          <w:divBdr>
            <w:top w:val="none" w:sz="0" w:space="0" w:color="auto"/>
            <w:left w:val="none" w:sz="0" w:space="0" w:color="auto"/>
            <w:bottom w:val="none" w:sz="0" w:space="0" w:color="auto"/>
            <w:right w:val="none" w:sz="0" w:space="0" w:color="auto"/>
          </w:divBdr>
        </w:div>
        <w:div w:id="686368937">
          <w:marLeft w:val="0"/>
          <w:marRight w:val="0"/>
          <w:marTop w:val="0"/>
          <w:marBottom w:val="0"/>
          <w:divBdr>
            <w:top w:val="none" w:sz="0" w:space="0" w:color="auto"/>
            <w:left w:val="none" w:sz="0" w:space="0" w:color="auto"/>
            <w:bottom w:val="none" w:sz="0" w:space="0" w:color="auto"/>
            <w:right w:val="none" w:sz="0" w:space="0" w:color="auto"/>
          </w:divBdr>
        </w:div>
        <w:div w:id="1838379954">
          <w:marLeft w:val="0"/>
          <w:marRight w:val="0"/>
          <w:marTop w:val="0"/>
          <w:marBottom w:val="0"/>
          <w:divBdr>
            <w:top w:val="none" w:sz="0" w:space="0" w:color="auto"/>
            <w:left w:val="none" w:sz="0" w:space="0" w:color="auto"/>
            <w:bottom w:val="none" w:sz="0" w:space="0" w:color="auto"/>
            <w:right w:val="none" w:sz="0" w:space="0" w:color="auto"/>
          </w:divBdr>
        </w:div>
        <w:div w:id="531844259">
          <w:marLeft w:val="0"/>
          <w:marRight w:val="0"/>
          <w:marTop w:val="0"/>
          <w:marBottom w:val="0"/>
          <w:divBdr>
            <w:top w:val="none" w:sz="0" w:space="0" w:color="auto"/>
            <w:left w:val="none" w:sz="0" w:space="0" w:color="auto"/>
            <w:bottom w:val="none" w:sz="0" w:space="0" w:color="auto"/>
            <w:right w:val="none" w:sz="0" w:space="0" w:color="auto"/>
          </w:divBdr>
        </w:div>
        <w:div w:id="605618252">
          <w:marLeft w:val="0"/>
          <w:marRight w:val="0"/>
          <w:marTop w:val="0"/>
          <w:marBottom w:val="0"/>
          <w:divBdr>
            <w:top w:val="none" w:sz="0" w:space="0" w:color="auto"/>
            <w:left w:val="none" w:sz="0" w:space="0" w:color="auto"/>
            <w:bottom w:val="none" w:sz="0" w:space="0" w:color="auto"/>
            <w:right w:val="none" w:sz="0" w:space="0" w:color="auto"/>
          </w:divBdr>
        </w:div>
        <w:div w:id="1731419153">
          <w:marLeft w:val="0"/>
          <w:marRight w:val="0"/>
          <w:marTop w:val="0"/>
          <w:marBottom w:val="0"/>
          <w:divBdr>
            <w:top w:val="none" w:sz="0" w:space="0" w:color="auto"/>
            <w:left w:val="none" w:sz="0" w:space="0" w:color="auto"/>
            <w:bottom w:val="none" w:sz="0" w:space="0" w:color="auto"/>
            <w:right w:val="none" w:sz="0" w:space="0" w:color="auto"/>
          </w:divBdr>
        </w:div>
        <w:div w:id="219097358">
          <w:marLeft w:val="0"/>
          <w:marRight w:val="0"/>
          <w:marTop w:val="0"/>
          <w:marBottom w:val="0"/>
          <w:divBdr>
            <w:top w:val="none" w:sz="0" w:space="0" w:color="auto"/>
            <w:left w:val="none" w:sz="0" w:space="0" w:color="auto"/>
            <w:bottom w:val="none" w:sz="0" w:space="0" w:color="auto"/>
            <w:right w:val="none" w:sz="0" w:space="0" w:color="auto"/>
          </w:divBdr>
        </w:div>
        <w:div w:id="334652624">
          <w:marLeft w:val="0"/>
          <w:marRight w:val="0"/>
          <w:marTop w:val="0"/>
          <w:marBottom w:val="0"/>
          <w:divBdr>
            <w:top w:val="none" w:sz="0" w:space="0" w:color="auto"/>
            <w:left w:val="none" w:sz="0" w:space="0" w:color="auto"/>
            <w:bottom w:val="none" w:sz="0" w:space="0" w:color="auto"/>
            <w:right w:val="none" w:sz="0" w:space="0" w:color="auto"/>
          </w:divBdr>
        </w:div>
      </w:divsChild>
    </w:div>
    <w:div w:id="915670782">
      <w:bodyDiv w:val="1"/>
      <w:marLeft w:val="0"/>
      <w:marRight w:val="0"/>
      <w:marTop w:val="0"/>
      <w:marBottom w:val="0"/>
      <w:divBdr>
        <w:top w:val="none" w:sz="0" w:space="0" w:color="auto"/>
        <w:left w:val="none" w:sz="0" w:space="0" w:color="auto"/>
        <w:bottom w:val="none" w:sz="0" w:space="0" w:color="auto"/>
        <w:right w:val="none" w:sz="0" w:space="0" w:color="auto"/>
      </w:divBdr>
      <w:divsChild>
        <w:div w:id="204222776">
          <w:marLeft w:val="0"/>
          <w:marRight w:val="0"/>
          <w:marTop w:val="0"/>
          <w:marBottom w:val="0"/>
          <w:divBdr>
            <w:top w:val="none" w:sz="0" w:space="0" w:color="auto"/>
            <w:left w:val="none" w:sz="0" w:space="0" w:color="auto"/>
            <w:bottom w:val="none" w:sz="0" w:space="0" w:color="auto"/>
            <w:right w:val="none" w:sz="0" w:space="0" w:color="auto"/>
          </w:divBdr>
        </w:div>
        <w:div w:id="1085885437">
          <w:marLeft w:val="0"/>
          <w:marRight w:val="0"/>
          <w:marTop w:val="0"/>
          <w:marBottom w:val="0"/>
          <w:divBdr>
            <w:top w:val="none" w:sz="0" w:space="0" w:color="auto"/>
            <w:left w:val="none" w:sz="0" w:space="0" w:color="auto"/>
            <w:bottom w:val="none" w:sz="0" w:space="0" w:color="auto"/>
            <w:right w:val="none" w:sz="0" w:space="0" w:color="auto"/>
          </w:divBdr>
        </w:div>
        <w:div w:id="1464810353">
          <w:marLeft w:val="0"/>
          <w:marRight w:val="0"/>
          <w:marTop w:val="0"/>
          <w:marBottom w:val="0"/>
          <w:divBdr>
            <w:top w:val="none" w:sz="0" w:space="0" w:color="auto"/>
            <w:left w:val="none" w:sz="0" w:space="0" w:color="auto"/>
            <w:bottom w:val="none" w:sz="0" w:space="0" w:color="auto"/>
            <w:right w:val="none" w:sz="0" w:space="0" w:color="auto"/>
          </w:divBdr>
        </w:div>
        <w:div w:id="1730766910">
          <w:marLeft w:val="0"/>
          <w:marRight w:val="0"/>
          <w:marTop w:val="0"/>
          <w:marBottom w:val="0"/>
          <w:divBdr>
            <w:top w:val="none" w:sz="0" w:space="0" w:color="auto"/>
            <w:left w:val="none" w:sz="0" w:space="0" w:color="auto"/>
            <w:bottom w:val="none" w:sz="0" w:space="0" w:color="auto"/>
            <w:right w:val="none" w:sz="0" w:space="0" w:color="auto"/>
          </w:divBdr>
        </w:div>
        <w:div w:id="749471527">
          <w:marLeft w:val="0"/>
          <w:marRight w:val="0"/>
          <w:marTop w:val="0"/>
          <w:marBottom w:val="0"/>
          <w:divBdr>
            <w:top w:val="none" w:sz="0" w:space="0" w:color="auto"/>
            <w:left w:val="none" w:sz="0" w:space="0" w:color="auto"/>
            <w:bottom w:val="none" w:sz="0" w:space="0" w:color="auto"/>
            <w:right w:val="none" w:sz="0" w:space="0" w:color="auto"/>
          </w:divBdr>
        </w:div>
        <w:div w:id="2001929785">
          <w:marLeft w:val="0"/>
          <w:marRight w:val="0"/>
          <w:marTop w:val="0"/>
          <w:marBottom w:val="0"/>
          <w:divBdr>
            <w:top w:val="none" w:sz="0" w:space="0" w:color="auto"/>
            <w:left w:val="none" w:sz="0" w:space="0" w:color="auto"/>
            <w:bottom w:val="none" w:sz="0" w:space="0" w:color="auto"/>
            <w:right w:val="none" w:sz="0" w:space="0" w:color="auto"/>
          </w:divBdr>
        </w:div>
      </w:divsChild>
    </w:div>
    <w:div w:id="987902125">
      <w:bodyDiv w:val="1"/>
      <w:marLeft w:val="0"/>
      <w:marRight w:val="0"/>
      <w:marTop w:val="0"/>
      <w:marBottom w:val="0"/>
      <w:divBdr>
        <w:top w:val="none" w:sz="0" w:space="0" w:color="auto"/>
        <w:left w:val="none" w:sz="0" w:space="0" w:color="auto"/>
        <w:bottom w:val="none" w:sz="0" w:space="0" w:color="auto"/>
        <w:right w:val="none" w:sz="0" w:space="0" w:color="auto"/>
      </w:divBdr>
    </w:div>
    <w:div w:id="1355882482">
      <w:bodyDiv w:val="1"/>
      <w:marLeft w:val="0"/>
      <w:marRight w:val="0"/>
      <w:marTop w:val="0"/>
      <w:marBottom w:val="0"/>
      <w:divBdr>
        <w:top w:val="none" w:sz="0" w:space="0" w:color="auto"/>
        <w:left w:val="none" w:sz="0" w:space="0" w:color="auto"/>
        <w:bottom w:val="none" w:sz="0" w:space="0" w:color="auto"/>
        <w:right w:val="none" w:sz="0" w:space="0" w:color="auto"/>
      </w:divBdr>
    </w:div>
    <w:div w:id="1452432339">
      <w:bodyDiv w:val="1"/>
      <w:marLeft w:val="0"/>
      <w:marRight w:val="0"/>
      <w:marTop w:val="0"/>
      <w:marBottom w:val="0"/>
      <w:divBdr>
        <w:top w:val="none" w:sz="0" w:space="0" w:color="auto"/>
        <w:left w:val="none" w:sz="0" w:space="0" w:color="auto"/>
        <w:bottom w:val="none" w:sz="0" w:space="0" w:color="auto"/>
        <w:right w:val="none" w:sz="0" w:space="0" w:color="auto"/>
      </w:divBdr>
    </w:div>
    <w:div w:id="1746996780">
      <w:bodyDiv w:val="1"/>
      <w:marLeft w:val="0"/>
      <w:marRight w:val="0"/>
      <w:marTop w:val="0"/>
      <w:marBottom w:val="0"/>
      <w:divBdr>
        <w:top w:val="none" w:sz="0" w:space="0" w:color="auto"/>
        <w:left w:val="none" w:sz="0" w:space="0" w:color="auto"/>
        <w:bottom w:val="none" w:sz="0" w:space="0" w:color="auto"/>
        <w:right w:val="none" w:sz="0" w:space="0" w:color="auto"/>
      </w:divBdr>
    </w:div>
    <w:div w:id="205083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mailto:scho@alamedactc.org"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alamedactc.org/get-involved/contracting-forms/" TargetMode="External"/><Relationship Id="rId2" Type="http://schemas.openxmlformats.org/officeDocument/2006/relationships/numbering" Target="numbering.xml"/><Relationship Id="rId16" Type="http://schemas.openxmlformats.org/officeDocument/2006/relationships/hyperlink" Target="https://www.alamedactc.org/get-involved/contract-equity"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lamedactc.org/funding/reporting-and-grant-forms/" TargetMode="Externa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7E0F-067F-43B8-BC39-EC87322F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9315</Words>
  <Characters>53102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Alameda CTC PFA</vt:lpstr>
    </vt:vector>
  </TitlesOfParts>
  <Company>Microsoft</Company>
  <LinksUpToDate>false</LinksUpToDate>
  <CharactersWithSpaces>62293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Alameda CTC PFA</dc:title>
  <dc:creator>John Nguyen</dc:creator>
  <cp:lastModifiedBy>John Nguyen</cp:lastModifiedBy>
  <cp:revision>3</cp:revision>
  <cp:lastPrinted>2019-12-19T20:51:00Z</cp:lastPrinted>
  <dcterms:created xsi:type="dcterms:W3CDTF">2026-04-22T16:51:00Z</dcterms:created>
  <dcterms:modified xsi:type="dcterms:W3CDTF">2026-04-22T16:52:00Z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gFAAvvm1OVlBaXFFoGjOLnDNRYnqzECfftuAoIvQncx5mi5j1cP8OMYl87iNngGIpMyunOKpNIlF+tpWay7PRaPhDMgf+uxnCuybo4NL4JS13m3ZKtMO9tKaq1LpqCJq3M5s2/Z1YXPxVhyat4mDo+NOzmtlZnjGDiM9N8WhmNKZu8GVkq/h+h6boFimJ5kU1vB4CCK0DO5nQOrAkbmNvZh9n2oKxnuOjmx2GwncoQkWLKcvLzWZpR4QN</vt:lpwstr>
  </property>
  <property fmtid="{D5CDD505-2E9C-101B-9397-08002B2CF9AE}" pid="3" name="MAIL_MSG_ID2">
    <vt:lpwstr>2VIY9ERM1m+ZlWPXCWLE1BPkNWlSFlAlqjAxdpzXZBbmzuqz+xxLS1l5fI1FYRKAkgLQj4MDJzxXhjWwlSGn8xGfQIcDKUpFg==</vt:lpwstr>
  </property>
  <property fmtid="{D5CDD505-2E9C-101B-9397-08002B2CF9AE}" pid="4" name="RESPONSE_SENDER_NAME">
    <vt:lpwstr>sAAAGYoQX4c3X/IuJf0tT7MCLAOE4RE+4AyU9cHfPviKqZY=</vt:lpwstr>
  </property>
  <property fmtid="{D5CDD505-2E9C-101B-9397-08002B2CF9AE}" pid="5" name="EMAIL_OWNER_ADDRESS">
    <vt:lpwstr>sAAAUYtyAkeNWR6D0qQvNxotCK+Ne/AR5IF0MxNBf7p+dxc=</vt:lpwstr>
  </property>
</Properties>
</file>