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C5BA" w14:textId="45A6FEF5" w:rsidR="009D3AB1" w:rsidRPr="007D0253" w:rsidRDefault="009D3AB1" w:rsidP="00387A85">
      <w:pPr>
        <w:widowControl w:val="0"/>
        <w:jc w:val="center"/>
        <w:rPr>
          <w:rFonts w:ascii="Georgia" w:hAnsi="Georgia" w:cs="Segoe UI"/>
          <w:b/>
          <w:smallCaps/>
        </w:rPr>
      </w:pPr>
      <w:bookmarkStart w:id="0" w:name="_GoBack"/>
      <w:bookmarkEnd w:id="0"/>
      <w:r w:rsidRPr="007D0253">
        <w:rPr>
          <w:rFonts w:ascii="Georgia" w:hAnsi="Georgia" w:cs="Segoe UI"/>
          <w:b/>
          <w:smallCaps/>
        </w:rPr>
        <w:t>Alameda County Transportation Commission</w:t>
      </w:r>
    </w:p>
    <w:p w14:paraId="7D7C6401" w14:textId="6B38B69A" w:rsidR="00387A85" w:rsidRDefault="00387A85" w:rsidP="00387A85">
      <w:pPr>
        <w:widowControl w:val="0"/>
        <w:pBdr>
          <w:bottom w:val="single" w:sz="6" w:space="1" w:color="auto"/>
        </w:pBdr>
        <w:jc w:val="center"/>
        <w:rPr>
          <w:rFonts w:ascii="Georgia" w:hAnsi="Georgia" w:cs="Segoe UI"/>
          <w:b/>
          <w:smallCaps/>
        </w:rPr>
      </w:pPr>
      <w:r w:rsidRPr="007D0253">
        <w:rPr>
          <w:rFonts w:ascii="Georgia" w:hAnsi="Georgia" w:cs="Segoe UI"/>
          <w:b/>
          <w:smallCaps/>
        </w:rPr>
        <w:t>Resolution of Local Support Requirements</w:t>
      </w:r>
    </w:p>
    <w:p w14:paraId="79C22BDA" w14:textId="77777777" w:rsidR="00C56F16" w:rsidRPr="00C56F16" w:rsidRDefault="00C56F16" w:rsidP="00387A85">
      <w:pPr>
        <w:widowControl w:val="0"/>
        <w:pBdr>
          <w:bottom w:val="single" w:sz="6" w:space="1" w:color="auto"/>
        </w:pBdr>
        <w:jc w:val="center"/>
        <w:rPr>
          <w:rFonts w:ascii="Georgia" w:hAnsi="Georgia" w:cs="Segoe UI"/>
          <w:b/>
          <w:smallCaps/>
          <w:sz w:val="2"/>
        </w:rPr>
      </w:pPr>
    </w:p>
    <w:p w14:paraId="0A20A691" w14:textId="024DCEEA" w:rsidR="00922EB8" w:rsidRDefault="00387A85" w:rsidP="00577A34">
      <w:pPr>
        <w:widowControl w:val="0"/>
        <w:spacing w:before="60"/>
      </w:pPr>
      <w:r w:rsidRPr="00387A85">
        <w:rPr>
          <w:rFonts w:ascii="Georgia" w:hAnsi="Georgia" w:cs="Segoe UI"/>
        </w:rPr>
        <w:t>In order to apply and receive discretionary funding available from the Alameda County Transportation Commission</w:t>
      </w:r>
      <w:r>
        <w:rPr>
          <w:rFonts w:ascii="Georgia" w:hAnsi="Georgia" w:cs="Segoe UI"/>
        </w:rPr>
        <w:t xml:space="preserve"> (</w:t>
      </w:r>
      <w:r w:rsidR="005E17AF">
        <w:rPr>
          <w:rFonts w:ascii="Georgia" w:hAnsi="Georgia" w:cs="Segoe UI"/>
        </w:rPr>
        <w:t>“</w:t>
      </w:r>
      <w:r>
        <w:rPr>
          <w:rFonts w:ascii="Georgia" w:hAnsi="Georgia" w:cs="Segoe UI"/>
        </w:rPr>
        <w:t>Alameda CTC</w:t>
      </w:r>
      <w:r w:rsidR="005E17AF">
        <w:rPr>
          <w:rFonts w:ascii="Georgia" w:hAnsi="Georgia" w:cs="Segoe UI"/>
        </w:rPr>
        <w:t>”</w:t>
      </w:r>
      <w:r>
        <w:rPr>
          <w:rFonts w:ascii="Georgia" w:hAnsi="Georgia" w:cs="Segoe UI"/>
        </w:rPr>
        <w:t>)</w:t>
      </w:r>
      <w:r w:rsidRPr="00387A85">
        <w:rPr>
          <w:rFonts w:ascii="Georgia" w:hAnsi="Georgia" w:cs="Segoe UI"/>
        </w:rPr>
        <w:t xml:space="preserve"> Comprehensive Investment Plan (</w:t>
      </w:r>
      <w:r w:rsidR="005E17AF">
        <w:rPr>
          <w:rFonts w:ascii="Georgia" w:hAnsi="Georgia" w:cs="Segoe UI"/>
        </w:rPr>
        <w:t>“</w:t>
      </w:r>
      <w:r w:rsidRPr="00387A85">
        <w:rPr>
          <w:rFonts w:ascii="Georgia" w:hAnsi="Georgia" w:cs="Segoe UI"/>
        </w:rPr>
        <w:t>CIP</w:t>
      </w:r>
      <w:r w:rsidR="005E17AF">
        <w:rPr>
          <w:rFonts w:ascii="Georgia" w:hAnsi="Georgia" w:cs="Segoe UI"/>
        </w:rPr>
        <w:t>”</w:t>
      </w:r>
      <w:r w:rsidRPr="00387A85">
        <w:rPr>
          <w:rFonts w:ascii="Georgia" w:hAnsi="Georgia" w:cs="Segoe UI"/>
        </w:rPr>
        <w:t xml:space="preserve">), </w:t>
      </w:r>
      <w:r w:rsidR="005E17AF">
        <w:rPr>
          <w:rFonts w:ascii="Georgia" w:hAnsi="Georgia" w:cs="Segoe UI"/>
        </w:rPr>
        <w:t>each</w:t>
      </w:r>
      <w:r w:rsidR="005E17AF" w:rsidRPr="00387A85">
        <w:rPr>
          <w:rFonts w:ascii="Georgia" w:hAnsi="Georgia" w:cs="Segoe UI"/>
        </w:rPr>
        <w:t xml:space="preserve"> </w:t>
      </w:r>
      <w:r w:rsidRPr="00387A85">
        <w:rPr>
          <w:rFonts w:ascii="Georgia" w:hAnsi="Georgia" w:cs="Segoe UI"/>
        </w:rPr>
        <w:t xml:space="preserve">Applicant must adopt a </w:t>
      </w:r>
      <w:r w:rsidR="00955B2E">
        <w:rPr>
          <w:rFonts w:ascii="Georgia" w:hAnsi="Georgia" w:cs="Segoe UI"/>
        </w:rPr>
        <w:t xml:space="preserve">separate </w:t>
      </w:r>
      <w:r w:rsidRPr="00387A85">
        <w:rPr>
          <w:rFonts w:ascii="Georgia" w:hAnsi="Georgia" w:cs="Segoe UI"/>
        </w:rPr>
        <w:t xml:space="preserve">resolution of local support and submit it concurrently with </w:t>
      </w:r>
      <w:r w:rsidR="00967012">
        <w:rPr>
          <w:rFonts w:ascii="Georgia" w:hAnsi="Georgia" w:cs="Segoe UI"/>
        </w:rPr>
        <w:t>each individual</w:t>
      </w:r>
      <w:r w:rsidRPr="00387A85">
        <w:rPr>
          <w:rFonts w:ascii="Georgia" w:hAnsi="Georgia" w:cs="Segoe UI"/>
        </w:rPr>
        <w:t xml:space="preserve"> CIP application.</w:t>
      </w:r>
      <w:r w:rsidR="00922EB8" w:rsidRPr="00922EB8">
        <w:t xml:space="preserve"> </w:t>
      </w:r>
    </w:p>
    <w:p w14:paraId="7AE2584B" w14:textId="6F931DBE" w:rsidR="00922EB8" w:rsidRDefault="00922EB8" w:rsidP="00577A34">
      <w:pPr>
        <w:widowControl w:val="0"/>
        <w:spacing w:before="60"/>
        <w:rPr>
          <w:rFonts w:ascii="Georgia" w:hAnsi="Georgia" w:cs="Segoe UI"/>
        </w:rPr>
      </w:pPr>
      <w:r w:rsidRPr="00922EB8">
        <w:rPr>
          <w:rFonts w:ascii="Georgia" w:hAnsi="Georgia" w:cs="Segoe UI"/>
        </w:rPr>
        <w:t xml:space="preserve">By submitting a </w:t>
      </w:r>
      <w:r w:rsidR="002F524D">
        <w:rPr>
          <w:rFonts w:ascii="Georgia" w:hAnsi="Georgia" w:cs="Segoe UI"/>
        </w:rPr>
        <w:t xml:space="preserve">2026 CIP </w:t>
      </w:r>
      <w:r w:rsidRPr="00922EB8">
        <w:rPr>
          <w:rFonts w:ascii="Georgia" w:hAnsi="Georgia" w:cs="Segoe UI"/>
        </w:rPr>
        <w:t>Resolution of Local Support, the Applicant is committing to</w:t>
      </w:r>
      <w:r>
        <w:rPr>
          <w:rFonts w:ascii="Georgia" w:hAnsi="Georgia" w:cs="Segoe UI"/>
        </w:rPr>
        <w:t xml:space="preserve"> adhering to Alameda CTC’s funding requirements such as: </w:t>
      </w:r>
    </w:p>
    <w:p w14:paraId="7CD6C5D5" w14:textId="7DD364A2" w:rsidR="00922EB8" w:rsidRDefault="00922EB8" w:rsidP="00922EB8">
      <w:pPr>
        <w:pStyle w:val="ListParagraph"/>
        <w:widowControl w:val="0"/>
        <w:numPr>
          <w:ilvl w:val="0"/>
          <w:numId w:val="9"/>
        </w:numPr>
        <w:spacing w:before="60"/>
        <w:rPr>
          <w:rFonts w:ascii="Georgia" w:hAnsi="Georgia" w:cs="Segoe UI"/>
        </w:rPr>
      </w:pPr>
      <w:r>
        <w:rPr>
          <w:rFonts w:ascii="Georgia" w:hAnsi="Georgia" w:cs="Segoe UI"/>
        </w:rPr>
        <w:t>D</w:t>
      </w:r>
      <w:r w:rsidRPr="00922EB8">
        <w:rPr>
          <w:rFonts w:ascii="Georgia" w:hAnsi="Georgia" w:cs="Segoe UI"/>
        </w:rPr>
        <w:t>elivering the proposed project</w:t>
      </w:r>
      <w:r w:rsidR="00EA5CA5">
        <w:rPr>
          <w:rFonts w:ascii="Georgia" w:hAnsi="Georgia" w:cs="Segoe UI"/>
        </w:rPr>
        <w:t>’</w:t>
      </w:r>
      <w:r>
        <w:rPr>
          <w:rFonts w:ascii="Georgia" w:hAnsi="Georgia" w:cs="Segoe UI"/>
        </w:rPr>
        <w:t xml:space="preserve">s </w:t>
      </w:r>
      <w:r w:rsidRPr="00922EB8">
        <w:rPr>
          <w:rFonts w:ascii="Georgia" w:hAnsi="Georgia" w:cs="Segoe UI"/>
        </w:rPr>
        <w:t xml:space="preserve">scope within the </w:t>
      </w:r>
      <w:r w:rsidR="00EA5CA5">
        <w:rPr>
          <w:rFonts w:ascii="Georgia" w:hAnsi="Georgia" w:cs="Segoe UI"/>
        </w:rPr>
        <w:t xml:space="preserve">identified </w:t>
      </w:r>
      <w:r w:rsidRPr="00922EB8">
        <w:rPr>
          <w:rFonts w:ascii="Georgia" w:hAnsi="Georgia" w:cs="Segoe UI"/>
        </w:rPr>
        <w:t>schedule</w:t>
      </w:r>
    </w:p>
    <w:p w14:paraId="55686149" w14:textId="31C8A8D8" w:rsidR="00922EB8" w:rsidRDefault="00922EB8" w:rsidP="00922EB8">
      <w:pPr>
        <w:pStyle w:val="ListParagraph"/>
        <w:widowControl w:val="0"/>
        <w:numPr>
          <w:ilvl w:val="0"/>
          <w:numId w:val="9"/>
        </w:numPr>
        <w:spacing w:before="60"/>
        <w:rPr>
          <w:rFonts w:ascii="Georgia" w:hAnsi="Georgia" w:cs="Segoe UI"/>
        </w:rPr>
      </w:pPr>
      <w:r>
        <w:rPr>
          <w:rFonts w:ascii="Georgia" w:hAnsi="Georgia" w:cs="Segoe UI"/>
        </w:rPr>
        <w:t>Providing</w:t>
      </w:r>
      <w:r w:rsidRPr="00922EB8">
        <w:rPr>
          <w:rFonts w:ascii="Georgia" w:hAnsi="Georgia" w:cs="Segoe UI"/>
        </w:rPr>
        <w:t xml:space="preserve"> matching funds to the </w:t>
      </w:r>
      <w:r w:rsidR="00EA5CA5">
        <w:rPr>
          <w:rFonts w:ascii="Georgia" w:hAnsi="Georgia" w:cs="Segoe UI"/>
        </w:rPr>
        <w:t>p</w:t>
      </w:r>
      <w:r w:rsidRPr="00922EB8">
        <w:rPr>
          <w:rFonts w:ascii="Georgia" w:hAnsi="Georgia" w:cs="Segoe UI"/>
        </w:rPr>
        <w:t>roject if awarded</w:t>
      </w:r>
      <w:r>
        <w:rPr>
          <w:rFonts w:ascii="Georgia" w:hAnsi="Georgia" w:cs="Segoe UI"/>
        </w:rPr>
        <w:t xml:space="preserve"> funds from Alameda CTC</w:t>
      </w:r>
      <w:r w:rsidRPr="00922EB8">
        <w:rPr>
          <w:rFonts w:ascii="Georgia" w:hAnsi="Georgia" w:cs="Segoe UI"/>
        </w:rPr>
        <w:t xml:space="preserve"> </w:t>
      </w:r>
    </w:p>
    <w:p w14:paraId="28157BC4" w14:textId="1B3494AE" w:rsidR="00387A85" w:rsidRDefault="00922EB8" w:rsidP="00922EB8">
      <w:pPr>
        <w:pStyle w:val="ListParagraph"/>
        <w:widowControl w:val="0"/>
        <w:numPr>
          <w:ilvl w:val="0"/>
          <w:numId w:val="9"/>
        </w:numPr>
        <w:spacing w:before="60"/>
        <w:rPr>
          <w:rFonts w:ascii="Georgia" w:hAnsi="Georgia" w:cs="Segoe UI"/>
        </w:rPr>
      </w:pPr>
      <w:r>
        <w:rPr>
          <w:rFonts w:ascii="Georgia" w:hAnsi="Georgia" w:cs="Segoe UI"/>
        </w:rPr>
        <w:t>Delivering the proposed project in line with the CIP guidelines, policies and procedures</w:t>
      </w:r>
    </w:p>
    <w:p w14:paraId="0170F79F" w14:textId="12ABD0B2" w:rsidR="00922EB8" w:rsidRPr="00922EB8" w:rsidRDefault="00922EB8" w:rsidP="00922EB8">
      <w:pPr>
        <w:pStyle w:val="ListParagraph"/>
        <w:widowControl w:val="0"/>
        <w:numPr>
          <w:ilvl w:val="0"/>
          <w:numId w:val="9"/>
        </w:numPr>
        <w:spacing w:before="60"/>
        <w:rPr>
          <w:rFonts w:ascii="Georgia" w:hAnsi="Georgia" w:cs="Segoe UI"/>
        </w:rPr>
      </w:pPr>
      <w:r>
        <w:rPr>
          <w:rFonts w:ascii="Georgia" w:hAnsi="Georgia" w:cs="Segoe UI"/>
        </w:rPr>
        <w:t xml:space="preserve">Complying with post-funding allocation requirements such as funding agreement and reporting requirements. </w:t>
      </w:r>
    </w:p>
    <w:p w14:paraId="5B39DC5A" w14:textId="729DB155" w:rsidR="00387A85" w:rsidRDefault="00387A85" w:rsidP="00577A34">
      <w:pPr>
        <w:widowControl w:val="0"/>
        <w:spacing w:before="60"/>
        <w:rPr>
          <w:rFonts w:ascii="Georgia" w:hAnsi="Georgia" w:cs="Segoe UI"/>
        </w:rPr>
      </w:pPr>
      <w:r w:rsidRPr="00387A85">
        <w:rPr>
          <w:rFonts w:ascii="Georgia" w:hAnsi="Georgia" w:cs="Segoe UI"/>
        </w:rPr>
        <w:t xml:space="preserve">Alameda CTC is providing this </w:t>
      </w:r>
      <w:r w:rsidR="002F524D">
        <w:rPr>
          <w:rFonts w:ascii="Georgia" w:hAnsi="Georgia" w:cs="Segoe UI"/>
        </w:rPr>
        <w:t xml:space="preserve">2026 CIP </w:t>
      </w:r>
      <w:r w:rsidRPr="00387A85">
        <w:rPr>
          <w:rFonts w:ascii="Georgia" w:hAnsi="Georgia" w:cs="Segoe UI"/>
        </w:rPr>
        <w:t xml:space="preserve">Resolution of Local Support </w:t>
      </w:r>
      <w:r w:rsidR="00FE2733">
        <w:rPr>
          <w:rFonts w:ascii="Georgia" w:hAnsi="Georgia" w:cs="Segoe UI"/>
        </w:rPr>
        <w:t>Template (</w:t>
      </w:r>
      <w:r w:rsidR="005E17AF">
        <w:rPr>
          <w:rFonts w:ascii="Georgia" w:hAnsi="Georgia" w:cs="Segoe UI"/>
        </w:rPr>
        <w:t>“</w:t>
      </w:r>
      <w:r w:rsidR="00FE2733">
        <w:rPr>
          <w:rFonts w:ascii="Georgia" w:hAnsi="Georgia" w:cs="Segoe UI"/>
        </w:rPr>
        <w:t>Template</w:t>
      </w:r>
      <w:r w:rsidR="005E17AF">
        <w:rPr>
          <w:rFonts w:ascii="Georgia" w:hAnsi="Georgia" w:cs="Segoe UI"/>
        </w:rPr>
        <w:t>”</w:t>
      </w:r>
      <w:r w:rsidR="00FE2733">
        <w:rPr>
          <w:rFonts w:ascii="Georgia" w:hAnsi="Georgia" w:cs="Segoe UI"/>
        </w:rPr>
        <w:t xml:space="preserve">) </w:t>
      </w:r>
      <w:r w:rsidR="002F524D">
        <w:rPr>
          <w:rFonts w:ascii="Georgia" w:hAnsi="Georgia" w:cs="Segoe UI"/>
        </w:rPr>
        <w:t xml:space="preserve">which is required </w:t>
      </w:r>
      <w:r w:rsidRPr="00387A85">
        <w:rPr>
          <w:rFonts w:ascii="Georgia" w:hAnsi="Georgia" w:cs="Segoe UI"/>
        </w:rPr>
        <w:t>to be used by the Applicant for project</w:t>
      </w:r>
      <w:r w:rsidR="00F869EE">
        <w:rPr>
          <w:rFonts w:ascii="Georgia" w:hAnsi="Georgia" w:cs="Segoe UI"/>
        </w:rPr>
        <w:t xml:space="preserve"> </w:t>
      </w:r>
      <w:r w:rsidR="00FE2733">
        <w:rPr>
          <w:rFonts w:ascii="Georgia" w:hAnsi="Georgia" w:cs="Segoe UI"/>
        </w:rPr>
        <w:t>application</w:t>
      </w:r>
      <w:r w:rsidR="00F869EE">
        <w:rPr>
          <w:rFonts w:ascii="Georgia" w:hAnsi="Georgia" w:cs="Segoe UI"/>
        </w:rPr>
        <w:t>s</w:t>
      </w:r>
      <w:r w:rsidR="00FE2733">
        <w:rPr>
          <w:rFonts w:ascii="Georgia" w:hAnsi="Georgia" w:cs="Segoe UI"/>
        </w:rPr>
        <w:t xml:space="preserve"> </w:t>
      </w:r>
      <w:r w:rsidRPr="00387A85">
        <w:rPr>
          <w:rFonts w:ascii="Georgia" w:hAnsi="Georgia" w:cs="Segoe UI"/>
        </w:rPr>
        <w:t xml:space="preserve">proposed </w:t>
      </w:r>
      <w:r w:rsidR="00EA5CA5">
        <w:rPr>
          <w:rFonts w:ascii="Georgia" w:hAnsi="Georgia" w:cs="Segoe UI"/>
        </w:rPr>
        <w:t>for funding from</w:t>
      </w:r>
      <w:r w:rsidR="00EA5CA5" w:rsidRPr="00387A85">
        <w:rPr>
          <w:rFonts w:ascii="Georgia" w:hAnsi="Georgia" w:cs="Segoe UI"/>
        </w:rPr>
        <w:t xml:space="preserve"> </w:t>
      </w:r>
      <w:r w:rsidRPr="00387A85">
        <w:rPr>
          <w:rFonts w:ascii="Georgia" w:hAnsi="Georgia" w:cs="Segoe UI"/>
        </w:rPr>
        <w:t xml:space="preserve">the </w:t>
      </w:r>
      <w:r w:rsidR="009D3AB1">
        <w:rPr>
          <w:rFonts w:ascii="Georgia" w:hAnsi="Georgia" w:cs="Segoe UI"/>
        </w:rPr>
        <w:t xml:space="preserve">2026 CIP. </w:t>
      </w:r>
      <w:r w:rsidRPr="00387A85">
        <w:rPr>
          <w:rFonts w:ascii="Georgia" w:hAnsi="Georgia" w:cs="Segoe UI"/>
        </w:rPr>
        <w:t xml:space="preserve">  </w:t>
      </w:r>
    </w:p>
    <w:p w14:paraId="30DA53D4" w14:textId="0BAF3C17" w:rsidR="009D3AB1" w:rsidRPr="009D3AB1" w:rsidRDefault="009D3AB1" w:rsidP="00577A34">
      <w:pPr>
        <w:widowControl w:val="0"/>
        <w:spacing w:before="60"/>
        <w:rPr>
          <w:rFonts w:ascii="Georgia" w:hAnsi="Georgia" w:cs="Segoe UI"/>
          <w:u w:val="single"/>
        </w:rPr>
      </w:pPr>
      <w:r w:rsidRPr="009D3AB1">
        <w:rPr>
          <w:rFonts w:ascii="Georgia" w:hAnsi="Georgia" w:cs="Segoe UI"/>
          <w:u w:val="single"/>
        </w:rPr>
        <w:t>Requirements</w:t>
      </w:r>
    </w:p>
    <w:p w14:paraId="597CA4B2" w14:textId="4E94A17D" w:rsidR="002F524D" w:rsidRDefault="002F524D" w:rsidP="002F524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rPr>
          <w:rFonts w:ascii="Georgia" w:hAnsi="Georgia" w:cs="Segoe UI"/>
        </w:rPr>
      </w:pPr>
      <w:r>
        <w:rPr>
          <w:rFonts w:ascii="Georgia" w:hAnsi="Georgia" w:cs="Segoe UI"/>
        </w:rPr>
        <w:t xml:space="preserve">A separate </w:t>
      </w:r>
      <w:r w:rsidRPr="00922EB8">
        <w:rPr>
          <w:rFonts w:ascii="Georgia" w:hAnsi="Georgia" w:cs="Segoe UI"/>
        </w:rPr>
        <w:t>Resolution of Local Support</w:t>
      </w:r>
      <w:r>
        <w:rPr>
          <w:rFonts w:ascii="Georgia" w:hAnsi="Georgia" w:cs="Segoe UI"/>
        </w:rPr>
        <w:t xml:space="preserve"> is required for each individual project. </w:t>
      </w:r>
    </w:p>
    <w:p w14:paraId="010DB7F8" w14:textId="77777777" w:rsidR="008D2FBA" w:rsidRDefault="00387A85" w:rsidP="00577A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rPr>
          <w:rFonts w:ascii="Georgia" w:hAnsi="Georgia" w:cs="Segoe UI"/>
        </w:rPr>
      </w:pPr>
      <w:r w:rsidRPr="00387A85">
        <w:rPr>
          <w:rFonts w:ascii="Georgia" w:hAnsi="Georgia" w:cs="Segoe UI"/>
        </w:rPr>
        <w:t>Applicant must use the language in th</w:t>
      </w:r>
      <w:r w:rsidR="00CE55CE">
        <w:rPr>
          <w:rFonts w:ascii="Georgia" w:hAnsi="Georgia" w:cs="Segoe UI"/>
        </w:rPr>
        <w:t>is</w:t>
      </w:r>
      <w:r w:rsidRPr="00387A85">
        <w:rPr>
          <w:rFonts w:ascii="Georgia" w:hAnsi="Georgia" w:cs="Segoe UI"/>
        </w:rPr>
        <w:t xml:space="preserve"> </w:t>
      </w:r>
      <w:r w:rsidR="00CE55CE">
        <w:rPr>
          <w:rFonts w:ascii="Georgia" w:hAnsi="Georgia" w:cs="Segoe UI"/>
        </w:rPr>
        <w:t xml:space="preserve">2026 CIP version of the </w:t>
      </w:r>
      <w:r w:rsidRPr="00387A85">
        <w:rPr>
          <w:rFonts w:ascii="Georgia" w:hAnsi="Georgia" w:cs="Segoe UI"/>
        </w:rPr>
        <w:t>Template</w:t>
      </w:r>
      <w:r w:rsidR="002F524D">
        <w:rPr>
          <w:rFonts w:ascii="Georgia" w:hAnsi="Georgia" w:cs="Segoe UI"/>
        </w:rPr>
        <w:t xml:space="preserve">, </w:t>
      </w:r>
      <w:r w:rsidRPr="00387A85">
        <w:rPr>
          <w:rFonts w:ascii="Georgia" w:hAnsi="Georgia" w:cs="Segoe UI"/>
        </w:rPr>
        <w:t xml:space="preserve">posted on </w:t>
      </w:r>
      <w:r w:rsidR="00CE55CE">
        <w:rPr>
          <w:rFonts w:ascii="Georgia" w:hAnsi="Georgia" w:cs="Segoe UI"/>
        </w:rPr>
        <w:t xml:space="preserve">under the 2026 CIP </w:t>
      </w:r>
      <w:r w:rsidR="002F524D">
        <w:rPr>
          <w:rFonts w:ascii="Georgia" w:hAnsi="Georgia" w:cs="Segoe UI"/>
        </w:rPr>
        <w:t xml:space="preserve">Call for Projects </w:t>
      </w:r>
      <w:r w:rsidR="00CE55CE">
        <w:rPr>
          <w:rFonts w:ascii="Georgia" w:hAnsi="Georgia" w:cs="Segoe UI"/>
        </w:rPr>
        <w:t xml:space="preserve">section of </w:t>
      </w:r>
      <w:r w:rsidRPr="00387A85">
        <w:rPr>
          <w:rFonts w:ascii="Georgia" w:hAnsi="Georgia" w:cs="Segoe UI"/>
        </w:rPr>
        <w:t>the</w:t>
      </w:r>
      <w:r w:rsidR="002F524D">
        <w:rPr>
          <w:rFonts w:ascii="Georgia" w:hAnsi="Georgia" w:cs="Segoe UI"/>
        </w:rPr>
        <w:t xml:space="preserve"> Funding Opportunities page of the</w:t>
      </w:r>
      <w:r w:rsidRPr="00387A85">
        <w:rPr>
          <w:rFonts w:ascii="Georgia" w:hAnsi="Georgia" w:cs="Segoe UI"/>
        </w:rPr>
        <w:t xml:space="preserve"> </w:t>
      </w:r>
      <w:r w:rsidR="00CE55CE" w:rsidRPr="00BD6581">
        <w:rPr>
          <w:rFonts w:ascii="Georgia" w:hAnsi="Georgia" w:cs="Segoe UI"/>
        </w:rPr>
        <w:t>Alameda CTC website</w:t>
      </w:r>
      <w:r w:rsidR="00CE55CE">
        <w:rPr>
          <w:rFonts w:ascii="Georgia" w:hAnsi="Georgia" w:cs="Segoe UI"/>
        </w:rPr>
        <w:t xml:space="preserve">: </w:t>
      </w:r>
      <w:hyperlink r:id="rId8" w:history="1">
        <w:r w:rsidR="00CE55CE" w:rsidRPr="00CE55CE">
          <w:rPr>
            <w:rStyle w:val="Hyperlink"/>
            <w:rFonts w:ascii="Georgia" w:hAnsi="Georgia" w:cs="Segoe UI"/>
          </w:rPr>
          <w:t>https://www.alamedactc.org/funding/funding-opportunities</w:t>
        </w:r>
      </w:hyperlink>
      <w:r w:rsidR="002F524D">
        <w:rPr>
          <w:rFonts w:ascii="Georgia" w:hAnsi="Georgia" w:cs="Segoe UI"/>
        </w:rPr>
        <w:t>.</w:t>
      </w:r>
    </w:p>
    <w:p w14:paraId="55C753D7" w14:textId="523B6C0F" w:rsidR="00387A85" w:rsidRDefault="00693D02" w:rsidP="00A03A0D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rPr>
          <w:rFonts w:ascii="Georgia" w:hAnsi="Georgia" w:cs="Segoe UI"/>
        </w:rPr>
      </w:pPr>
      <w:r>
        <w:rPr>
          <w:rFonts w:ascii="Georgia" w:hAnsi="Georgia" w:cs="Segoe UI"/>
        </w:rPr>
        <w:t xml:space="preserve">This </w:t>
      </w:r>
      <w:r w:rsidR="00894DDC">
        <w:rPr>
          <w:rFonts w:ascii="Georgia" w:hAnsi="Georgia" w:cs="Segoe UI"/>
        </w:rPr>
        <w:t xml:space="preserve">website </w:t>
      </w:r>
      <w:r>
        <w:rPr>
          <w:rFonts w:ascii="Georgia" w:hAnsi="Georgia" w:cs="Segoe UI"/>
        </w:rPr>
        <w:t xml:space="preserve">page </w:t>
      </w:r>
      <w:r w:rsidR="00894DDC">
        <w:rPr>
          <w:rFonts w:ascii="Georgia" w:hAnsi="Georgia" w:cs="Segoe UI"/>
        </w:rPr>
        <w:t xml:space="preserve">also includes links to the latest Alameda CTC Project Funding Agreement </w:t>
      </w:r>
      <w:r w:rsidR="008D2FBA">
        <w:rPr>
          <w:rFonts w:ascii="Georgia" w:hAnsi="Georgia" w:cs="Segoe UI"/>
        </w:rPr>
        <w:t xml:space="preserve">which details the </w:t>
      </w:r>
      <w:r w:rsidR="00894DDC">
        <w:rPr>
          <w:rFonts w:ascii="Georgia" w:hAnsi="Georgia" w:cs="Segoe UI"/>
        </w:rPr>
        <w:t xml:space="preserve">requirements associated with Alameda CTC Administered Funds. </w:t>
      </w:r>
    </w:p>
    <w:p w14:paraId="0F5CAF10" w14:textId="307A5E1F" w:rsidR="00693D02" w:rsidRDefault="00693D02" w:rsidP="00577A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rPr>
          <w:rFonts w:ascii="Georgia" w:hAnsi="Georgia" w:cs="Segoe UI"/>
        </w:rPr>
      </w:pPr>
      <w:r w:rsidRPr="00693D02">
        <w:rPr>
          <w:rFonts w:ascii="Georgia" w:hAnsi="Georgia" w:cs="Segoe UI"/>
        </w:rPr>
        <w:t xml:space="preserve">Applicant </w:t>
      </w:r>
      <w:r w:rsidR="007B7969">
        <w:rPr>
          <w:rFonts w:ascii="Georgia" w:hAnsi="Georgia" w:cs="Segoe UI"/>
        </w:rPr>
        <w:t xml:space="preserve">is to </w:t>
      </w:r>
      <w:r w:rsidRPr="00693D02">
        <w:rPr>
          <w:rFonts w:ascii="Georgia" w:hAnsi="Georgia" w:cs="Segoe UI"/>
        </w:rPr>
        <w:t>complete the highlighted</w:t>
      </w:r>
      <w:r w:rsidRPr="00DC3A45">
        <w:rPr>
          <w:rFonts w:ascii="Georgia" w:hAnsi="Georgia" w:cs="Segoe UI"/>
        </w:rPr>
        <w:t xml:space="preserve"> areas of the Template with the requested agency- and project-specific information.</w:t>
      </w:r>
    </w:p>
    <w:p w14:paraId="5AE85591" w14:textId="7513B03B" w:rsidR="00387A85" w:rsidRDefault="00387A85" w:rsidP="00577A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rPr>
          <w:rFonts w:ascii="Georgia" w:hAnsi="Georgia" w:cs="Segoe UI"/>
        </w:rPr>
      </w:pPr>
      <w:r w:rsidRPr="00387A85">
        <w:rPr>
          <w:rFonts w:ascii="Georgia" w:hAnsi="Georgia" w:cs="Segoe UI"/>
        </w:rPr>
        <w:t>Applicant may not make changes to the Template with the exception of format</w:t>
      </w:r>
      <w:r w:rsidR="001D4595">
        <w:rPr>
          <w:rFonts w:ascii="Georgia" w:hAnsi="Georgia" w:cs="Segoe UI"/>
        </w:rPr>
        <w:t>ting</w:t>
      </w:r>
      <w:r w:rsidRPr="00387A85">
        <w:rPr>
          <w:rFonts w:ascii="Georgia" w:hAnsi="Georgia" w:cs="Segoe UI"/>
        </w:rPr>
        <w:t xml:space="preserve"> changes or </w:t>
      </w:r>
      <w:r w:rsidR="00693D02">
        <w:rPr>
          <w:rFonts w:ascii="Georgia" w:hAnsi="Georgia" w:cs="Segoe UI"/>
        </w:rPr>
        <w:t xml:space="preserve">including </w:t>
      </w:r>
      <w:r w:rsidRPr="00387A85">
        <w:rPr>
          <w:rFonts w:ascii="Georgia" w:hAnsi="Georgia" w:cs="Segoe UI"/>
        </w:rPr>
        <w:t xml:space="preserve">additional language to adhere to </w:t>
      </w:r>
      <w:r w:rsidR="00EA5CA5">
        <w:rPr>
          <w:rFonts w:ascii="Georgia" w:hAnsi="Georgia" w:cs="Segoe UI"/>
        </w:rPr>
        <w:t xml:space="preserve">Applicant’s </w:t>
      </w:r>
      <w:r w:rsidRPr="00387A85">
        <w:rPr>
          <w:rFonts w:ascii="Georgia" w:hAnsi="Georgia" w:cs="Segoe UI"/>
        </w:rPr>
        <w:t xml:space="preserve">resolution conventions. </w:t>
      </w:r>
    </w:p>
    <w:p w14:paraId="7D9DB774" w14:textId="77777777" w:rsidR="00387A85" w:rsidRPr="00693D02" w:rsidRDefault="00387A85" w:rsidP="00693D02">
      <w:pPr>
        <w:spacing w:before="60"/>
        <w:rPr>
          <w:rFonts w:ascii="Georgia" w:hAnsi="Georgia" w:cs="Segoe UI"/>
        </w:rPr>
      </w:pPr>
    </w:p>
    <w:p w14:paraId="198E1C40" w14:textId="77777777" w:rsidR="00387A85" w:rsidRPr="00387A85" w:rsidRDefault="00387A85" w:rsidP="00387A85">
      <w:pPr>
        <w:rPr>
          <w:rFonts w:ascii="Georgia" w:hAnsi="Georgia" w:cs="Segoe UI"/>
        </w:rPr>
      </w:pPr>
    </w:p>
    <w:p w14:paraId="22019DC9" w14:textId="77777777" w:rsidR="00387A85" w:rsidRPr="00387A85" w:rsidRDefault="00387A85" w:rsidP="00387A85">
      <w:pPr>
        <w:rPr>
          <w:rFonts w:ascii="Georgia" w:hAnsi="Georgia" w:cs="Segoe UI"/>
        </w:rPr>
      </w:pPr>
    </w:p>
    <w:p w14:paraId="5ED6087A" w14:textId="77777777" w:rsidR="00387A85" w:rsidRPr="00387A85" w:rsidRDefault="00387A85" w:rsidP="00387A85">
      <w:pPr>
        <w:rPr>
          <w:rFonts w:ascii="Georgia" w:hAnsi="Georgia" w:cs="Segoe UI"/>
        </w:rPr>
      </w:pPr>
    </w:p>
    <w:p w14:paraId="07260FC7" w14:textId="77777777" w:rsidR="00387A85" w:rsidRPr="00387A85" w:rsidRDefault="00387A85" w:rsidP="00387A85">
      <w:pPr>
        <w:rPr>
          <w:rFonts w:ascii="Georgia" w:hAnsi="Georgia" w:cs="Segoe UI"/>
        </w:rPr>
      </w:pPr>
    </w:p>
    <w:p w14:paraId="2E7DC431" w14:textId="77777777" w:rsidR="00387A85" w:rsidRPr="00387A85" w:rsidRDefault="00387A85" w:rsidP="00387A85">
      <w:pPr>
        <w:rPr>
          <w:rFonts w:ascii="Georgia" w:hAnsi="Georgia" w:cs="Segoe UI"/>
        </w:rPr>
      </w:pPr>
    </w:p>
    <w:p w14:paraId="1DA9373F" w14:textId="77777777" w:rsidR="00387A85" w:rsidRPr="00387A85" w:rsidRDefault="00387A85" w:rsidP="00387A85">
      <w:pPr>
        <w:rPr>
          <w:rFonts w:ascii="Georgia" w:hAnsi="Georgia" w:cs="Segoe UI"/>
        </w:rPr>
        <w:sectPr w:rsidR="00387A85" w:rsidRPr="00387A85" w:rsidSect="009D3AB1">
          <w:footerReference w:type="default" r:id="rId9"/>
          <w:headerReference w:type="first" r:id="rId10"/>
          <w:pgSz w:w="12240" w:h="15840" w:code="1"/>
          <w:pgMar w:top="1440" w:right="1440" w:bottom="720" w:left="1440" w:header="432" w:footer="720" w:gutter="0"/>
          <w:cols w:space="720"/>
          <w:docGrid w:linePitch="360"/>
        </w:sectPr>
      </w:pPr>
    </w:p>
    <w:p w14:paraId="7507265C" w14:textId="032455F4" w:rsidR="00387A85" w:rsidRPr="00387A85" w:rsidRDefault="00387A85" w:rsidP="00387A85">
      <w:pPr>
        <w:widowControl w:val="0"/>
        <w:tabs>
          <w:tab w:val="center" w:pos="4680"/>
        </w:tabs>
        <w:suppressAutoHyphens/>
        <w:spacing w:after="0" w:line="240" w:lineRule="auto"/>
        <w:jc w:val="center"/>
        <w:outlineLvl w:val="0"/>
        <w:rPr>
          <w:rFonts w:ascii="Georgia" w:eastAsia="Times New Roman" w:hAnsi="Georgia"/>
          <w:b/>
          <w:caps/>
          <w:snapToGrid w:val="0"/>
        </w:rPr>
      </w:pPr>
      <w:r w:rsidRPr="00387A85">
        <w:rPr>
          <w:rFonts w:ascii="Georgia" w:eastAsia="Times New Roman" w:hAnsi="Georgia"/>
          <w:b/>
          <w:caps/>
          <w:snapToGrid w:val="0"/>
        </w:rPr>
        <w:lastRenderedPageBreak/>
        <w:t xml:space="preserve">Resolution No.  </w:t>
      </w:r>
      <w:r w:rsidRPr="00387A85">
        <w:rPr>
          <w:rFonts w:ascii="Georgia" w:eastAsia="Times New Roman" w:hAnsi="Georgia"/>
          <w:b/>
          <w:caps/>
          <w:snapToGrid w:val="0"/>
          <w:highlight w:val="yellow"/>
        </w:rPr>
        <w:t>XX</w:t>
      </w:r>
    </w:p>
    <w:p w14:paraId="2E579CB9" w14:textId="77777777" w:rsidR="00387A85" w:rsidRPr="00387A85" w:rsidRDefault="00387A85" w:rsidP="00387A85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</w:p>
    <w:p w14:paraId="72241E13" w14:textId="24022A97" w:rsidR="00387A85" w:rsidRPr="00387A85" w:rsidRDefault="00387A85" w:rsidP="00387A85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  <w:r w:rsidRPr="00387A85">
        <w:rPr>
          <w:rFonts w:ascii="Georgia" w:eastAsia="Times New Roman" w:hAnsi="Georgia"/>
          <w:b/>
          <w:caps/>
          <w:snapToGrid w:val="0"/>
        </w:rPr>
        <w:tab/>
        <w:t xml:space="preserve">A Resolution of the </w:t>
      </w:r>
      <w:r w:rsidR="005E17AF" w:rsidRPr="00387A85">
        <w:rPr>
          <w:rFonts w:ascii="Georgia" w:eastAsia="Times New Roman" w:hAnsi="Georgia"/>
          <w:b/>
          <w:caps/>
          <w:snapToGrid w:val="0"/>
          <w:highlight w:val="yellow"/>
        </w:rPr>
        <w:t>[Insert Nam</w:t>
      </w:r>
      <w:r w:rsidR="005E17AF">
        <w:rPr>
          <w:rFonts w:ascii="Georgia" w:eastAsia="Times New Roman" w:hAnsi="Georgia"/>
          <w:b/>
          <w:caps/>
          <w:snapToGrid w:val="0"/>
          <w:highlight w:val="yellow"/>
        </w:rPr>
        <w:t xml:space="preserve">e of </w:t>
      </w:r>
      <w:r w:rsidRPr="00615A34">
        <w:rPr>
          <w:rFonts w:ascii="Georgia" w:eastAsia="Times New Roman" w:hAnsi="Georgia"/>
          <w:b/>
          <w:caps/>
          <w:snapToGrid w:val="0"/>
          <w:highlight w:val="yellow"/>
        </w:rPr>
        <w:t>Governing Body</w:t>
      </w:r>
      <w:r w:rsidR="005E17AF" w:rsidRPr="00387A85">
        <w:rPr>
          <w:rFonts w:ascii="Georgia" w:eastAsia="Times New Roman" w:hAnsi="Georgia"/>
          <w:b/>
          <w:caps/>
          <w:snapToGrid w:val="0"/>
          <w:highlight w:val="yellow"/>
        </w:rPr>
        <w:t>]</w:t>
      </w:r>
    </w:p>
    <w:p w14:paraId="6EA2B9EF" w14:textId="77777777" w:rsidR="00387A85" w:rsidRPr="00387A85" w:rsidRDefault="00387A85" w:rsidP="00387A85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  <w:r w:rsidRPr="00387A85">
        <w:rPr>
          <w:rFonts w:ascii="Georgia" w:eastAsia="Times New Roman" w:hAnsi="Georgia"/>
          <w:b/>
          <w:caps/>
          <w:snapToGrid w:val="0"/>
        </w:rPr>
        <w:tab/>
        <w:t xml:space="preserve">of the </w:t>
      </w:r>
      <w:r w:rsidRPr="00387A85">
        <w:rPr>
          <w:rFonts w:ascii="Georgia" w:eastAsia="Times New Roman" w:hAnsi="Georgia"/>
          <w:b/>
          <w:caps/>
          <w:snapToGrid w:val="0"/>
          <w:highlight w:val="yellow"/>
        </w:rPr>
        <w:t>[Insert Agency Name]</w:t>
      </w:r>
      <w:r w:rsidRPr="00387A85">
        <w:rPr>
          <w:rFonts w:ascii="Georgia" w:eastAsia="Times New Roman" w:hAnsi="Georgia"/>
          <w:b/>
          <w:caps/>
          <w:snapToGrid w:val="0"/>
        </w:rPr>
        <w:t xml:space="preserve"> </w:t>
      </w:r>
    </w:p>
    <w:p w14:paraId="73C3E98D" w14:textId="02289823" w:rsidR="00387A85" w:rsidRPr="00387A85" w:rsidRDefault="00387A85" w:rsidP="00387A85">
      <w:pPr>
        <w:widowControl w:val="0"/>
        <w:tabs>
          <w:tab w:val="center" w:pos="4680"/>
        </w:tabs>
        <w:suppressAutoHyphens/>
        <w:spacing w:after="0" w:line="240" w:lineRule="auto"/>
        <w:jc w:val="center"/>
        <w:outlineLvl w:val="0"/>
        <w:rPr>
          <w:rFonts w:ascii="Georgia" w:eastAsia="Times New Roman" w:hAnsi="Georgia"/>
          <w:b/>
          <w:caps/>
          <w:snapToGrid w:val="0"/>
        </w:rPr>
      </w:pPr>
      <w:r w:rsidRPr="00387A85">
        <w:rPr>
          <w:rFonts w:ascii="Georgia" w:eastAsia="Times New Roman" w:hAnsi="Georgia"/>
          <w:b/>
          <w:caps/>
          <w:snapToGrid w:val="0"/>
        </w:rPr>
        <w:t xml:space="preserve">Authorizing the filing of an application for </w:t>
      </w:r>
      <w:r w:rsidR="00562BED" w:rsidRPr="00387A85">
        <w:rPr>
          <w:rFonts w:ascii="Georgia" w:eastAsia="Times New Roman" w:hAnsi="Georgia"/>
          <w:b/>
          <w:caps/>
          <w:snapToGrid w:val="0"/>
        </w:rPr>
        <w:t xml:space="preserve">Alameda County Transportation Commission </w:t>
      </w:r>
      <w:r w:rsidR="00562BED">
        <w:rPr>
          <w:rFonts w:ascii="Georgia" w:eastAsia="Times New Roman" w:hAnsi="Georgia"/>
          <w:b/>
          <w:caps/>
          <w:snapToGrid w:val="0"/>
        </w:rPr>
        <w:t xml:space="preserve">ADministered </w:t>
      </w:r>
      <w:r w:rsidRPr="00387A85">
        <w:rPr>
          <w:rFonts w:ascii="Georgia" w:eastAsia="Times New Roman" w:hAnsi="Georgia"/>
          <w:b/>
          <w:caps/>
          <w:snapToGrid w:val="0"/>
        </w:rPr>
        <w:t xml:space="preserve">funding for the </w:t>
      </w:r>
      <w:r w:rsidRPr="00387A85">
        <w:rPr>
          <w:rFonts w:ascii="Georgia" w:eastAsia="Times New Roman" w:hAnsi="Georgia"/>
          <w:b/>
          <w:caps/>
          <w:snapToGrid w:val="0"/>
          <w:highlight w:val="yellow"/>
        </w:rPr>
        <w:t>[Insert Project Title]</w:t>
      </w:r>
      <w:r w:rsidRPr="00A03A0D">
        <w:rPr>
          <w:rFonts w:ascii="Georgia" w:eastAsia="Times New Roman" w:hAnsi="Georgia"/>
          <w:b/>
          <w:caps/>
          <w:snapToGrid w:val="0"/>
        </w:rPr>
        <w:t xml:space="preserve"> </w:t>
      </w:r>
      <w:r w:rsidRPr="00387A85">
        <w:rPr>
          <w:rFonts w:ascii="Georgia" w:eastAsia="Times New Roman" w:hAnsi="Georgia"/>
          <w:b/>
          <w:caps/>
          <w:snapToGrid w:val="0"/>
        </w:rPr>
        <w:t>and committing any necessary matching funds and stating assuranceS to complete the Project</w:t>
      </w:r>
    </w:p>
    <w:p w14:paraId="3DE3BD6F" w14:textId="77777777" w:rsidR="00387A85" w:rsidRPr="00387A85" w:rsidRDefault="00387A85" w:rsidP="00387A85">
      <w:pPr>
        <w:pStyle w:val="ResDateBlock-Att"/>
        <w:tabs>
          <w:tab w:val="clear" w:pos="6020"/>
          <w:tab w:val="clear" w:pos="6920"/>
          <w:tab w:val="clear" w:pos="8720"/>
        </w:tabs>
        <w:ind w:right="0"/>
        <w:rPr>
          <w:rFonts w:ascii="Georgia" w:hAnsi="Georgia"/>
          <w:sz w:val="22"/>
          <w:szCs w:val="22"/>
        </w:rPr>
      </w:pPr>
    </w:p>
    <w:p w14:paraId="64E724DD" w14:textId="77131BA7" w:rsidR="00387A85" w:rsidRPr="00387A85" w:rsidRDefault="00387A85" w:rsidP="00577A34">
      <w:pPr>
        <w:spacing w:before="60" w:after="0" w:line="240" w:lineRule="auto"/>
        <w:rPr>
          <w:rFonts w:ascii="Georgia" w:hAnsi="Georgia"/>
        </w:rPr>
      </w:pPr>
      <w:r w:rsidRPr="00387A85">
        <w:rPr>
          <w:rFonts w:ascii="Georgia" w:hAnsi="Georgia"/>
        </w:rPr>
        <w:tab/>
      </w:r>
      <w:r w:rsidRPr="00387A85">
        <w:rPr>
          <w:rFonts w:ascii="Georgia" w:hAnsi="Georgia"/>
          <w:b/>
        </w:rPr>
        <w:t>WHEREAS</w:t>
      </w:r>
      <w:r w:rsidRPr="00387A85">
        <w:rPr>
          <w:rFonts w:ascii="Georgia" w:hAnsi="Georgia"/>
        </w:rPr>
        <w:t>, the Alameda County Transportation Commission (“</w:t>
      </w:r>
      <w:r w:rsidRPr="00387A85">
        <w:rPr>
          <w:rFonts w:ascii="Georgia" w:hAnsi="Georgia"/>
          <w:smallCaps/>
        </w:rPr>
        <w:t>Alameda CTC”)</w:t>
      </w:r>
      <w:r w:rsidRPr="00387A85">
        <w:rPr>
          <w:rFonts w:ascii="Georgia" w:hAnsi="Georgia"/>
        </w:rPr>
        <w:t xml:space="preserve"> administers funding programs for projects and programs that benefit the Alameda County transportation system, consisting of 2000 Measure B, 2010 Vehicle Registration Fee (“VRF”), 2014 Measure BB, </w:t>
      </w:r>
      <w:r w:rsidR="003730F1">
        <w:rPr>
          <w:rFonts w:ascii="Georgia" w:hAnsi="Georgia"/>
        </w:rPr>
        <w:t>Congestion Management Agency Transportation Improvement Program (</w:t>
      </w:r>
      <w:r w:rsidRPr="00387A85">
        <w:rPr>
          <w:rFonts w:ascii="Georgia" w:hAnsi="Georgia"/>
        </w:rPr>
        <w:t>CMA-TIP</w:t>
      </w:r>
      <w:r w:rsidR="003730F1">
        <w:rPr>
          <w:rFonts w:ascii="Georgia" w:hAnsi="Georgia"/>
        </w:rPr>
        <w:t>)</w:t>
      </w:r>
      <w:r w:rsidRPr="00387A85">
        <w:rPr>
          <w:rFonts w:ascii="Georgia" w:hAnsi="Georgia"/>
        </w:rPr>
        <w:t>, and Transportation Fund for Clean Air Programs, and such funding is collectively defined as and shall be referenced herein as the “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 xml:space="preserve">”; and </w:t>
      </w:r>
    </w:p>
    <w:p w14:paraId="127E0E73" w14:textId="77777777" w:rsidR="00387A85" w:rsidRPr="00387A85" w:rsidRDefault="00387A85" w:rsidP="00577A34">
      <w:pPr>
        <w:spacing w:before="60" w:after="0" w:line="240" w:lineRule="auto"/>
        <w:rPr>
          <w:rFonts w:ascii="Georgia" w:hAnsi="Georgia"/>
        </w:rPr>
      </w:pPr>
    </w:p>
    <w:p w14:paraId="08D28509" w14:textId="302CE202" w:rsidR="00D113CB" w:rsidRDefault="00387A85" w:rsidP="00577A34">
      <w:pPr>
        <w:spacing w:before="60" w:after="0" w:line="240" w:lineRule="auto"/>
        <w:ind w:firstLine="720"/>
        <w:rPr>
          <w:rFonts w:ascii="Georgia" w:hAnsi="Georgia"/>
          <w:smallCaps/>
        </w:rPr>
      </w:pPr>
      <w:r w:rsidRPr="00387A85">
        <w:rPr>
          <w:rFonts w:ascii="Georgia" w:hAnsi="Georgia"/>
          <w:b/>
        </w:rPr>
        <w:t>WHEREAS,</w:t>
      </w:r>
      <w:r w:rsidRPr="00387A85">
        <w:rPr>
          <w:rFonts w:ascii="Georgia" w:hAnsi="Georgia"/>
        </w:rPr>
        <w:t xml:space="preserve"> the</w:t>
      </w:r>
      <w:r w:rsidRPr="00387A85">
        <w:rPr>
          <w:rFonts w:ascii="Georgia" w:hAnsi="Georgia"/>
          <w:b/>
        </w:rPr>
        <w:t xml:space="preserve"> </w:t>
      </w:r>
      <w:r w:rsidRPr="00387A85">
        <w:rPr>
          <w:rFonts w:ascii="Georgia" w:hAnsi="Georgia"/>
          <w:smallCaps/>
        </w:rPr>
        <w:t>Alameda CTC</w:t>
      </w:r>
      <w:r w:rsidRPr="00387A85">
        <w:rPr>
          <w:rFonts w:ascii="Georgia" w:hAnsi="Georgia"/>
        </w:rPr>
        <w:t xml:space="preserve"> adopted </w:t>
      </w:r>
      <w:r w:rsidR="0080378F">
        <w:rPr>
          <w:rFonts w:ascii="Georgia" w:hAnsi="Georgia"/>
        </w:rPr>
        <w:t>2026</w:t>
      </w:r>
      <w:r w:rsidR="003730F1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>Comprehensive Investment Plan (“CIP</w:t>
      </w:r>
      <w:r w:rsidR="003F718D">
        <w:rPr>
          <w:rFonts w:ascii="Georgia" w:hAnsi="Georgia"/>
        </w:rPr>
        <w:t>”</w:t>
      </w:r>
      <w:r w:rsidRPr="00387A85">
        <w:rPr>
          <w:rFonts w:ascii="Georgia" w:hAnsi="Georgia"/>
        </w:rPr>
        <w:t>)</w:t>
      </w:r>
      <w:r w:rsidR="0080378F">
        <w:rPr>
          <w:rFonts w:ascii="Georgia" w:hAnsi="Georgia"/>
        </w:rPr>
        <w:t xml:space="preserve"> Guidelines</w:t>
      </w:r>
      <w:r w:rsidRPr="00387A85">
        <w:rPr>
          <w:rFonts w:ascii="Georgia" w:hAnsi="Georgia"/>
        </w:rPr>
        <w:t xml:space="preserve"> at its Commission meeting on May 23, 2024 </w:t>
      </w:r>
      <w:r w:rsidR="00562BED">
        <w:rPr>
          <w:rFonts w:ascii="Georgia" w:hAnsi="Georgia"/>
        </w:rPr>
        <w:t>which includes</w:t>
      </w:r>
      <w:r w:rsidRPr="00387A85">
        <w:rPr>
          <w:rFonts w:ascii="Georgia" w:hAnsi="Georgia"/>
        </w:rPr>
        <w:t xml:space="preserve"> procedures governing the 2026 CIP application process, programming guidelines, and eligible uses of </w:t>
      </w:r>
      <w:r w:rsidRPr="00387A85">
        <w:rPr>
          <w:rFonts w:ascii="Georgia" w:hAnsi="Georgia"/>
          <w:smallCaps/>
        </w:rPr>
        <w:t xml:space="preserve">Alameda CTC Administered Funds; </w:t>
      </w:r>
    </w:p>
    <w:p w14:paraId="01922B77" w14:textId="77777777" w:rsidR="00577A34" w:rsidRDefault="00577A34" w:rsidP="00577A34">
      <w:pPr>
        <w:spacing w:before="60" w:after="0" w:line="240" w:lineRule="auto"/>
        <w:ind w:firstLine="720"/>
        <w:rPr>
          <w:rFonts w:ascii="Georgia" w:hAnsi="Georgia"/>
          <w:b/>
        </w:rPr>
      </w:pPr>
    </w:p>
    <w:p w14:paraId="205F5C2C" w14:textId="6EA36C08" w:rsidR="00EF3F7C" w:rsidRPr="00D113CB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WHEREAS,</w:t>
      </w:r>
      <w:r w:rsidRPr="00387A85">
        <w:rPr>
          <w:rFonts w:ascii="Georgia" w:hAnsi="Georgia"/>
        </w:rPr>
        <w:t xml:space="preserve"> </w:t>
      </w:r>
      <w:r w:rsidR="003730F1" w:rsidRPr="002E01E7">
        <w:rPr>
          <w:rFonts w:ascii="Georgia" w:hAnsi="Georgia"/>
          <w:highlight w:val="yellow"/>
        </w:rPr>
        <w:t>[</w:t>
      </w:r>
      <w:r w:rsidR="0080378F">
        <w:rPr>
          <w:rFonts w:ascii="Georgia" w:hAnsi="Georgia"/>
          <w:highlight w:val="yellow"/>
        </w:rPr>
        <w:t>I</w:t>
      </w:r>
      <w:r w:rsidR="003730F1" w:rsidRPr="00BD6581">
        <w:rPr>
          <w:rFonts w:ascii="Georgia" w:hAnsi="Georgia"/>
          <w:highlight w:val="yellow"/>
        </w:rPr>
        <w:t>nsert agency name</w:t>
      </w:r>
      <w:r w:rsidRPr="00615A34">
        <w:rPr>
          <w:rFonts w:ascii="Georgia" w:hAnsi="Georgia"/>
          <w:highlight w:val="yellow"/>
        </w:rPr>
        <w:t>]</w:t>
      </w:r>
      <w:r w:rsidRPr="00387A85">
        <w:rPr>
          <w:rFonts w:ascii="Georgia" w:hAnsi="Georgia"/>
        </w:rPr>
        <w:t xml:space="preserve"> (“</w:t>
      </w:r>
      <w:r w:rsidR="00EF3F7C">
        <w:rPr>
          <w:rFonts w:ascii="Georgia" w:hAnsi="Georgia"/>
          <w:smallCaps/>
        </w:rPr>
        <w:t>A</w:t>
      </w:r>
      <w:r w:rsidRPr="00387A85">
        <w:rPr>
          <w:rFonts w:ascii="Georgia" w:hAnsi="Georgia"/>
          <w:smallCaps/>
        </w:rPr>
        <w:t>pplicant</w:t>
      </w:r>
      <w:r w:rsidRPr="00387A85">
        <w:rPr>
          <w:rFonts w:ascii="Georgia" w:hAnsi="Georgia"/>
        </w:rPr>
        <w:t xml:space="preserve">”) is </w:t>
      </w:r>
      <w:r w:rsidR="00EF3F7C">
        <w:rPr>
          <w:rFonts w:ascii="Georgia" w:hAnsi="Georgia"/>
        </w:rPr>
        <w:t xml:space="preserve">the </w:t>
      </w:r>
      <w:r w:rsidR="005F2825">
        <w:rPr>
          <w:rFonts w:ascii="Georgia" w:hAnsi="Georgia"/>
        </w:rPr>
        <w:t xml:space="preserve">project </w:t>
      </w:r>
      <w:r w:rsidR="00EF3F7C">
        <w:rPr>
          <w:rFonts w:ascii="Georgia" w:hAnsi="Georgia"/>
        </w:rPr>
        <w:t xml:space="preserve">sponsor for </w:t>
      </w:r>
      <w:r w:rsidRPr="00577A34">
        <w:rPr>
          <w:rFonts w:ascii="Georgia" w:hAnsi="Georgia"/>
          <w:highlight w:val="yellow"/>
        </w:rPr>
        <w:t>[</w:t>
      </w:r>
      <w:r w:rsidRPr="00615A34">
        <w:rPr>
          <w:rFonts w:ascii="Georgia" w:hAnsi="Georgia"/>
          <w:highlight w:val="yellow"/>
        </w:rPr>
        <w:t xml:space="preserve">Insert </w:t>
      </w:r>
      <w:r w:rsidR="00F169A9">
        <w:rPr>
          <w:rFonts w:ascii="Georgia" w:hAnsi="Georgia"/>
          <w:highlight w:val="yellow"/>
        </w:rPr>
        <w:t>p</w:t>
      </w:r>
      <w:r w:rsidRPr="00615A34">
        <w:rPr>
          <w:rFonts w:ascii="Georgia" w:hAnsi="Georgia"/>
          <w:highlight w:val="yellow"/>
        </w:rPr>
        <w:t xml:space="preserve">roject </w:t>
      </w:r>
      <w:r w:rsidR="00F169A9">
        <w:rPr>
          <w:rFonts w:ascii="Georgia" w:hAnsi="Georgia"/>
          <w:highlight w:val="yellow"/>
        </w:rPr>
        <w:t>t</w:t>
      </w:r>
      <w:r w:rsidRPr="00615A34">
        <w:rPr>
          <w:rFonts w:ascii="Georgia" w:hAnsi="Georgia"/>
          <w:highlight w:val="yellow"/>
        </w:rPr>
        <w:t>itle</w:t>
      </w:r>
      <w:r w:rsidRPr="005E17AF">
        <w:rPr>
          <w:rFonts w:ascii="Georgia" w:hAnsi="Georgia"/>
          <w:smallCaps/>
          <w:highlight w:val="yellow"/>
        </w:rPr>
        <w:t>]</w:t>
      </w:r>
      <w:r w:rsidRPr="00387A85">
        <w:rPr>
          <w:rFonts w:ascii="Georgia" w:hAnsi="Georgia"/>
          <w:smallCaps/>
        </w:rPr>
        <w:t xml:space="preserve"> (“Project”)</w:t>
      </w:r>
      <w:r w:rsidR="00562BED">
        <w:rPr>
          <w:rFonts w:ascii="Georgia" w:hAnsi="Georgia"/>
          <w:smallCaps/>
        </w:rPr>
        <w:t>]</w:t>
      </w:r>
      <w:r w:rsidRPr="00387A85">
        <w:rPr>
          <w:rFonts w:ascii="Georgia" w:hAnsi="Georgia"/>
        </w:rPr>
        <w:t xml:space="preserve">. </w:t>
      </w:r>
    </w:p>
    <w:p w14:paraId="10BA2E84" w14:textId="77777777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</w:p>
    <w:p w14:paraId="51972956" w14:textId="2422138F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WHEREAS,</w:t>
      </w:r>
      <w:r w:rsidRPr="00387A85">
        <w:rPr>
          <w:rFonts w:ascii="Georgia" w:hAnsi="Georgia"/>
        </w:rPr>
        <w:t xml:space="preserve"> the</w:t>
      </w:r>
      <w:r w:rsidRPr="00387A85">
        <w:rPr>
          <w:rFonts w:ascii="Georgia" w:hAnsi="Georgia"/>
          <w:b/>
        </w:rPr>
        <w:t xml:space="preserve">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 xml:space="preserve"> will implement </w:t>
      </w:r>
      <w:r w:rsidRPr="00615A34">
        <w:rPr>
          <w:rFonts w:ascii="Georgia" w:hAnsi="Georgia"/>
          <w:highlight w:val="yellow"/>
        </w:rPr>
        <w:t xml:space="preserve">[Insert </w:t>
      </w:r>
      <w:r w:rsidR="00F169A9">
        <w:rPr>
          <w:rFonts w:ascii="Georgia" w:hAnsi="Georgia"/>
          <w:highlight w:val="yellow"/>
        </w:rPr>
        <w:t>p</w:t>
      </w:r>
      <w:r w:rsidRPr="00615A34">
        <w:rPr>
          <w:rFonts w:ascii="Georgia" w:hAnsi="Georgia"/>
          <w:highlight w:val="yellow"/>
        </w:rPr>
        <w:t xml:space="preserve">roject </w:t>
      </w:r>
      <w:r w:rsidR="00F169A9">
        <w:rPr>
          <w:rFonts w:ascii="Georgia" w:hAnsi="Georgia"/>
          <w:highlight w:val="yellow"/>
        </w:rPr>
        <w:t>d</w:t>
      </w:r>
      <w:r w:rsidRPr="00615A34">
        <w:rPr>
          <w:rFonts w:ascii="Georgia" w:hAnsi="Georgia"/>
          <w:highlight w:val="yellow"/>
        </w:rPr>
        <w:t>escription</w:t>
      </w:r>
      <w:r w:rsidR="00562BED" w:rsidRPr="00615A34">
        <w:rPr>
          <w:rFonts w:ascii="Georgia" w:hAnsi="Georgia"/>
          <w:highlight w:val="yellow"/>
        </w:rPr>
        <w:t>, 2-3 sentences including key scope and project limits</w:t>
      </w:r>
      <w:r w:rsidRPr="00615A34">
        <w:rPr>
          <w:rFonts w:ascii="Georgia" w:hAnsi="Georgia"/>
          <w:highlight w:val="yellow"/>
        </w:rPr>
        <w:t>]</w:t>
      </w:r>
      <w:r w:rsidRPr="001131FB">
        <w:rPr>
          <w:rFonts w:ascii="Georgia" w:hAnsi="Georgia"/>
          <w:smallCaps/>
        </w:rPr>
        <w:t xml:space="preserve">; </w:t>
      </w:r>
      <w:r w:rsidRPr="00387A85">
        <w:rPr>
          <w:rFonts w:ascii="Georgia" w:hAnsi="Georgia"/>
        </w:rPr>
        <w:t>and</w:t>
      </w:r>
    </w:p>
    <w:p w14:paraId="4535651D" w14:textId="77777777" w:rsidR="00EF3F7C" w:rsidRDefault="00EF3F7C" w:rsidP="00577A34">
      <w:pPr>
        <w:widowControl w:val="0"/>
        <w:spacing w:before="60" w:after="0" w:line="240" w:lineRule="auto"/>
        <w:ind w:firstLine="720"/>
        <w:rPr>
          <w:rFonts w:ascii="Georgia" w:hAnsi="Georgia"/>
          <w:b/>
        </w:rPr>
      </w:pPr>
    </w:p>
    <w:p w14:paraId="4982E2B5" w14:textId="42CB04DD" w:rsidR="00EF3F7C" w:rsidRPr="00387A85" w:rsidRDefault="005E17AF" w:rsidP="00577A34">
      <w:pPr>
        <w:spacing w:before="60"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ab/>
      </w:r>
      <w:r w:rsidR="00387A85" w:rsidRPr="00387A85">
        <w:rPr>
          <w:rFonts w:ascii="Georgia" w:hAnsi="Georgia"/>
          <w:b/>
        </w:rPr>
        <w:t>WHEREAS</w:t>
      </w:r>
      <w:r w:rsidR="00387A85" w:rsidRPr="00387A85">
        <w:rPr>
          <w:rFonts w:ascii="Georgia" w:hAnsi="Georgia"/>
        </w:rPr>
        <w:t xml:space="preserve">, </w:t>
      </w:r>
      <w:r w:rsidR="00EF3F7C">
        <w:rPr>
          <w:rFonts w:ascii="Georgia" w:hAnsi="Georgia"/>
        </w:rPr>
        <w:t xml:space="preserve">as the Project Sponsor, </w:t>
      </w:r>
      <w:r w:rsidR="00EF3F7C" w:rsidRPr="00387A85">
        <w:rPr>
          <w:rFonts w:ascii="Georgia" w:hAnsi="Georgia"/>
          <w:smallCaps/>
        </w:rPr>
        <w:t>Applicant</w:t>
      </w:r>
      <w:r w:rsidR="00EF3F7C">
        <w:rPr>
          <w:rFonts w:ascii="Georgia" w:hAnsi="Georgia"/>
        </w:rPr>
        <w:t xml:space="preserve"> has the legal authority to apply for funding </w:t>
      </w:r>
      <w:r w:rsidR="005F2825">
        <w:rPr>
          <w:rFonts w:ascii="Georgia" w:hAnsi="Georgia"/>
        </w:rPr>
        <w:t xml:space="preserve">for </w:t>
      </w:r>
      <w:r w:rsidR="005F2825" w:rsidRPr="00A41F27">
        <w:rPr>
          <w:rFonts w:ascii="Georgia" w:hAnsi="Georgia"/>
          <w:smallCaps/>
        </w:rPr>
        <w:t>Project</w:t>
      </w:r>
      <w:r w:rsidR="005F2825">
        <w:rPr>
          <w:rFonts w:ascii="Georgia" w:hAnsi="Georgia"/>
        </w:rPr>
        <w:t xml:space="preserve"> </w:t>
      </w:r>
      <w:r w:rsidR="00EF3F7C">
        <w:rPr>
          <w:rFonts w:ascii="Georgia" w:hAnsi="Georgia"/>
        </w:rPr>
        <w:t>and plans to submit a</w:t>
      </w:r>
      <w:r w:rsidR="00EF3F7C" w:rsidRPr="00387A85">
        <w:rPr>
          <w:rFonts w:ascii="Georgia" w:hAnsi="Georgia"/>
        </w:rPr>
        <w:t xml:space="preserve"> 2026 CIP application (“</w:t>
      </w:r>
      <w:r w:rsidR="00EF3F7C" w:rsidRPr="00387A85">
        <w:rPr>
          <w:rFonts w:ascii="Georgia" w:hAnsi="Georgia"/>
          <w:smallCaps/>
        </w:rPr>
        <w:t>Application</w:t>
      </w:r>
      <w:r w:rsidR="00EF3F7C" w:rsidRPr="00387A85">
        <w:rPr>
          <w:rFonts w:ascii="Georgia" w:hAnsi="Georgia"/>
        </w:rPr>
        <w:t xml:space="preserve">”) to </w:t>
      </w:r>
      <w:r w:rsidR="00EF3F7C" w:rsidRPr="00387A85">
        <w:rPr>
          <w:rFonts w:ascii="Georgia" w:hAnsi="Georgia"/>
          <w:smallCaps/>
        </w:rPr>
        <w:t>Alameda CTC</w:t>
      </w:r>
      <w:r w:rsidR="00EF3F7C" w:rsidRPr="00387A85">
        <w:rPr>
          <w:rFonts w:ascii="Georgia" w:hAnsi="Georgia"/>
        </w:rPr>
        <w:t xml:space="preserve"> for</w:t>
      </w:r>
      <w:r w:rsidR="00EF3F7C" w:rsidRPr="00EF3F7C">
        <w:rPr>
          <w:rFonts w:ascii="Georgia" w:hAnsi="Georgia"/>
          <w:smallCaps/>
        </w:rPr>
        <w:t xml:space="preserve"> </w:t>
      </w:r>
      <w:r w:rsidR="00557118">
        <w:rPr>
          <w:rFonts w:ascii="Georgia" w:hAnsi="Georgia"/>
          <w:smallCaps/>
        </w:rPr>
        <w:t>$</w:t>
      </w:r>
      <w:r w:rsidR="00EF3F7C" w:rsidRPr="00BD6581">
        <w:rPr>
          <w:rFonts w:ascii="Georgia" w:hAnsi="Georgia"/>
          <w:highlight w:val="yellow"/>
        </w:rPr>
        <w:t>[</w:t>
      </w:r>
      <w:r w:rsidR="0080378F" w:rsidRPr="0080378F">
        <w:rPr>
          <w:rFonts w:ascii="Georgia" w:hAnsi="Georgia"/>
          <w:highlight w:val="yellow"/>
        </w:rPr>
        <w:t>I</w:t>
      </w:r>
      <w:r w:rsidR="00EF3F7C" w:rsidRPr="0080378F">
        <w:rPr>
          <w:rFonts w:ascii="Georgia" w:hAnsi="Georgia"/>
          <w:highlight w:val="yellow"/>
        </w:rPr>
        <w:t xml:space="preserve">nsert </w:t>
      </w:r>
      <w:r w:rsidR="003730F1" w:rsidRPr="0080378F">
        <w:rPr>
          <w:rFonts w:ascii="Georgia" w:hAnsi="Georgia"/>
          <w:highlight w:val="yellow"/>
        </w:rPr>
        <w:t>a</w:t>
      </w:r>
      <w:r w:rsidR="00EF3F7C" w:rsidRPr="002E01E7">
        <w:rPr>
          <w:rFonts w:ascii="Georgia" w:hAnsi="Georgia"/>
          <w:highlight w:val="yellow"/>
        </w:rPr>
        <w:t>mount</w:t>
      </w:r>
      <w:r w:rsidR="00557118">
        <w:rPr>
          <w:rFonts w:ascii="Georgia" w:hAnsi="Georgia"/>
          <w:highlight w:val="yellow"/>
        </w:rPr>
        <w:t xml:space="preserve"> of 2026 CIP </w:t>
      </w:r>
      <w:r w:rsidR="00557118" w:rsidRPr="0080378F">
        <w:rPr>
          <w:rFonts w:ascii="Georgia" w:hAnsi="Georgia"/>
          <w:highlight w:val="yellow"/>
        </w:rPr>
        <w:t>funding</w:t>
      </w:r>
      <w:r w:rsidR="00557118">
        <w:rPr>
          <w:rFonts w:ascii="Georgia" w:hAnsi="Georgia"/>
          <w:highlight w:val="yellow"/>
        </w:rPr>
        <w:t xml:space="preserve"> request</w:t>
      </w:r>
      <w:r w:rsidR="00EF3F7C" w:rsidRPr="001131FB">
        <w:rPr>
          <w:rFonts w:ascii="Georgia" w:hAnsi="Georgia"/>
          <w:smallCaps/>
          <w:highlight w:val="yellow"/>
        </w:rPr>
        <w:t>]</w:t>
      </w:r>
      <w:r w:rsidR="00EF3F7C" w:rsidRPr="00387A85">
        <w:rPr>
          <w:rFonts w:ascii="Georgia" w:hAnsi="Georgia"/>
        </w:rPr>
        <w:t>.</w:t>
      </w:r>
    </w:p>
    <w:p w14:paraId="0208B3C7" w14:textId="62872DA9" w:rsidR="00EF3F7C" w:rsidRDefault="00EF3F7C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</w:p>
    <w:p w14:paraId="7A8C0FA6" w14:textId="3C1E147F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WHEREAS</w:t>
      </w:r>
      <w:r w:rsidRPr="00387A85">
        <w:rPr>
          <w:rFonts w:ascii="Georgia" w:hAnsi="Georgia"/>
        </w:rPr>
        <w:t xml:space="preserve">, </w:t>
      </w:r>
      <w:r w:rsidR="005F2825" w:rsidRPr="00387A85">
        <w:rPr>
          <w:rFonts w:ascii="Georgia" w:hAnsi="Georgia"/>
        </w:rPr>
        <w:t xml:space="preserve">there </w:t>
      </w:r>
      <w:r w:rsidR="005F2825">
        <w:rPr>
          <w:rFonts w:ascii="Georgia" w:hAnsi="Georgia"/>
        </w:rPr>
        <w:t>are</w:t>
      </w:r>
      <w:r w:rsidR="005F2825" w:rsidRPr="00387A85">
        <w:rPr>
          <w:rFonts w:ascii="Georgia" w:hAnsi="Georgia"/>
        </w:rPr>
        <w:t xml:space="preserve"> no legal impediment</w:t>
      </w:r>
      <w:r w:rsidR="005F2825">
        <w:rPr>
          <w:rFonts w:ascii="Georgia" w:hAnsi="Georgia"/>
        </w:rPr>
        <w:t>s</w:t>
      </w:r>
      <w:r w:rsidR="005F2825" w:rsidRPr="00387A85">
        <w:rPr>
          <w:rFonts w:ascii="Georgia" w:hAnsi="Georgia"/>
        </w:rPr>
        <w:t xml:space="preserve"> to </w:t>
      </w:r>
      <w:r w:rsidR="005F2825" w:rsidRPr="00387A85">
        <w:rPr>
          <w:rFonts w:ascii="Georgia" w:hAnsi="Georgia"/>
          <w:smallCaps/>
        </w:rPr>
        <w:t>Applicant</w:t>
      </w:r>
      <w:r w:rsidR="005F2825" w:rsidRPr="00387A85">
        <w:rPr>
          <w:rFonts w:ascii="Georgia" w:hAnsi="Georgia"/>
        </w:rPr>
        <w:t xml:space="preserve"> </w:t>
      </w:r>
      <w:r w:rsidR="005F2825">
        <w:rPr>
          <w:rFonts w:ascii="Georgia" w:hAnsi="Georgia"/>
        </w:rPr>
        <w:t>applying</w:t>
      </w:r>
      <w:r w:rsidR="005F2825" w:rsidRPr="00387A85">
        <w:rPr>
          <w:rFonts w:ascii="Georgia" w:hAnsi="Georgia"/>
        </w:rPr>
        <w:t xml:space="preserve"> </w:t>
      </w:r>
      <w:r w:rsidR="005F2825">
        <w:rPr>
          <w:rFonts w:ascii="Georgia" w:hAnsi="Georgia"/>
        </w:rPr>
        <w:t xml:space="preserve">for funding and </w:t>
      </w:r>
      <w:r w:rsidRPr="00387A85">
        <w:rPr>
          <w:rFonts w:ascii="Georgia" w:hAnsi="Georgia"/>
        </w:rPr>
        <w:t xml:space="preserve">there </w:t>
      </w:r>
      <w:r w:rsidR="00EA5CA5">
        <w:rPr>
          <w:rFonts w:ascii="Georgia" w:hAnsi="Georgia"/>
        </w:rPr>
        <w:t>is</w:t>
      </w:r>
      <w:r w:rsidR="00EA5CA5" w:rsidRPr="00387A85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no </w:t>
      </w:r>
      <w:r w:rsidR="00D113CB">
        <w:rPr>
          <w:rFonts w:ascii="Georgia" w:hAnsi="Georgia"/>
        </w:rPr>
        <w:t xml:space="preserve">active, </w:t>
      </w:r>
      <w:r w:rsidRPr="00387A85">
        <w:rPr>
          <w:rFonts w:ascii="Georgia" w:hAnsi="Georgia"/>
        </w:rPr>
        <w:t xml:space="preserve">pending or threatened litigation that </w:t>
      </w:r>
      <w:r w:rsidR="005F2825">
        <w:rPr>
          <w:rFonts w:ascii="Georgia" w:hAnsi="Georgia"/>
        </w:rPr>
        <w:t>may</w:t>
      </w:r>
      <w:r w:rsidRPr="00387A85">
        <w:rPr>
          <w:rFonts w:ascii="Georgia" w:hAnsi="Georgia"/>
        </w:rPr>
        <w:t xml:space="preserve"> adversely affect the proposed </w:t>
      </w:r>
      <w:r w:rsidRPr="00387A85">
        <w:rPr>
          <w:rFonts w:ascii="Georgia" w:hAnsi="Georgia"/>
          <w:smallCaps/>
        </w:rPr>
        <w:t>Project</w:t>
      </w:r>
      <w:r w:rsidR="00D113CB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or the ability of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to deliver such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>; and</w:t>
      </w:r>
    </w:p>
    <w:p w14:paraId="6A4145F1" w14:textId="77777777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</w:p>
    <w:p w14:paraId="65252B74" w14:textId="1C733EDC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WHEREAS</w:t>
      </w:r>
      <w:r w:rsidRPr="00387A85">
        <w:rPr>
          <w:rFonts w:ascii="Georgia" w:hAnsi="Georgia"/>
        </w:rPr>
        <w:t xml:space="preserve">,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authorizes its </w:t>
      </w:r>
      <w:r w:rsidR="005E17AF" w:rsidRPr="005E17AF">
        <w:rPr>
          <w:rFonts w:ascii="Georgia" w:hAnsi="Georgia"/>
          <w:smallCaps/>
          <w:highlight w:val="yellow"/>
        </w:rPr>
        <w:t>[</w:t>
      </w:r>
      <w:r w:rsidR="005E17AF" w:rsidRPr="005E17AF">
        <w:rPr>
          <w:rFonts w:ascii="Georgia" w:hAnsi="Georgia"/>
          <w:highlight w:val="yellow"/>
        </w:rPr>
        <w:t xml:space="preserve">Insert </w:t>
      </w:r>
      <w:r w:rsidR="0080378F">
        <w:rPr>
          <w:rFonts w:ascii="Georgia" w:hAnsi="Georgia"/>
          <w:highlight w:val="yellow"/>
        </w:rPr>
        <w:t>p</w:t>
      </w:r>
      <w:r w:rsidR="005E17AF" w:rsidRPr="005E17AF">
        <w:rPr>
          <w:rFonts w:ascii="Georgia" w:hAnsi="Georgia"/>
          <w:highlight w:val="yellow"/>
        </w:rPr>
        <w:t xml:space="preserve">osition </w:t>
      </w:r>
      <w:r w:rsidR="0080378F">
        <w:rPr>
          <w:rFonts w:ascii="Georgia" w:hAnsi="Georgia"/>
          <w:highlight w:val="yellow"/>
        </w:rPr>
        <w:t>t</w:t>
      </w:r>
      <w:r w:rsidR="005E17AF" w:rsidRPr="005E17AF">
        <w:rPr>
          <w:rFonts w:ascii="Georgia" w:hAnsi="Georgia"/>
          <w:highlight w:val="yellow"/>
        </w:rPr>
        <w:t xml:space="preserve">itle, such as </w:t>
      </w:r>
      <w:r w:rsidRPr="00615A34">
        <w:rPr>
          <w:rFonts w:ascii="Georgia" w:hAnsi="Georgia"/>
          <w:highlight w:val="yellow"/>
        </w:rPr>
        <w:t xml:space="preserve">Executive Director, General Manager, </w:t>
      </w:r>
      <w:r w:rsidR="005E17AF" w:rsidRPr="00615A34">
        <w:rPr>
          <w:rFonts w:ascii="Georgia" w:hAnsi="Georgia"/>
          <w:highlight w:val="yellow"/>
        </w:rPr>
        <w:t xml:space="preserve">or </w:t>
      </w:r>
      <w:r w:rsidRPr="00615A34">
        <w:rPr>
          <w:rFonts w:ascii="Georgia" w:hAnsi="Georgia"/>
          <w:highlight w:val="yellow"/>
        </w:rPr>
        <w:t>City Manager</w:t>
      </w:r>
      <w:r w:rsidR="005E17AF" w:rsidRPr="00615A34">
        <w:rPr>
          <w:rFonts w:ascii="Georgia" w:hAnsi="Georgia"/>
          <w:highlight w:val="yellow"/>
        </w:rPr>
        <w:t>]</w:t>
      </w:r>
      <w:r w:rsidRPr="00387A85">
        <w:rPr>
          <w:rFonts w:ascii="Georgia" w:hAnsi="Georgia"/>
        </w:rPr>
        <w:t xml:space="preserve"> or designee to execute and file an application with </w:t>
      </w:r>
      <w:r w:rsidRPr="00387A85">
        <w:rPr>
          <w:rFonts w:ascii="Georgia" w:hAnsi="Georgia"/>
          <w:smallCaps/>
        </w:rPr>
        <w:t>Alameda CTC</w:t>
      </w:r>
      <w:r w:rsidRPr="00387A85">
        <w:rPr>
          <w:rFonts w:ascii="Georgia" w:hAnsi="Georgia"/>
        </w:rPr>
        <w:t xml:space="preserve"> for discretionary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 xml:space="preserve"> for the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 xml:space="preserve"> as referenced in this </w:t>
      </w:r>
      <w:r w:rsidR="005E17AF">
        <w:rPr>
          <w:rFonts w:ascii="Georgia" w:hAnsi="Georgia"/>
        </w:rPr>
        <w:t>R</w:t>
      </w:r>
      <w:r w:rsidRPr="00387A85">
        <w:rPr>
          <w:rFonts w:ascii="Georgia" w:hAnsi="Georgia"/>
        </w:rPr>
        <w:t>esolution; and</w:t>
      </w:r>
    </w:p>
    <w:p w14:paraId="5E00F979" w14:textId="77777777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</w:p>
    <w:p w14:paraId="567A1D07" w14:textId="77777777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WHEREAS</w:t>
      </w:r>
      <w:r w:rsidRPr="00387A85">
        <w:rPr>
          <w:rFonts w:ascii="Georgia" w:hAnsi="Georgia"/>
        </w:rPr>
        <w:t xml:space="preserve">, as part of the requirements to apply and receive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 xml:space="preserve">, </w:t>
      </w:r>
      <w:r w:rsidRPr="00387A85">
        <w:rPr>
          <w:rFonts w:ascii="Georgia" w:hAnsi="Georgia"/>
          <w:smallCaps/>
        </w:rPr>
        <w:t xml:space="preserve">Alameda CTC </w:t>
      </w:r>
      <w:r w:rsidRPr="00387A85">
        <w:rPr>
          <w:rFonts w:ascii="Georgia" w:hAnsi="Georgia"/>
        </w:rPr>
        <w:t xml:space="preserve">requires a resolution adopted by the responsible implementing agency stating the following: </w:t>
      </w:r>
    </w:p>
    <w:p w14:paraId="25B879CD" w14:textId="77777777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</w:p>
    <w:p w14:paraId="3125624C" w14:textId="6A112C2B" w:rsidR="00387A85" w:rsidRPr="00387A85" w:rsidRDefault="00387A85" w:rsidP="00577A34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</w:t>
      </w:r>
      <w:r w:rsidR="00577A34">
        <w:rPr>
          <w:rFonts w:ascii="Georgia" w:hAnsi="Georgia"/>
        </w:rPr>
        <w:t xml:space="preserve">will </w:t>
      </w:r>
      <w:r w:rsidRPr="00387A85">
        <w:rPr>
          <w:rFonts w:ascii="Georgia" w:hAnsi="Georgia"/>
        </w:rPr>
        <w:t xml:space="preserve">implement the </w:t>
      </w:r>
      <w:r w:rsidRPr="00387A85">
        <w:rPr>
          <w:rFonts w:ascii="Georgia" w:hAnsi="Georgia"/>
          <w:smallCaps/>
        </w:rPr>
        <w:t>Project</w:t>
      </w:r>
      <w:r w:rsidRPr="00387A85" w:rsidDel="00C47637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>as described in the</w:t>
      </w:r>
      <w:r w:rsidR="005F2825">
        <w:rPr>
          <w:rFonts w:ascii="Georgia" w:hAnsi="Georgia"/>
        </w:rPr>
        <w:t xml:space="preserve"> </w:t>
      </w:r>
      <w:r w:rsidR="00894DDC" w:rsidRPr="00387A85">
        <w:rPr>
          <w:rFonts w:ascii="Georgia" w:hAnsi="Georgia"/>
          <w:smallCaps/>
        </w:rPr>
        <w:t>Application</w:t>
      </w:r>
      <w:r w:rsidRPr="00387A85">
        <w:rPr>
          <w:rFonts w:ascii="Georgia" w:hAnsi="Georgia"/>
        </w:rPr>
        <w:t>; and</w:t>
      </w:r>
    </w:p>
    <w:p w14:paraId="0238D9A0" w14:textId="6B65A93B" w:rsidR="00387A85" w:rsidRPr="00387A85" w:rsidRDefault="00387A85" w:rsidP="00577A34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will have adequate staffing resources to deliver and complete the </w:t>
      </w:r>
      <w:r w:rsidRPr="00387A85">
        <w:rPr>
          <w:rFonts w:ascii="Georgia" w:hAnsi="Georgia"/>
          <w:smallCaps/>
        </w:rPr>
        <w:t>Project</w:t>
      </w:r>
      <w:r w:rsidRPr="00387A85" w:rsidDel="00C47637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within the </w:t>
      </w:r>
      <w:r w:rsidR="005F2825">
        <w:rPr>
          <w:rFonts w:ascii="Georgia" w:hAnsi="Georgia"/>
        </w:rPr>
        <w:t>time period identified in the</w:t>
      </w:r>
      <w:r w:rsidRPr="00387A85">
        <w:rPr>
          <w:rFonts w:ascii="Georgia" w:hAnsi="Georgia"/>
        </w:rPr>
        <w:t xml:space="preserve"> </w:t>
      </w:r>
      <w:r w:rsidR="005E17AF" w:rsidRPr="00387A85">
        <w:rPr>
          <w:rFonts w:ascii="Georgia" w:hAnsi="Georgia"/>
          <w:smallCaps/>
        </w:rPr>
        <w:t>Application</w:t>
      </w:r>
      <w:r w:rsidRPr="00387A85">
        <w:rPr>
          <w:rFonts w:ascii="Georgia" w:hAnsi="Georgia"/>
        </w:rPr>
        <w:t xml:space="preserve">; and </w:t>
      </w:r>
    </w:p>
    <w:p w14:paraId="5A0184B3" w14:textId="173D16EF" w:rsidR="00387A85" w:rsidRDefault="00387A85" w:rsidP="00577A34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Lines="40" w:after="96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understands it will enter into a Project Funding Agreement</w:t>
      </w:r>
      <w:r w:rsidR="00894DDC">
        <w:rPr>
          <w:rFonts w:ascii="Georgia" w:hAnsi="Georgia"/>
        </w:rPr>
        <w:t xml:space="preserve"> (“</w:t>
      </w:r>
      <w:r w:rsidR="00894DDC" w:rsidRPr="00577A34">
        <w:rPr>
          <w:rFonts w:ascii="Georgia" w:hAnsi="Georgia"/>
          <w:smallCaps/>
        </w:rPr>
        <w:t>Agreement</w:t>
      </w:r>
      <w:r w:rsidR="00894DDC">
        <w:rPr>
          <w:rFonts w:ascii="Georgia" w:hAnsi="Georgia"/>
        </w:rPr>
        <w:t>”)</w:t>
      </w:r>
      <w:r w:rsidRPr="00387A85">
        <w:rPr>
          <w:rFonts w:ascii="Georgia" w:hAnsi="Georgia"/>
        </w:rPr>
        <w:t xml:space="preserve"> </w:t>
      </w:r>
      <w:r w:rsidR="005F2825">
        <w:rPr>
          <w:rFonts w:ascii="Georgia" w:hAnsi="Georgia"/>
        </w:rPr>
        <w:lastRenderedPageBreak/>
        <w:t>with</w:t>
      </w:r>
      <w:r w:rsidR="005F2825" w:rsidRPr="00387A85">
        <w:rPr>
          <w:rFonts w:ascii="Georgia" w:hAnsi="Georgia"/>
        </w:rPr>
        <w:t xml:space="preserve"> </w:t>
      </w:r>
      <w:r w:rsidRPr="00387A85">
        <w:rPr>
          <w:rFonts w:ascii="Georgia" w:hAnsi="Georgia"/>
          <w:smallCaps/>
        </w:rPr>
        <w:t xml:space="preserve">Alameda CTC, </w:t>
      </w:r>
      <w:r w:rsidRPr="00387A85">
        <w:rPr>
          <w:rFonts w:ascii="Georgia" w:hAnsi="Georgia"/>
        </w:rPr>
        <w:t xml:space="preserve">and </w:t>
      </w:r>
      <w:r w:rsidR="005F2825">
        <w:rPr>
          <w:rFonts w:ascii="Georgia" w:hAnsi="Georgia"/>
        </w:rPr>
        <w:t xml:space="preserve">will </w:t>
      </w:r>
      <w:r w:rsidRPr="00387A85">
        <w:rPr>
          <w:rFonts w:ascii="Georgia" w:hAnsi="Georgia"/>
        </w:rPr>
        <w:t xml:space="preserve">comply with the </w:t>
      </w:r>
      <w:r w:rsidR="00894DDC" w:rsidRPr="00D65647">
        <w:rPr>
          <w:rFonts w:ascii="Georgia" w:hAnsi="Georgia"/>
          <w:smallCaps/>
        </w:rPr>
        <w:t>Agreement</w:t>
      </w:r>
      <w:r w:rsidR="00894DDC" w:rsidRPr="00387A85" w:rsidDel="00894DDC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’s requirements, including </w:t>
      </w:r>
      <w:r w:rsidR="005F2825">
        <w:rPr>
          <w:rFonts w:ascii="Georgia" w:hAnsi="Georgia"/>
        </w:rPr>
        <w:t>adherence to</w:t>
      </w:r>
      <w:r w:rsidRPr="00387A85">
        <w:rPr>
          <w:rFonts w:ascii="Georgia" w:hAnsi="Georgia"/>
        </w:rPr>
        <w:t xml:space="preserve"> the agreed upon project scope, project delivery milestones, funding deadlines, </w:t>
      </w:r>
      <w:r w:rsidR="005F2825">
        <w:rPr>
          <w:rFonts w:ascii="Georgia" w:hAnsi="Georgia"/>
        </w:rPr>
        <w:t xml:space="preserve">project </w:t>
      </w:r>
      <w:r w:rsidRPr="00387A85">
        <w:rPr>
          <w:rFonts w:ascii="Georgia" w:hAnsi="Georgia"/>
        </w:rPr>
        <w:t>reporting and deliverable</w:t>
      </w:r>
      <w:r w:rsidR="00B55300">
        <w:rPr>
          <w:rFonts w:ascii="Georgia" w:hAnsi="Georgia"/>
        </w:rPr>
        <w:t xml:space="preserve"> deadlines</w:t>
      </w:r>
      <w:r w:rsidRPr="00387A85">
        <w:rPr>
          <w:rFonts w:ascii="Georgia" w:hAnsi="Georgia"/>
          <w:smallCaps/>
        </w:rPr>
        <w:t xml:space="preserve">; </w:t>
      </w:r>
      <w:r w:rsidRPr="00387A85">
        <w:rPr>
          <w:rFonts w:ascii="Georgia" w:hAnsi="Georgia"/>
        </w:rPr>
        <w:t>and</w:t>
      </w:r>
    </w:p>
    <w:p w14:paraId="1DA585E6" w14:textId="16B3F4C7" w:rsidR="008A4D7C" w:rsidRDefault="008A4D7C" w:rsidP="00577A34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Lines="40" w:after="96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>
        <w:rPr>
          <w:rFonts w:ascii="Georgia" w:hAnsi="Georgia"/>
        </w:rPr>
        <w:t xml:space="preserve"> </w:t>
      </w:r>
      <w:r w:rsidR="00E07134">
        <w:rPr>
          <w:rFonts w:ascii="Georgia" w:hAnsi="Georgia"/>
        </w:rPr>
        <w:t xml:space="preserve">is committed to deliver the </w:t>
      </w:r>
      <w:r w:rsidR="00E07134" w:rsidRPr="00387A85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 consistently with the Commission approved CIP Programming Guidelines and </w:t>
      </w:r>
      <w:r w:rsidR="00E07134">
        <w:rPr>
          <w:rFonts w:ascii="Georgia" w:hAnsi="Georgia"/>
        </w:rPr>
        <w:t xml:space="preserve">CIP </w:t>
      </w:r>
      <w:r>
        <w:rPr>
          <w:rFonts w:ascii="Georgia" w:hAnsi="Georgia"/>
        </w:rPr>
        <w:t xml:space="preserve">policies, as they may change, for the funds awarded by the Commission to the </w:t>
      </w:r>
      <w:r w:rsidRPr="00387A85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; and </w:t>
      </w:r>
    </w:p>
    <w:p w14:paraId="3112B583" w14:textId="26F3C889" w:rsidR="005F2825" w:rsidRPr="00577A34" w:rsidRDefault="00387A85" w:rsidP="00577A34">
      <w:pPr>
        <w:pStyle w:val="ListParagraph"/>
        <w:widowControl w:val="0"/>
        <w:numPr>
          <w:ilvl w:val="0"/>
          <w:numId w:val="2"/>
        </w:numPr>
        <w:spacing w:before="60" w:after="40" w:line="240" w:lineRule="auto"/>
        <w:contextualSpacing w:val="0"/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 xml:space="preserve">is committed to secure matching funds </w:t>
      </w:r>
      <w:r w:rsidR="00B55300">
        <w:rPr>
          <w:rFonts w:ascii="Georgia" w:hAnsi="Georgia"/>
        </w:rPr>
        <w:t xml:space="preserve">as proposed in the </w:t>
      </w:r>
      <w:r w:rsidR="00894DDC" w:rsidRPr="00387A85">
        <w:rPr>
          <w:rFonts w:ascii="Georgia" w:hAnsi="Georgia"/>
          <w:smallCaps/>
        </w:rPr>
        <w:t>Application</w:t>
      </w:r>
      <w:r w:rsidR="00894DDC" w:rsidRPr="00387A85" w:rsidDel="00D113CB">
        <w:rPr>
          <w:rFonts w:ascii="Georgia" w:hAnsi="Georgia"/>
        </w:rPr>
        <w:t xml:space="preserve"> </w:t>
      </w:r>
      <w:r w:rsidR="00D113CB">
        <w:rPr>
          <w:rFonts w:ascii="Georgia" w:hAnsi="Georgia"/>
        </w:rPr>
        <w:t xml:space="preserve">required for </w:t>
      </w:r>
      <w:r w:rsidRPr="00387A85">
        <w:rPr>
          <w:rFonts w:ascii="Georgia" w:hAnsi="Georgia"/>
        </w:rPr>
        <w:t xml:space="preserve">awarded </w:t>
      </w:r>
      <w:r w:rsidRPr="00387A85">
        <w:rPr>
          <w:rFonts w:ascii="Georgia" w:hAnsi="Georgia"/>
          <w:smallCaps/>
        </w:rPr>
        <w:t>Alameda CTC Administered Funds</w:t>
      </w:r>
      <w:r w:rsidR="00D113CB">
        <w:rPr>
          <w:rFonts w:ascii="Georgia" w:hAnsi="Georgia"/>
          <w:smallCaps/>
        </w:rPr>
        <w:t>,</w:t>
      </w:r>
      <w:r w:rsidRPr="00387A85">
        <w:rPr>
          <w:rFonts w:ascii="Georgia" w:hAnsi="Georgia"/>
          <w:smallCaps/>
        </w:rPr>
        <w:t xml:space="preserve"> </w:t>
      </w:r>
      <w:r w:rsidRPr="00387A85">
        <w:rPr>
          <w:rFonts w:ascii="Georgia" w:hAnsi="Georgia"/>
        </w:rPr>
        <w:t>by phase; and</w:t>
      </w:r>
    </w:p>
    <w:p w14:paraId="60BE3AEC" w14:textId="1D897551" w:rsidR="005706A7" w:rsidRPr="005706A7" w:rsidRDefault="00387A85" w:rsidP="00577A34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is </w:t>
      </w:r>
      <w:r w:rsidR="00BE05A0">
        <w:rPr>
          <w:rFonts w:ascii="Georgia" w:hAnsi="Georgia"/>
        </w:rPr>
        <w:t xml:space="preserve">committed </w:t>
      </w:r>
      <w:r w:rsidRPr="00387A85">
        <w:rPr>
          <w:rFonts w:ascii="Georgia" w:hAnsi="Georgia"/>
        </w:rPr>
        <w:t>to provide any additional funding</w:t>
      </w:r>
      <w:r w:rsidR="00BE05A0">
        <w:rPr>
          <w:rFonts w:ascii="Georgia" w:hAnsi="Georgia"/>
        </w:rPr>
        <w:t xml:space="preserve"> that may be required beyond the original proposed </w:t>
      </w:r>
      <w:r w:rsidR="00894DDC" w:rsidRPr="00387A85">
        <w:rPr>
          <w:rFonts w:ascii="Georgia" w:hAnsi="Georgia"/>
          <w:smallCaps/>
        </w:rPr>
        <w:t>Application</w:t>
      </w:r>
      <w:r w:rsidR="00894DDC">
        <w:rPr>
          <w:rFonts w:ascii="Georgia" w:hAnsi="Georgia"/>
        </w:rPr>
        <w:t xml:space="preserve"> </w:t>
      </w:r>
      <w:r w:rsidR="00BE05A0">
        <w:rPr>
          <w:rFonts w:ascii="Georgia" w:hAnsi="Georgia"/>
        </w:rPr>
        <w:t xml:space="preserve">match amount </w:t>
      </w:r>
      <w:r w:rsidRPr="00387A85">
        <w:rPr>
          <w:rFonts w:ascii="Georgia" w:hAnsi="Georgia"/>
        </w:rPr>
        <w:t xml:space="preserve">to deliver the phase of the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 xml:space="preserve"> that is awarded with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>; and</w:t>
      </w:r>
    </w:p>
    <w:p w14:paraId="6D1488B7" w14:textId="1B2DFE46" w:rsidR="00BE05A0" w:rsidRPr="00387A85" w:rsidRDefault="00D113CB" w:rsidP="00577A34">
      <w:pPr>
        <w:pStyle w:val="ListParagraph"/>
        <w:widowControl w:val="0"/>
        <w:numPr>
          <w:ilvl w:val="0"/>
          <w:numId w:val="2"/>
        </w:numPr>
        <w:spacing w:before="60" w:after="4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 xml:space="preserve">understands that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 xml:space="preserve"> awarded to the </w:t>
      </w:r>
      <w:r w:rsidR="00B72198" w:rsidRPr="00A41F27">
        <w:rPr>
          <w:rFonts w:ascii="Georgia" w:hAnsi="Georgia"/>
          <w:smallCaps/>
        </w:rPr>
        <w:t>Project</w:t>
      </w:r>
      <w:r w:rsidR="00B72198">
        <w:rPr>
          <w:rFonts w:ascii="Georgia" w:hAnsi="Georgia"/>
        </w:rPr>
        <w:t xml:space="preserve"> </w:t>
      </w:r>
      <w:r w:rsidR="008A4D7C">
        <w:rPr>
          <w:rFonts w:ascii="Georgia" w:hAnsi="Georgia"/>
        </w:rPr>
        <w:t xml:space="preserve">is limited to the Commission approved </w:t>
      </w:r>
      <w:r w:rsidRPr="00387A85">
        <w:rPr>
          <w:rFonts w:ascii="Georgia" w:hAnsi="Georgia"/>
        </w:rPr>
        <w:t xml:space="preserve">programmed amount </w:t>
      </w:r>
      <w:r w:rsidR="008A4D7C">
        <w:rPr>
          <w:rFonts w:ascii="Georgia" w:hAnsi="Georgia"/>
        </w:rPr>
        <w:t xml:space="preserve">by </w:t>
      </w:r>
      <w:r w:rsidRPr="00387A85">
        <w:rPr>
          <w:rFonts w:ascii="Georgia" w:hAnsi="Georgia"/>
        </w:rPr>
        <w:t xml:space="preserve">phase, and therefore any cost increases or unexpected funding shortfalls cannot be expected to be funded by shifting funds between phases, or by requesting additional </w:t>
      </w:r>
      <w:r w:rsidRPr="00387A85">
        <w:rPr>
          <w:rFonts w:ascii="Georgia" w:hAnsi="Georgia"/>
          <w:smallCaps/>
        </w:rPr>
        <w:t xml:space="preserve">Alameda CTC Administered Funds; </w:t>
      </w:r>
      <w:r w:rsidRPr="00387A85">
        <w:rPr>
          <w:rFonts w:ascii="Georgia" w:hAnsi="Georgia"/>
        </w:rPr>
        <w:t>and</w:t>
      </w:r>
      <w:r w:rsidR="001A1B10">
        <w:rPr>
          <w:rFonts w:ascii="Georgia" w:hAnsi="Georgia"/>
        </w:rPr>
        <w:t xml:space="preserve"> </w:t>
      </w:r>
    </w:p>
    <w:p w14:paraId="1CC5B47B" w14:textId="2600A24A" w:rsidR="00D113CB" w:rsidRPr="002B5A52" w:rsidRDefault="005909CF" w:rsidP="00577A34">
      <w:pPr>
        <w:pStyle w:val="ListParagraph"/>
        <w:widowControl w:val="0"/>
        <w:numPr>
          <w:ilvl w:val="0"/>
          <w:numId w:val="2"/>
        </w:numPr>
        <w:spacing w:before="60" w:after="4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>understands</w:t>
      </w:r>
      <w:r>
        <w:rPr>
          <w:rFonts w:ascii="Georgia" w:hAnsi="Georgia"/>
        </w:rPr>
        <w:t xml:space="preserve"> that any cost savings in the </w:t>
      </w:r>
      <w:r w:rsidRPr="00577A34">
        <w:rPr>
          <w:rFonts w:ascii="Georgia" w:hAnsi="Georgia"/>
          <w:smallCaps/>
        </w:rPr>
        <w:t>Alameda CTC</w:t>
      </w:r>
      <w:r>
        <w:rPr>
          <w:rFonts w:ascii="Georgia" w:hAnsi="Georgia"/>
        </w:rPr>
        <w:t xml:space="preserve">-funded phase(s) will </w:t>
      </w:r>
      <w:r w:rsidRPr="002B5A52">
        <w:rPr>
          <w:rFonts w:ascii="Georgia" w:hAnsi="Georgia"/>
        </w:rPr>
        <w:t xml:space="preserve">be shared proportionally between </w:t>
      </w:r>
      <w:r w:rsidRPr="002B5A52">
        <w:rPr>
          <w:rFonts w:ascii="Georgia" w:hAnsi="Georgia"/>
          <w:smallCaps/>
        </w:rPr>
        <w:t>Applicant</w:t>
      </w:r>
      <w:r w:rsidRPr="002B5A52">
        <w:rPr>
          <w:rFonts w:ascii="Georgia" w:hAnsi="Georgia"/>
        </w:rPr>
        <w:t xml:space="preserve"> and </w:t>
      </w:r>
      <w:r w:rsidRPr="002B5A52">
        <w:rPr>
          <w:rFonts w:ascii="Georgia" w:hAnsi="Georgia"/>
          <w:smallCaps/>
        </w:rPr>
        <w:t>Alameda CTC</w:t>
      </w:r>
      <w:r w:rsidRPr="002B5A52">
        <w:rPr>
          <w:rFonts w:ascii="Georgia" w:hAnsi="Georgia"/>
        </w:rPr>
        <w:t>; and</w:t>
      </w:r>
    </w:p>
    <w:p w14:paraId="5490F669" w14:textId="665FEEA4" w:rsidR="002B5A52" w:rsidRPr="002B5A52" w:rsidRDefault="00387A85" w:rsidP="002B5A52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  <w:iCs/>
        </w:rPr>
      </w:pPr>
      <w:bookmarkStart w:id="1" w:name="_Hlk170125925"/>
      <w:r w:rsidRPr="002B5A52">
        <w:rPr>
          <w:rFonts w:ascii="Georgia" w:hAnsi="Georgia"/>
          <w:smallCaps/>
        </w:rPr>
        <w:t>Applicant</w:t>
      </w:r>
      <w:r w:rsidR="002B5A52">
        <w:rPr>
          <w:rFonts w:ascii="Georgia" w:hAnsi="Georgia"/>
        </w:rPr>
        <w:t xml:space="preserve"> is</w:t>
      </w:r>
      <w:r w:rsidRPr="002B5A52">
        <w:rPr>
          <w:rFonts w:ascii="Georgia" w:hAnsi="Georgia"/>
        </w:rPr>
        <w:t xml:space="preserve"> </w:t>
      </w:r>
      <w:r w:rsidR="002B5A52" w:rsidRPr="002B5A52">
        <w:rPr>
          <w:rFonts w:ascii="Georgia" w:hAnsi="Georgia"/>
          <w:iCs/>
        </w:rPr>
        <w:t>commit</w:t>
      </w:r>
      <w:r w:rsidR="002B5A52">
        <w:rPr>
          <w:rFonts w:ascii="Georgia" w:hAnsi="Georgia"/>
          <w:iCs/>
        </w:rPr>
        <w:t xml:space="preserve">ted </w:t>
      </w:r>
      <w:r w:rsidR="002B5A52" w:rsidRPr="002B5A52">
        <w:rPr>
          <w:rFonts w:ascii="Georgia" w:hAnsi="Georgia"/>
          <w:iCs/>
        </w:rPr>
        <w:t xml:space="preserve">to comply with the applicable requirements set forth in </w:t>
      </w:r>
      <w:r w:rsidR="002B5A52" w:rsidRPr="002B5A52">
        <w:rPr>
          <w:rFonts w:ascii="Georgia" w:hAnsi="Georgia"/>
          <w:smallCaps/>
        </w:rPr>
        <w:t>Alameda CTC</w:t>
      </w:r>
      <w:r w:rsidR="002B5A52">
        <w:rPr>
          <w:rFonts w:ascii="Georgia" w:hAnsi="Georgia"/>
          <w:iCs/>
        </w:rPr>
        <w:t>’</w:t>
      </w:r>
      <w:r w:rsidR="002B5A52" w:rsidRPr="002B5A52">
        <w:rPr>
          <w:rFonts w:ascii="Georgia" w:hAnsi="Georgia"/>
          <w:iCs/>
        </w:rPr>
        <w:t xml:space="preserve">s Local Business Contract Equity (“LBCE”) Program and related exhibits, as applicable, for professional services and construction contracts funded with Measure B, Measure BB, and/or VRF funds, such as including LBCE Program goal(s) and provisions in applicable solicitations and resulting contracts, providing timely notification to </w:t>
      </w:r>
      <w:r w:rsidR="002B5A52" w:rsidRPr="002B5A52">
        <w:rPr>
          <w:rFonts w:ascii="Georgia" w:hAnsi="Georgia"/>
          <w:smallCaps/>
        </w:rPr>
        <w:t>Alameda CTC</w:t>
      </w:r>
      <w:r w:rsidR="002B5A52" w:rsidRPr="002B5A52">
        <w:rPr>
          <w:rFonts w:ascii="Georgia" w:hAnsi="Georgia"/>
          <w:iCs/>
        </w:rPr>
        <w:t xml:space="preserve"> of applicable solicitations prior to advertisement, and adhering to reporting requirements.</w:t>
      </w:r>
    </w:p>
    <w:bookmarkEnd w:id="1"/>
    <w:p w14:paraId="0B0A7536" w14:textId="77777777" w:rsidR="00387A85" w:rsidRPr="00387A85" w:rsidRDefault="00387A85" w:rsidP="00577A3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textAlignment w:val="baseline"/>
        <w:rPr>
          <w:rFonts w:ascii="Georgia" w:hAnsi="Georgia"/>
        </w:rPr>
      </w:pPr>
    </w:p>
    <w:p w14:paraId="2B3F4AE5" w14:textId="257E79F2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>NOW, THEREFORE, BE IT RESOLVED</w:t>
      </w:r>
      <w:r w:rsidRPr="00387A85">
        <w:rPr>
          <w:rFonts w:ascii="Georgia" w:hAnsi="Georgia"/>
        </w:rPr>
        <w:t xml:space="preserve"> </w:t>
      </w:r>
      <w:r w:rsidR="005E17AF">
        <w:rPr>
          <w:rFonts w:ascii="Georgia" w:hAnsi="Georgia"/>
        </w:rPr>
        <w:t xml:space="preserve">that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is authorized to file an </w:t>
      </w:r>
      <w:r w:rsidR="00EA5CA5">
        <w:rPr>
          <w:rFonts w:ascii="Georgia" w:hAnsi="Georgia"/>
          <w:bCs/>
          <w:smallCaps/>
        </w:rPr>
        <w:t>A</w:t>
      </w:r>
      <w:r w:rsidRPr="00615A34">
        <w:rPr>
          <w:rFonts w:ascii="Georgia" w:hAnsi="Georgia"/>
          <w:bCs/>
          <w:smallCaps/>
        </w:rPr>
        <w:t>pplication</w:t>
      </w:r>
      <w:r w:rsidRPr="00387A85">
        <w:rPr>
          <w:rFonts w:ascii="Georgia" w:hAnsi="Georgia"/>
          <w:bCs/>
        </w:rPr>
        <w:t xml:space="preserve"> </w:t>
      </w:r>
      <w:r w:rsidR="005E17AF">
        <w:rPr>
          <w:rFonts w:ascii="Georgia" w:hAnsi="Georgia"/>
          <w:bCs/>
        </w:rPr>
        <w:t xml:space="preserve">to </w:t>
      </w:r>
      <w:r w:rsidR="005E17AF" w:rsidRPr="00387A85">
        <w:rPr>
          <w:rFonts w:ascii="Georgia" w:hAnsi="Georgia"/>
          <w:smallCaps/>
        </w:rPr>
        <w:t>Alameda CTC</w:t>
      </w:r>
      <w:r w:rsidR="005E17AF" w:rsidRPr="00387A85">
        <w:rPr>
          <w:rFonts w:ascii="Georgia" w:hAnsi="Georgia"/>
        </w:rPr>
        <w:t xml:space="preserve"> </w:t>
      </w:r>
      <w:r w:rsidRPr="00387A85">
        <w:rPr>
          <w:rFonts w:ascii="Georgia" w:hAnsi="Georgia"/>
          <w:bCs/>
        </w:rPr>
        <w:t xml:space="preserve">for funding for the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>; and be it further</w:t>
      </w:r>
    </w:p>
    <w:p w14:paraId="36290876" w14:textId="77777777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</w:p>
    <w:p w14:paraId="5F366577" w14:textId="77777777" w:rsidR="00387A85" w:rsidRPr="00387A85" w:rsidRDefault="00387A85" w:rsidP="00577A34">
      <w:pPr>
        <w:tabs>
          <w:tab w:val="left" w:pos="720"/>
        </w:tabs>
        <w:spacing w:before="60" w:after="0" w:line="240" w:lineRule="auto"/>
        <w:rPr>
          <w:rFonts w:ascii="Georgia" w:hAnsi="Georgia"/>
        </w:rPr>
      </w:pPr>
      <w:r w:rsidRPr="00387A85">
        <w:rPr>
          <w:rFonts w:ascii="Georgia" w:hAnsi="Georgia"/>
          <w:b/>
        </w:rPr>
        <w:tab/>
        <w:t>RESOLVED</w:t>
      </w:r>
      <w:r w:rsidRPr="00387A85">
        <w:rPr>
          <w:rFonts w:ascii="Georgia" w:hAnsi="Georgia"/>
          <w:b/>
          <w:bCs/>
        </w:rPr>
        <w:t xml:space="preserve"> </w:t>
      </w:r>
      <w:r w:rsidRPr="00387A85">
        <w:rPr>
          <w:rFonts w:ascii="Georgia" w:hAnsi="Georgia"/>
        </w:rPr>
        <w:t xml:space="preserve">that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</w:t>
      </w:r>
      <w:r w:rsidRPr="00387A85">
        <w:rPr>
          <w:rFonts w:ascii="Georgia" w:hAnsi="Georgia"/>
        </w:rPr>
        <w:t xml:space="preserve">hereby confirms that there is no pending or threatened litigation that might in any way adversely affect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’s ability to implement and deliver </w:t>
      </w:r>
      <w:r w:rsidRPr="00387A85">
        <w:rPr>
          <w:rFonts w:ascii="Georgia" w:hAnsi="Georgia"/>
        </w:rPr>
        <w:t xml:space="preserve">the proposed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>; and be it further</w:t>
      </w:r>
    </w:p>
    <w:p w14:paraId="44DF74D3" w14:textId="77777777" w:rsidR="00387A85" w:rsidRPr="00387A85" w:rsidRDefault="00387A85" w:rsidP="00577A34">
      <w:pPr>
        <w:tabs>
          <w:tab w:val="left" w:pos="720"/>
        </w:tabs>
        <w:spacing w:before="60" w:after="0" w:line="240" w:lineRule="auto"/>
        <w:rPr>
          <w:rFonts w:ascii="Georgia" w:hAnsi="Georgia"/>
        </w:rPr>
      </w:pPr>
    </w:p>
    <w:p w14:paraId="4B91A063" w14:textId="72D4EB01" w:rsidR="00387A85" w:rsidRPr="00387A85" w:rsidRDefault="00387A85" w:rsidP="00577A34">
      <w:pPr>
        <w:tabs>
          <w:tab w:val="left" w:pos="720"/>
        </w:tabs>
        <w:spacing w:before="60" w:after="0" w:line="240" w:lineRule="auto"/>
        <w:rPr>
          <w:rFonts w:ascii="Georgia" w:hAnsi="Georgia"/>
        </w:rPr>
      </w:pPr>
      <w:r w:rsidRPr="00387A85">
        <w:rPr>
          <w:rFonts w:ascii="Georgia" w:hAnsi="Georgia"/>
          <w:b/>
          <w:bCs/>
        </w:rPr>
        <w:tab/>
      </w:r>
      <w:r w:rsidRPr="00387A85">
        <w:rPr>
          <w:rFonts w:ascii="Georgia" w:hAnsi="Georgia"/>
          <w:b/>
        </w:rPr>
        <w:t>RESOLVED</w:t>
      </w:r>
      <w:r w:rsidRPr="00387A85">
        <w:rPr>
          <w:rFonts w:ascii="Georgia" w:hAnsi="Georgia"/>
          <w:b/>
          <w:bCs/>
        </w:rPr>
        <w:t xml:space="preserve"> </w:t>
      </w:r>
      <w:r w:rsidRPr="00387A85">
        <w:rPr>
          <w:rFonts w:ascii="Georgia" w:hAnsi="Georgia"/>
        </w:rPr>
        <w:t xml:space="preserve">that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</w:t>
      </w:r>
      <w:r w:rsidRPr="00387A85">
        <w:rPr>
          <w:rFonts w:ascii="Georgia" w:hAnsi="Georgia"/>
        </w:rPr>
        <w:t xml:space="preserve">authorizes its </w:t>
      </w:r>
      <w:r w:rsidR="005E17AF" w:rsidRPr="005E17AF">
        <w:rPr>
          <w:rFonts w:ascii="Georgia" w:hAnsi="Georgia"/>
          <w:smallCaps/>
          <w:highlight w:val="yellow"/>
        </w:rPr>
        <w:t>[</w:t>
      </w:r>
      <w:r w:rsidR="005E17AF" w:rsidRPr="005E17AF">
        <w:rPr>
          <w:rFonts w:ascii="Georgia" w:hAnsi="Georgia"/>
          <w:highlight w:val="yellow"/>
        </w:rPr>
        <w:t xml:space="preserve">Insert </w:t>
      </w:r>
      <w:r w:rsidR="0080378F">
        <w:rPr>
          <w:rFonts w:ascii="Georgia" w:hAnsi="Georgia"/>
          <w:highlight w:val="yellow"/>
        </w:rPr>
        <w:t>p</w:t>
      </w:r>
      <w:r w:rsidR="005E17AF" w:rsidRPr="005E17AF">
        <w:rPr>
          <w:rFonts w:ascii="Georgia" w:hAnsi="Georgia"/>
          <w:highlight w:val="yellow"/>
        </w:rPr>
        <w:t xml:space="preserve">osition </w:t>
      </w:r>
      <w:r w:rsidR="0080378F">
        <w:rPr>
          <w:rFonts w:ascii="Georgia" w:hAnsi="Georgia"/>
          <w:highlight w:val="yellow"/>
        </w:rPr>
        <w:t>t</w:t>
      </w:r>
      <w:r w:rsidR="005E17AF" w:rsidRPr="005E17AF">
        <w:rPr>
          <w:rFonts w:ascii="Georgia" w:hAnsi="Georgia"/>
          <w:highlight w:val="yellow"/>
        </w:rPr>
        <w:t xml:space="preserve">itle, such as </w:t>
      </w:r>
      <w:r w:rsidR="005E17AF" w:rsidRPr="003E4179">
        <w:rPr>
          <w:rFonts w:ascii="Georgia" w:hAnsi="Georgia"/>
          <w:highlight w:val="yellow"/>
        </w:rPr>
        <w:t>Executive Director, General Manager, or City Manager]</w:t>
      </w:r>
      <w:r w:rsidR="005E17AF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or designee to execute the </w:t>
      </w:r>
      <w:r w:rsidR="001A1B10">
        <w:rPr>
          <w:rFonts w:ascii="Georgia" w:hAnsi="Georgia"/>
        </w:rPr>
        <w:t xml:space="preserve">funding </w:t>
      </w:r>
      <w:r w:rsidRPr="00387A85">
        <w:rPr>
          <w:rFonts w:ascii="Georgia" w:hAnsi="Georgia"/>
          <w:smallCaps/>
        </w:rPr>
        <w:t>Agreement</w:t>
      </w:r>
      <w:r w:rsidR="001A1B10">
        <w:rPr>
          <w:rFonts w:ascii="Georgia" w:hAnsi="Georgia"/>
          <w:smallCaps/>
        </w:rPr>
        <w:t xml:space="preserve"> </w:t>
      </w:r>
      <w:r w:rsidR="001A1B10" w:rsidRPr="00615A34">
        <w:rPr>
          <w:rFonts w:ascii="Georgia" w:hAnsi="Georgia"/>
        </w:rPr>
        <w:t>with</w:t>
      </w:r>
      <w:r w:rsidR="001A1B10">
        <w:rPr>
          <w:rFonts w:ascii="Georgia" w:hAnsi="Georgia"/>
          <w:smallCaps/>
        </w:rPr>
        <w:t xml:space="preserve"> Alameda CTC</w:t>
      </w:r>
      <w:r w:rsidRPr="00387A85">
        <w:rPr>
          <w:rFonts w:ascii="Georgia" w:hAnsi="Georgia"/>
        </w:rPr>
        <w:t>; and be it further</w:t>
      </w:r>
    </w:p>
    <w:p w14:paraId="2CC2D8B9" w14:textId="77777777" w:rsidR="00387A85" w:rsidRPr="00387A85" w:rsidRDefault="00387A85" w:rsidP="00577A34">
      <w:pPr>
        <w:tabs>
          <w:tab w:val="left" w:pos="720"/>
        </w:tabs>
        <w:spacing w:before="60" w:after="0" w:line="240" w:lineRule="auto"/>
        <w:rPr>
          <w:rFonts w:ascii="Georgia" w:hAnsi="Georgia"/>
        </w:rPr>
      </w:pPr>
    </w:p>
    <w:p w14:paraId="4A00F41E" w14:textId="6EB702FA" w:rsidR="00387A85" w:rsidRPr="00387A85" w:rsidRDefault="00387A85" w:rsidP="00577A34">
      <w:pPr>
        <w:widowControl w:val="0"/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</w:rPr>
        <w:t xml:space="preserve">RESOLVED </w:t>
      </w:r>
      <w:r w:rsidRPr="00387A85">
        <w:rPr>
          <w:rFonts w:ascii="Georgia" w:hAnsi="Georgia"/>
        </w:rPr>
        <w:t xml:space="preserve">that </w:t>
      </w: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</w:t>
      </w:r>
      <w:r w:rsidRPr="00387A85">
        <w:rPr>
          <w:rFonts w:ascii="Georgia" w:hAnsi="Georgia"/>
        </w:rPr>
        <w:t xml:space="preserve">shall provide </w:t>
      </w:r>
      <w:r w:rsidRPr="00387A85">
        <w:rPr>
          <w:rFonts w:ascii="Georgia" w:hAnsi="Georgia"/>
          <w:smallCaps/>
        </w:rPr>
        <w:t>Alameda CTC</w:t>
      </w:r>
      <w:r w:rsidRPr="00387A85">
        <w:rPr>
          <w:rFonts w:ascii="Georgia" w:hAnsi="Georgia"/>
        </w:rPr>
        <w:t xml:space="preserve"> with a fully-executed copy of this Resolution</w:t>
      </w:r>
      <w:r w:rsidR="005E17AF">
        <w:rPr>
          <w:rFonts w:ascii="Georgia" w:hAnsi="Georgia"/>
        </w:rPr>
        <w:t xml:space="preserve"> concurrently with submittal of the </w:t>
      </w:r>
      <w:r w:rsidR="005E17AF">
        <w:rPr>
          <w:rFonts w:ascii="Georgia" w:hAnsi="Georgia"/>
          <w:smallCaps/>
        </w:rPr>
        <w:t>Application</w:t>
      </w:r>
      <w:r w:rsidRPr="00387A85">
        <w:rPr>
          <w:rFonts w:ascii="Georgia" w:hAnsi="Georgia"/>
        </w:rPr>
        <w:t>; and be it further</w:t>
      </w:r>
    </w:p>
    <w:p w14:paraId="21A2049B" w14:textId="77777777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  <w:b/>
          <w:bCs/>
        </w:rPr>
      </w:pPr>
    </w:p>
    <w:p w14:paraId="5F9782C0" w14:textId="6D48841A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  <w:r w:rsidRPr="00387A85">
        <w:rPr>
          <w:rFonts w:ascii="Georgia" w:hAnsi="Georgia"/>
          <w:b/>
          <w:bCs/>
        </w:rPr>
        <w:t>RESOLVED</w:t>
      </w:r>
      <w:r w:rsidRPr="00387A85">
        <w:rPr>
          <w:rFonts w:ascii="Georgia" w:hAnsi="Georgia"/>
          <w:b/>
        </w:rPr>
        <w:t xml:space="preserve"> </w:t>
      </w:r>
      <w:r w:rsidR="005E17AF">
        <w:rPr>
          <w:rFonts w:ascii="Georgia" w:hAnsi="Georgia"/>
          <w:bCs/>
        </w:rPr>
        <w:t xml:space="preserve">that </w:t>
      </w:r>
      <w:r w:rsidRPr="00387A85">
        <w:rPr>
          <w:rFonts w:ascii="Georgia" w:hAnsi="Georgia"/>
          <w:bCs/>
        </w:rPr>
        <w:t xml:space="preserve">the </w:t>
      </w:r>
      <w:r w:rsidR="005E17AF" w:rsidRPr="005E17AF">
        <w:rPr>
          <w:rFonts w:ascii="Georgia" w:eastAsia="Times New Roman" w:hAnsi="Georgia"/>
          <w:bCs/>
          <w:caps/>
          <w:snapToGrid w:val="0"/>
          <w:highlight w:val="yellow"/>
        </w:rPr>
        <w:t>[</w:t>
      </w:r>
      <w:r w:rsidR="0080378F">
        <w:rPr>
          <w:rFonts w:ascii="Georgia" w:eastAsia="Times New Roman" w:hAnsi="Georgia"/>
          <w:bCs/>
          <w:snapToGrid w:val="0"/>
          <w:highlight w:val="yellow"/>
        </w:rPr>
        <w:t>I</w:t>
      </w:r>
      <w:r w:rsidR="005E17AF" w:rsidRPr="005E17AF">
        <w:rPr>
          <w:rFonts w:ascii="Georgia" w:eastAsia="Times New Roman" w:hAnsi="Georgia"/>
          <w:bCs/>
          <w:snapToGrid w:val="0"/>
          <w:highlight w:val="yellow"/>
        </w:rPr>
        <w:t xml:space="preserve">nsert name of </w:t>
      </w:r>
      <w:r w:rsidR="005E17AF" w:rsidRPr="00387A85">
        <w:rPr>
          <w:rFonts w:ascii="Georgia" w:hAnsi="Georgia"/>
          <w:noProof/>
          <w:highlight w:val="yellow"/>
        </w:rPr>
        <w:t>governing body</w:t>
      </w:r>
      <w:r w:rsidR="005E17AF" w:rsidRPr="005E17AF">
        <w:rPr>
          <w:rFonts w:ascii="Georgia" w:eastAsia="Times New Roman" w:hAnsi="Georgia"/>
          <w:bCs/>
          <w:caps/>
          <w:snapToGrid w:val="0"/>
          <w:highlight w:val="yellow"/>
        </w:rPr>
        <w:t>]</w:t>
      </w:r>
      <w:r w:rsidR="005E17AF">
        <w:rPr>
          <w:rFonts w:ascii="Georgia" w:eastAsia="Times New Roman" w:hAnsi="Georgia"/>
          <w:bCs/>
          <w:caps/>
          <w:snapToGrid w:val="0"/>
        </w:rPr>
        <w:t xml:space="preserve"> </w:t>
      </w:r>
      <w:r w:rsidR="005E17AF">
        <w:rPr>
          <w:rFonts w:ascii="Georgia" w:eastAsia="Times New Roman" w:hAnsi="Georgia"/>
          <w:bCs/>
          <w:snapToGrid w:val="0"/>
        </w:rPr>
        <w:t xml:space="preserve">of </w:t>
      </w:r>
      <w:r w:rsidRPr="00387A85">
        <w:rPr>
          <w:rFonts w:ascii="Georgia" w:hAnsi="Georgia"/>
          <w:smallCaps/>
        </w:rPr>
        <w:t>Applicant,</w:t>
      </w:r>
      <w:r w:rsidRPr="00387A85">
        <w:rPr>
          <w:rFonts w:ascii="Georgia" w:hAnsi="Georgia"/>
        </w:rPr>
        <w:t xml:space="preserve"> by adopting this resolution, </w:t>
      </w:r>
      <w:r w:rsidR="00B55300" w:rsidRPr="00387A85">
        <w:rPr>
          <w:rFonts w:ascii="Georgia" w:hAnsi="Georgia"/>
        </w:rPr>
        <w:t>hereby confirm</w:t>
      </w:r>
      <w:r w:rsidR="003730F1">
        <w:rPr>
          <w:rFonts w:ascii="Georgia" w:hAnsi="Georgia"/>
        </w:rPr>
        <w:t>s</w:t>
      </w:r>
      <w:r w:rsidR="00B55300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>that:</w:t>
      </w:r>
    </w:p>
    <w:p w14:paraId="527FF4CA" w14:textId="77777777" w:rsidR="00387A85" w:rsidRPr="00387A85" w:rsidRDefault="00387A85" w:rsidP="00577A34">
      <w:pPr>
        <w:spacing w:before="60" w:after="0" w:line="240" w:lineRule="auto"/>
        <w:ind w:firstLine="720"/>
        <w:rPr>
          <w:rFonts w:ascii="Georgia" w:hAnsi="Georgia"/>
        </w:rPr>
      </w:pPr>
    </w:p>
    <w:p w14:paraId="11DEB896" w14:textId="2BC1E644" w:rsidR="00387A85" w:rsidRPr="00387A85" w:rsidRDefault="00387A85" w:rsidP="00577A34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</w:t>
      </w:r>
      <w:r w:rsidRPr="00387A85">
        <w:rPr>
          <w:rFonts w:ascii="Georgia" w:hAnsi="Georgia"/>
        </w:rPr>
        <w:t xml:space="preserve">will commit to implementing the </w:t>
      </w:r>
      <w:r w:rsidRPr="00387A85">
        <w:rPr>
          <w:rFonts w:ascii="Georgia" w:hAnsi="Georgia"/>
          <w:smallCaps/>
        </w:rPr>
        <w:t>Project</w:t>
      </w:r>
      <w:r w:rsidRPr="00387A85" w:rsidDel="00C47637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as described in the </w:t>
      </w:r>
      <w:r w:rsidR="00894DDC" w:rsidRPr="00387A85">
        <w:rPr>
          <w:rFonts w:ascii="Georgia" w:hAnsi="Georgia"/>
          <w:smallCaps/>
        </w:rPr>
        <w:t>Application</w:t>
      </w:r>
      <w:r w:rsidRPr="00387A85">
        <w:rPr>
          <w:rFonts w:ascii="Georgia" w:hAnsi="Georgia"/>
        </w:rPr>
        <w:t>; and</w:t>
      </w:r>
    </w:p>
    <w:p w14:paraId="285C05BF" w14:textId="02965F12" w:rsidR="00387A85" w:rsidRPr="00387A85" w:rsidRDefault="00387A85" w:rsidP="00577A34">
      <w:pPr>
        <w:pStyle w:val="ListParagraph"/>
        <w:widowControl w:val="0"/>
        <w:numPr>
          <w:ilvl w:val="0"/>
          <w:numId w:val="3"/>
        </w:numPr>
        <w:spacing w:before="60" w:after="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  <w:bCs/>
        </w:rPr>
        <w:t xml:space="preserve"> </w:t>
      </w:r>
      <w:r w:rsidRPr="00387A85">
        <w:rPr>
          <w:rFonts w:ascii="Georgia" w:hAnsi="Georgia"/>
        </w:rPr>
        <w:t xml:space="preserve">will have adequate staffing resources to deliver and complete the </w:t>
      </w:r>
      <w:r w:rsidRPr="00387A85">
        <w:rPr>
          <w:rFonts w:ascii="Georgia" w:hAnsi="Georgia"/>
          <w:smallCaps/>
        </w:rPr>
        <w:t>Project</w:t>
      </w:r>
      <w:r w:rsidRPr="00387A85" w:rsidDel="00C47637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>within</w:t>
      </w:r>
      <w:r w:rsidR="00B55300">
        <w:rPr>
          <w:rFonts w:ascii="Georgia" w:hAnsi="Georgia"/>
        </w:rPr>
        <w:t xml:space="preserve"> the</w:t>
      </w:r>
      <w:r w:rsidRPr="00387A85">
        <w:rPr>
          <w:rFonts w:ascii="Georgia" w:hAnsi="Georgia"/>
        </w:rPr>
        <w:t xml:space="preserve"> </w:t>
      </w:r>
      <w:r w:rsidR="00B55300">
        <w:rPr>
          <w:rFonts w:ascii="Georgia" w:hAnsi="Georgia"/>
        </w:rPr>
        <w:t>time period identified in the</w:t>
      </w:r>
      <w:r w:rsidR="00B55300" w:rsidRPr="00387A85" w:rsidDel="00B55300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>application; and</w:t>
      </w:r>
    </w:p>
    <w:p w14:paraId="6D552D27" w14:textId="060AAC84" w:rsidR="00387A85" w:rsidRDefault="00387A85" w:rsidP="00577A34">
      <w:pPr>
        <w:pStyle w:val="ListParagraph"/>
        <w:widowControl w:val="0"/>
        <w:numPr>
          <w:ilvl w:val="0"/>
          <w:numId w:val="3"/>
        </w:numPr>
        <w:spacing w:before="60" w:after="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understands it will enter into a</w:t>
      </w:r>
      <w:r w:rsidR="00894DDC">
        <w:rPr>
          <w:rFonts w:ascii="Georgia" w:hAnsi="Georgia"/>
        </w:rPr>
        <w:t>n</w:t>
      </w:r>
      <w:r w:rsidRPr="00387A85">
        <w:rPr>
          <w:rFonts w:ascii="Georgia" w:hAnsi="Georgia"/>
        </w:rPr>
        <w:t xml:space="preserve"> </w:t>
      </w:r>
      <w:r w:rsidR="00894DDC" w:rsidRPr="00D65647">
        <w:rPr>
          <w:rFonts w:ascii="Georgia" w:hAnsi="Georgia"/>
          <w:smallCaps/>
        </w:rPr>
        <w:t>Agreement</w:t>
      </w:r>
      <w:r w:rsidR="00894DDC" w:rsidRPr="00387A85" w:rsidDel="00894DDC">
        <w:rPr>
          <w:rFonts w:ascii="Georgia" w:hAnsi="Georgia"/>
        </w:rPr>
        <w:t xml:space="preserve"> </w:t>
      </w:r>
      <w:r w:rsidR="00B55300">
        <w:rPr>
          <w:rFonts w:ascii="Georgia" w:hAnsi="Georgia"/>
        </w:rPr>
        <w:t xml:space="preserve">with </w:t>
      </w:r>
      <w:r w:rsidRPr="00387A85">
        <w:rPr>
          <w:rFonts w:ascii="Georgia" w:hAnsi="Georgia"/>
          <w:smallCaps/>
        </w:rPr>
        <w:t xml:space="preserve">Alameda CTC, </w:t>
      </w:r>
      <w:r w:rsidRPr="00387A85">
        <w:rPr>
          <w:rFonts w:ascii="Georgia" w:hAnsi="Georgia"/>
        </w:rPr>
        <w:t xml:space="preserve">and will comply with the </w:t>
      </w:r>
      <w:r w:rsidR="00894DDC" w:rsidRPr="00D65647">
        <w:rPr>
          <w:rFonts w:ascii="Georgia" w:hAnsi="Georgia"/>
          <w:smallCaps/>
        </w:rPr>
        <w:t>Agreement</w:t>
      </w:r>
      <w:r w:rsidR="00894DDC" w:rsidRPr="00387A85" w:rsidDel="00894DDC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’s requirements, including </w:t>
      </w:r>
      <w:r w:rsidR="00B55300">
        <w:rPr>
          <w:rFonts w:ascii="Georgia" w:hAnsi="Georgia"/>
        </w:rPr>
        <w:t xml:space="preserve">adherence to </w:t>
      </w:r>
      <w:r w:rsidRPr="00387A85">
        <w:rPr>
          <w:rFonts w:ascii="Georgia" w:hAnsi="Georgia"/>
        </w:rPr>
        <w:t xml:space="preserve">the completion of the agreed upon project scope, project delivery milestones, funding deadlines, </w:t>
      </w:r>
      <w:r w:rsidR="00B55300">
        <w:rPr>
          <w:rFonts w:ascii="Georgia" w:hAnsi="Georgia"/>
        </w:rPr>
        <w:t xml:space="preserve">project </w:t>
      </w:r>
      <w:r w:rsidRPr="00387A85">
        <w:rPr>
          <w:rFonts w:ascii="Georgia" w:hAnsi="Georgia"/>
        </w:rPr>
        <w:t>reporting and deliverable</w:t>
      </w:r>
      <w:r w:rsidR="00B55300">
        <w:rPr>
          <w:rFonts w:ascii="Georgia" w:hAnsi="Georgia"/>
        </w:rPr>
        <w:t xml:space="preserve"> deadlines</w:t>
      </w:r>
      <w:r w:rsidRPr="00387A85">
        <w:rPr>
          <w:rFonts w:ascii="Georgia" w:hAnsi="Georgia"/>
          <w:smallCaps/>
        </w:rPr>
        <w:t xml:space="preserve">; </w:t>
      </w:r>
      <w:r w:rsidRPr="00387A85">
        <w:rPr>
          <w:rFonts w:ascii="Georgia" w:hAnsi="Georgia"/>
        </w:rPr>
        <w:t>and</w:t>
      </w:r>
    </w:p>
    <w:p w14:paraId="6211B120" w14:textId="6189784D" w:rsidR="00E07134" w:rsidRDefault="00E07134" w:rsidP="00E07134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Lines="40" w:after="96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>
        <w:rPr>
          <w:rFonts w:ascii="Georgia" w:hAnsi="Georgia"/>
          <w:smallCaps/>
        </w:rPr>
        <w:t xml:space="preserve"> </w:t>
      </w:r>
      <w:r w:rsidR="00CA320E">
        <w:rPr>
          <w:rFonts w:ascii="Georgia" w:hAnsi="Georgia"/>
        </w:rPr>
        <w:t>commits</w:t>
      </w:r>
      <w:r>
        <w:rPr>
          <w:rFonts w:ascii="Georgia" w:hAnsi="Georgia"/>
        </w:rPr>
        <w:t xml:space="preserve"> to delivering the </w:t>
      </w:r>
      <w:r w:rsidRPr="00387A85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 consistently with the Commission approved CIP Programming Guidelines and CIP policies, as they may change, for the funds awarded by the Commission to the </w:t>
      </w:r>
      <w:r w:rsidRPr="00387A85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; and </w:t>
      </w:r>
    </w:p>
    <w:p w14:paraId="77B216EB" w14:textId="4A0642A9" w:rsidR="00387A85" w:rsidRPr="00387A85" w:rsidRDefault="00387A85" w:rsidP="00577A3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contextualSpacing w:val="0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 xml:space="preserve">will commit matching funds </w:t>
      </w:r>
      <w:r w:rsidR="00B55300">
        <w:rPr>
          <w:rFonts w:ascii="Georgia" w:hAnsi="Georgia"/>
        </w:rPr>
        <w:t xml:space="preserve">as proposed in the </w:t>
      </w:r>
      <w:r w:rsidR="00894DDC" w:rsidRPr="00387A85">
        <w:rPr>
          <w:rFonts w:ascii="Georgia" w:hAnsi="Georgia"/>
          <w:smallCaps/>
        </w:rPr>
        <w:t>Application</w:t>
      </w:r>
      <w:r w:rsidR="00894DDC" w:rsidRPr="00387A85">
        <w:rPr>
          <w:rFonts w:ascii="Georgia" w:hAnsi="Georgia"/>
        </w:rPr>
        <w:t xml:space="preserve"> </w:t>
      </w:r>
      <w:r w:rsidRPr="00387A85">
        <w:rPr>
          <w:rFonts w:ascii="Georgia" w:hAnsi="Georgia"/>
        </w:rPr>
        <w:t xml:space="preserve">against the awarded </w:t>
      </w:r>
      <w:r w:rsidRPr="00387A85">
        <w:rPr>
          <w:rFonts w:ascii="Georgia" w:hAnsi="Georgia"/>
          <w:smallCaps/>
        </w:rPr>
        <w:t xml:space="preserve">Alameda CTC Administered Funds </w:t>
      </w:r>
      <w:r w:rsidRPr="00387A85">
        <w:rPr>
          <w:rFonts w:ascii="Georgia" w:hAnsi="Georgia"/>
        </w:rPr>
        <w:t>by phase in the amount</w:t>
      </w:r>
      <w:r w:rsidR="00EA5CA5" w:rsidRPr="00615A34">
        <w:rPr>
          <w:rFonts w:ascii="Georgia" w:hAnsi="Georgia"/>
          <w:highlight w:val="yellow"/>
        </w:rPr>
        <w:t>(</w:t>
      </w:r>
      <w:r w:rsidRPr="00615A34">
        <w:rPr>
          <w:rFonts w:ascii="Georgia" w:hAnsi="Georgia"/>
          <w:highlight w:val="yellow"/>
        </w:rPr>
        <w:t>s</w:t>
      </w:r>
      <w:r w:rsidR="00EA5CA5" w:rsidRPr="00615A34">
        <w:rPr>
          <w:rFonts w:ascii="Georgia" w:hAnsi="Georgia"/>
          <w:highlight w:val="yellow"/>
        </w:rPr>
        <w:t>)</w:t>
      </w:r>
      <w:r w:rsidRPr="00387A85">
        <w:rPr>
          <w:rFonts w:ascii="Georgia" w:hAnsi="Georgia"/>
        </w:rPr>
        <w:t xml:space="preserve"> of </w:t>
      </w:r>
      <w:r w:rsidR="00F169A9">
        <w:rPr>
          <w:rFonts w:ascii="Georgia" w:hAnsi="Georgia"/>
        </w:rPr>
        <w:t>$</w:t>
      </w:r>
      <w:r w:rsidR="00F169A9" w:rsidRPr="003D45E5">
        <w:rPr>
          <w:rFonts w:ascii="Georgia" w:hAnsi="Georgia"/>
          <w:highlight w:val="yellow"/>
        </w:rPr>
        <w:t>[</w:t>
      </w:r>
      <w:r w:rsidR="00F169A9" w:rsidRPr="0080378F">
        <w:rPr>
          <w:rFonts w:ascii="Georgia" w:hAnsi="Georgia"/>
          <w:highlight w:val="yellow"/>
        </w:rPr>
        <w:t xml:space="preserve">Insert </w:t>
      </w:r>
      <w:r w:rsidR="00F169A9">
        <w:rPr>
          <w:rFonts w:ascii="Georgia" w:hAnsi="Georgia"/>
          <w:highlight w:val="yellow"/>
        </w:rPr>
        <w:t xml:space="preserve">matching </w:t>
      </w:r>
      <w:r w:rsidR="00F169A9" w:rsidRPr="0080378F">
        <w:rPr>
          <w:rFonts w:ascii="Georgia" w:hAnsi="Georgia"/>
          <w:highlight w:val="yellow"/>
        </w:rPr>
        <w:t>funding $ a</w:t>
      </w:r>
      <w:r w:rsidR="00F169A9" w:rsidRPr="002E01E7">
        <w:rPr>
          <w:rFonts w:ascii="Georgia" w:hAnsi="Georgia"/>
          <w:highlight w:val="yellow"/>
        </w:rPr>
        <w:t>mount</w:t>
      </w:r>
      <w:r w:rsidR="00990A7D">
        <w:rPr>
          <w:rFonts w:ascii="Georgia" w:hAnsi="Georgia"/>
          <w:highlight w:val="yellow"/>
        </w:rPr>
        <w:t xml:space="preserve"> and </w:t>
      </w:r>
      <w:r w:rsidR="00557118">
        <w:rPr>
          <w:rFonts w:ascii="Georgia" w:hAnsi="Georgia"/>
          <w:highlight w:val="yellow"/>
        </w:rPr>
        <w:t xml:space="preserve">detail by </w:t>
      </w:r>
      <w:r w:rsidR="00CE55CE">
        <w:rPr>
          <w:rFonts w:ascii="Georgia" w:hAnsi="Georgia"/>
          <w:highlight w:val="yellow"/>
        </w:rPr>
        <w:t xml:space="preserve">2026 CIP </w:t>
      </w:r>
      <w:r w:rsidR="00557118">
        <w:rPr>
          <w:rFonts w:ascii="Georgia" w:hAnsi="Georgia"/>
          <w:highlight w:val="yellow"/>
        </w:rPr>
        <w:t>requested phase, if applicable</w:t>
      </w:r>
      <w:r w:rsidR="00F169A9">
        <w:rPr>
          <w:rFonts w:ascii="Georgia" w:hAnsi="Georgia"/>
          <w:smallCaps/>
        </w:rPr>
        <w:t>]</w:t>
      </w:r>
      <w:r w:rsidR="00F169A9">
        <w:rPr>
          <w:rFonts w:ascii="Georgia" w:hAnsi="Georgia"/>
        </w:rPr>
        <w:t xml:space="preserve">, </w:t>
      </w:r>
      <w:r w:rsidRPr="00387A85">
        <w:rPr>
          <w:rFonts w:ascii="Georgia" w:hAnsi="Georgia"/>
        </w:rPr>
        <w:t xml:space="preserve">anticipated to be from </w:t>
      </w:r>
      <w:r w:rsidR="0095593C" w:rsidRPr="0095593C">
        <w:rPr>
          <w:rFonts w:ascii="Georgia" w:hAnsi="Georgia"/>
          <w:highlight w:val="yellow"/>
        </w:rPr>
        <w:t xml:space="preserve">[Insert anticipated </w:t>
      </w:r>
      <w:r w:rsidR="00F169A9">
        <w:rPr>
          <w:rFonts w:ascii="Georgia" w:hAnsi="Georgia"/>
          <w:highlight w:val="yellow"/>
        </w:rPr>
        <w:t xml:space="preserve">sources for matching funding </w:t>
      </w:r>
      <w:r w:rsidR="0095593C">
        <w:rPr>
          <w:rFonts w:ascii="Georgia" w:hAnsi="Georgia"/>
          <w:highlight w:val="yellow"/>
        </w:rPr>
        <w:t xml:space="preserve">– can be </w:t>
      </w:r>
      <w:r w:rsidR="00F169A9">
        <w:rPr>
          <w:rFonts w:ascii="Georgia" w:hAnsi="Georgia"/>
          <w:highlight w:val="yellow"/>
        </w:rPr>
        <w:t xml:space="preserve">specific, e.g., “City’s General Fund” or </w:t>
      </w:r>
      <w:r w:rsidR="0095593C">
        <w:rPr>
          <w:rFonts w:ascii="Georgia" w:hAnsi="Georgia"/>
          <w:highlight w:val="yellow"/>
        </w:rPr>
        <w:t>general</w:t>
      </w:r>
      <w:r w:rsidR="0095593C" w:rsidRPr="0095593C">
        <w:rPr>
          <w:rFonts w:ascii="Georgia" w:hAnsi="Georgia"/>
          <w:highlight w:val="yellow"/>
        </w:rPr>
        <w:t xml:space="preserve">, e.g., </w:t>
      </w:r>
      <w:r w:rsidR="00F169A9">
        <w:rPr>
          <w:rFonts w:ascii="Georgia" w:hAnsi="Georgia"/>
          <w:highlight w:val="yellow"/>
        </w:rPr>
        <w:t>“</w:t>
      </w:r>
      <w:r w:rsidR="0095593C" w:rsidRPr="0095593C">
        <w:rPr>
          <w:rFonts w:ascii="Georgia" w:hAnsi="Georgia"/>
          <w:highlight w:val="yellow"/>
        </w:rPr>
        <w:t>federal</w:t>
      </w:r>
      <w:r w:rsidR="00F169A9">
        <w:rPr>
          <w:rFonts w:ascii="Georgia" w:hAnsi="Georgia"/>
          <w:highlight w:val="yellow"/>
        </w:rPr>
        <w:t xml:space="preserve"> and/or state” or</w:t>
      </w:r>
      <w:r w:rsidR="0095593C" w:rsidRPr="0095593C">
        <w:rPr>
          <w:rFonts w:ascii="Georgia" w:hAnsi="Georgia"/>
          <w:highlight w:val="yellow"/>
        </w:rPr>
        <w:t xml:space="preserve"> </w:t>
      </w:r>
      <w:r w:rsidR="00F169A9">
        <w:rPr>
          <w:rFonts w:ascii="Georgia" w:hAnsi="Georgia"/>
          <w:highlight w:val="yellow"/>
        </w:rPr>
        <w:t>“</w:t>
      </w:r>
      <w:r w:rsidR="0095593C" w:rsidRPr="0095593C">
        <w:rPr>
          <w:rFonts w:ascii="Georgia" w:hAnsi="Georgia"/>
          <w:highlight w:val="yellow"/>
        </w:rPr>
        <w:t>regional</w:t>
      </w:r>
      <w:r w:rsidR="00F169A9">
        <w:rPr>
          <w:rFonts w:ascii="Georgia" w:hAnsi="Georgia"/>
          <w:highlight w:val="yellow"/>
        </w:rPr>
        <w:t>”</w:t>
      </w:r>
      <w:r w:rsidR="0095593C" w:rsidRPr="0095593C">
        <w:rPr>
          <w:rFonts w:ascii="Georgia" w:hAnsi="Georgia"/>
          <w:highlight w:val="yellow"/>
        </w:rPr>
        <w:t>]</w:t>
      </w:r>
      <w:r w:rsidR="0095593C" w:rsidRPr="00BD6581">
        <w:rPr>
          <w:rFonts w:ascii="Georgia" w:hAnsi="Georgia"/>
        </w:rPr>
        <w:t xml:space="preserve"> </w:t>
      </w:r>
      <w:r w:rsidR="00F169A9">
        <w:rPr>
          <w:rFonts w:ascii="Georgia" w:hAnsi="Georgia"/>
        </w:rPr>
        <w:t>s</w:t>
      </w:r>
      <w:r w:rsidRPr="00BD6581">
        <w:rPr>
          <w:rFonts w:ascii="Georgia" w:hAnsi="Georgia"/>
        </w:rPr>
        <w:t>ource</w:t>
      </w:r>
      <w:r w:rsidR="00EA5CA5" w:rsidRPr="00BD6581">
        <w:rPr>
          <w:rFonts w:ascii="Georgia" w:hAnsi="Georgia"/>
        </w:rPr>
        <w:t>(</w:t>
      </w:r>
      <w:r w:rsidRPr="00BD6581">
        <w:rPr>
          <w:rFonts w:ascii="Georgia" w:hAnsi="Georgia"/>
        </w:rPr>
        <w:t>s</w:t>
      </w:r>
      <w:r w:rsidR="00EA5CA5" w:rsidRPr="00BD6581">
        <w:rPr>
          <w:rFonts w:ascii="Georgia" w:hAnsi="Georgia"/>
        </w:rPr>
        <w:t>)</w:t>
      </w:r>
      <w:r w:rsidRPr="00387A85">
        <w:rPr>
          <w:rFonts w:ascii="Georgia" w:hAnsi="Georgia"/>
        </w:rPr>
        <w:t>; and</w:t>
      </w:r>
    </w:p>
    <w:p w14:paraId="38F76CBA" w14:textId="6FE7DD51" w:rsidR="00BE05A0" w:rsidRPr="00387A85" w:rsidRDefault="00BE05A0" w:rsidP="00577A34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>Applicant</w:t>
      </w:r>
      <w:r w:rsidRPr="00387A85">
        <w:rPr>
          <w:rFonts w:ascii="Georgia" w:hAnsi="Georgia"/>
        </w:rPr>
        <w:t xml:space="preserve"> will provide any additional funding </w:t>
      </w:r>
      <w:r>
        <w:rPr>
          <w:rFonts w:ascii="Georgia" w:hAnsi="Georgia"/>
        </w:rPr>
        <w:t xml:space="preserve">that may be required beyond the original proposed </w:t>
      </w:r>
      <w:r w:rsidR="00894DDC" w:rsidRPr="00387A85">
        <w:rPr>
          <w:rFonts w:ascii="Georgia" w:hAnsi="Georgia"/>
          <w:smallCaps/>
        </w:rPr>
        <w:t>Application</w:t>
      </w:r>
      <w:r w:rsidR="00894DD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match amount </w:t>
      </w:r>
      <w:r w:rsidRPr="00387A85">
        <w:rPr>
          <w:rFonts w:ascii="Georgia" w:hAnsi="Georgia"/>
        </w:rPr>
        <w:t xml:space="preserve">to deliver the phase of the </w:t>
      </w:r>
      <w:r w:rsidRPr="00387A85">
        <w:rPr>
          <w:rFonts w:ascii="Georgia" w:hAnsi="Georgia"/>
          <w:smallCaps/>
        </w:rPr>
        <w:t>Project</w:t>
      </w:r>
      <w:r w:rsidRPr="00387A85">
        <w:rPr>
          <w:rFonts w:ascii="Georgia" w:hAnsi="Georgia"/>
        </w:rPr>
        <w:t xml:space="preserve"> that is awarded with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>; and</w:t>
      </w:r>
    </w:p>
    <w:p w14:paraId="5698A693" w14:textId="2DEDBB9A" w:rsidR="008A4D7C" w:rsidRPr="00387A85" w:rsidRDefault="008A4D7C" w:rsidP="008A4D7C">
      <w:pPr>
        <w:pStyle w:val="ListParagraph"/>
        <w:widowControl w:val="0"/>
        <w:numPr>
          <w:ilvl w:val="0"/>
          <w:numId w:val="3"/>
        </w:numPr>
        <w:spacing w:before="60" w:after="40" w:line="240" w:lineRule="auto"/>
        <w:contextualSpacing w:val="0"/>
        <w:rPr>
          <w:rFonts w:ascii="Georgia" w:hAnsi="Georgia"/>
        </w:rPr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 xml:space="preserve">understands that </w:t>
      </w:r>
      <w:r w:rsidRPr="00387A85">
        <w:rPr>
          <w:rFonts w:ascii="Georgia" w:hAnsi="Georgia"/>
          <w:smallCaps/>
        </w:rPr>
        <w:t>Alameda CTC Administered Funds</w:t>
      </w:r>
      <w:r w:rsidRPr="00387A85">
        <w:rPr>
          <w:rFonts w:ascii="Georgia" w:hAnsi="Georgia"/>
        </w:rPr>
        <w:t xml:space="preserve"> awarded to the </w:t>
      </w:r>
      <w:r w:rsidRPr="00A41F27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 </w:t>
      </w:r>
      <w:r w:rsidR="00955C79">
        <w:rPr>
          <w:rFonts w:ascii="Georgia" w:hAnsi="Georgia"/>
        </w:rPr>
        <w:t xml:space="preserve">are </w:t>
      </w:r>
      <w:r>
        <w:rPr>
          <w:rFonts w:ascii="Georgia" w:hAnsi="Georgia"/>
        </w:rPr>
        <w:t xml:space="preserve">limited to the Commission approved </w:t>
      </w:r>
      <w:r w:rsidRPr="00387A85">
        <w:rPr>
          <w:rFonts w:ascii="Georgia" w:hAnsi="Georgia"/>
        </w:rPr>
        <w:t xml:space="preserve">programmed amount </w:t>
      </w:r>
      <w:r>
        <w:rPr>
          <w:rFonts w:ascii="Georgia" w:hAnsi="Georgia"/>
        </w:rPr>
        <w:t xml:space="preserve">by </w:t>
      </w:r>
      <w:r w:rsidRPr="00387A85">
        <w:rPr>
          <w:rFonts w:ascii="Georgia" w:hAnsi="Georgia"/>
        </w:rPr>
        <w:t xml:space="preserve">phase, and therefore any cost increases or unexpected funding shortfalls cannot be expected to be funded by shifting funds between phases, or by requesting additional </w:t>
      </w:r>
      <w:r w:rsidRPr="00387A85">
        <w:rPr>
          <w:rFonts w:ascii="Georgia" w:hAnsi="Georgia"/>
          <w:smallCaps/>
        </w:rPr>
        <w:t xml:space="preserve">Alameda CTC Administered Funds; </w:t>
      </w:r>
      <w:r w:rsidRPr="00387A85">
        <w:rPr>
          <w:rFonts w:ascii="Georgia" w:hAnsi="Georgia"/>
        </w:rPr>
        <w:t>and</w:t>
      </w:r>
      <w:r>
        <w:rPr>
          <w:rFonts w:ascii="Georgia" w:hAnsi="Georgia"/>
        </w:rPr>
        <w:t xml:space="preserve"> </w:t>
      </w:r>
    </w:p>
    <w:p w14:paraId="6B8D367E" w14:textId="2675796B" w:rsidR="00BE05A0" w:rsidRPr="00387A85" w:rsidRDefault="00BE05A0" w:rsidP="00577A3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387A85">
        <w:rPr>
          <w:rFonts w:ascii="Georgia" w:hAnsi="Georgia"/>
          <w:smallCaps/>
        </w:rPr>
        <w:t xml:space="preserve">Applicant </w:t>
      </w:r>
      <w:r w:rsidRPr="00387A85">
        <w:rPr>
          <w:rFonts w:ascii="Georgia" w:hAnsi="Georgia"/>
        </w:rPr>
        <w:t>understands</w:t>
      </w:r>
      <w:r>
        <w:rPr>
          <w:rFonts w:ascii="Georgia" w:hAnsi="Georgia"/>
        </w:rPr>
        <w:t xml:space="preserve"> that any cost savings in the </w:t>
      </w:r>
      <w:r w:rsidRPr="00D65647">
        <w:rPr>
          <w:rFonts w:ascii="Georgia" w:hAnsi="Georgia"/>
          <w:smallCaps/>
        </w:rPr>
        <w:t>Alameda CTC</w:t>
      </w:r>
      <w:r>
        <w:rPr>
          <w:rFonts w:ascii="Georgia" w:hAnsi="Georgia"/>
        </w:rPr>
        <w:t xml:space="preserve">-funded phase(s) will be shared proportionally between </w:t>
      </w:r>
      <w:r w:rsidRPr="00387A85">
        <w:rPr>
          <w:rFonts w:ascii="Georgia" w:hAnsi="Georgia"/>
          <w:smallCaps/>
        </w:rPr>
        <w:t>Applicant</w:t>
      </w:r>
      <w:r>
        <w:rPr>
          <w:rFonts w:ascii="Georgia" w:hAnsi="Georgia"/>
        </w:rPr>
        <w:t xml:space="preserve"> and </w:t>
      </w:r>
      <w:r w:rsidRPr="00D65647">
        <w:rPr>
          <w:rFonts w:ascii="Georgia" w:hAnsi="Georgia"/>
          <w:smallCaps/>
        </w:rPr>
        <w:t>Alameda CTC</w:t>
      </w:r>
      <w:r w:rsidRPr="00387A85">
        <w:rPr>
          <w:rFonts w:ascii="Georgia" w:hAnsi="Georgia"/>
          <w:smallCaps/>
        </w:rPr>
        <w:t xml:space="preserve">; </w:t>
      </w:r>
      <w:r w:rsidRPr="00387A85">
        <w:rPr>
          <w:rFonts w:ascii="Georgia" w:hAnsi="Georgia"/>
        </w:rPr>
        <w:t>and</w:t>
      </w:r>
    </w:p>
    <w:p w14:paraId="034B7E72" w14:textId="05FB3CCA" w:rsidR="002B5A52" w:rsidRPr="002B5A52" w:rsidRDefault="002B5A52" w:rsidP="002B5A52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  <w:iCs/>
        </w:rPr>
      </w:pPr>
      <w:r w:rsidRPr="002B5A52">
        <w:rPr>
          <w:rFonts w:ascii="Georgia" w:hAnsi="Georgia"/>
          <w:smallCaps/>
        </w:rPr>
        <w:t>Applicant</w:t>
      </w:r>
      <w:r>
        <w:rPr>
          <w:rFonts w:ascii="Georgia" w:hAnsi="Georgia"/>
        </w:rPr>
        <w:t xml:space="preserve"> will </w:t>
      </w:r>
      <w:r w:rsidRPr="002B5A52">
        <w:rPr>
          <w:rFonts w:ascii="Georgia" w:hAnsi="Georgia"/>
          <w:iCs/>
        </w:rPr>
        <w:t xml:space="preserve">comply with the applicable requirements set forth in </w:t>
      </w:r>
      <w:r w:rsidRPr="002B5A52">
        <w:rPr>
          <w:rFonts w:ascii="Georgia" w:hAnsi="Georgia"/>
          <w:smallCaps/>
        </w:rPr>
        <w:t>Alameda CTC</w:t>
      </w:r>
      <w:r>
        <w:rPr>
          <w:rFonts w:ascii="Georgia" w:hAnsi="Georgia"/>
          <w:iCs/>
        </w:rPr>
        <w:t>’</w:t>
      </w:r>
      <w:r w:rsidRPr="002B5A52">
        <w:rPr>
          <w:rFonts w:ascii="Georgia" w:hAnsi="Georgia"/>
          <w:iCs/>
        </w:rPr>
        <w:t xml:space="preserve">s Local Business Contract Equity (“LBCE”) Program and related exhibits, as applicable, for professional services and construction contracts funded with Measure B, Measure BB, and/or VRF funds, such as including LBCE Program goal(s) and provisions in applicable solicitations and resulting contracts, providing timely notification to </w:t>
      </w:r>
      <w:r w:rsidRPr="002B5A52">
        <w:rPr>
          <w:rFonts w:ascii="Georgia" w:hAnsi="Georgia"/>
          <w:smallCaps/>
        </w:rPr>
        <w:t>Alameda CTC</w:t>
      </w:r>
      <w:r w:rsidRPr="002B5A52">
        <w:rPr>
          <w:rFonts w:ascii="Georgia" w:hAnsi="Georgia"/>
          <w:iCs/>
        </w:rPr>
        <w:t xml:space="preserve"> of applicable solicitations prior to advertisement, and adhering to reporting requirements.</w:t>
      </w:r>
    </w:p>
    <w:p w14:paraId="1BC0DEA2" w14:textId="24D08C99" w:rsidR="002C10C4" w:rsidRDefault="002C10C4" w:rsidP="00577A34">
      <w:pPr>
        <w:spacing w:before="60" w:after="0" w:line="240" w:lineRule="auto"/>
        <w:rPr>
          <w:rFonts w:ascii="Georgia" w:hAnsi="Georgia"/>
          <w:noProof/>
        </w:rPr>
      </w:pPr>
    </w:p>
    <w:p w14:paraId="603A3D65" w14:textId="404DB8E5" w:rsidR="00387A85" w:rsidRPr="00387A85" w:rsidRDefault="00387A85" w:rsidP="00577A34">
      <w:pPr>
        <w:spacing w:before="60" w:after="0" w:line="240" w:lineRule="auto"/>
        <w:rPr>
          <w:rFonts w:ascii="Georgia" w:hAnsi="Georgia"/>
          <w:noProof/>
        </w:rPr>
      </w:pPr>
      <w:r w:rsidRPr="00387A85">
        <w:rPr>
          <w:rFonts w:ascii="Georgia" w:hAnsi="Georgia"/>
          <w:noProof/>
        </w:rPr>
        <w:t xml:space="preserve">Duly passed and adopted by </w:t>
      </w:r>
      <w:r w:rsidRPr="00387A85">
        <w:rPr>
          <w:rFonts w:ascii="Georgia" w:hAnsi="Georgia"/>
          <w:noProof/>
          <w:highlight w:val="yellow"/>
        </w:rPr>
        <w:t>____________</w:t>
      </w:r>
      <w:r w:rsidRPr="00387A85">
        <w:rPr>
          <w:rFonts w:ascii="Georgia" w:hAnsi="Georgia"/>
          <w:noProof/>
        </w:rPr>
        <w:t xml:space="preserve"> at the </w:t>
      </w:r>
      <w:r w:rsidR="005E17AF" w:rsidRPr="005E17AF">
        <w:rPr>
          <w:rFonts w:ascii="Georgia" w:eastAsia="Times New Roman" w:hAnsi="Georgia"/>
          <w:bCs/>
          <w:caps/>
          <w:snapToGrid w:val="0"/>
          <w:highlight w:val="yellow"/>
        </w:rPr>
        <w:t>[</w:t>
      </w:r>
      <w:r w:rsidR="005E17AF" w:rsidRPr="005E17AF">
        <w:rPr>
          <w:rFonts w:ascii="Georgia" w:eastAsia="Times New Roman" w:hAnsi="Georgia"/>
          <w:bCs/>
          <w:snapToGrid w:val="0"/>
          <w:highlight w:val="yellow"/>
        </w:rPr>
        <w:t xml:space="preserve">insert name of </w:t>
      </w:r>
      <w:r w:rsidRPr="00387A85">
        <w:rPr>
          <w:rFonts w:ascii="Georgia" w:hAnsi="Georgia"/>
          <w:noProof/>
          <w:highlight w:val="yellow"/>
        </w:rPr>
        <w:t>governing body</w:t>
      </w:r>
      <w:r w:rsidR="005E17AF" w:rsidRPr="005E17AF">
        <w:rPr>
          <w:rFonts w:ascii="Georgia" w:eastAsia="Times New Roman" w:hAnsi="Georgia"/>
          <w:bCs/>
          <w:caps/>
          <w:snapToGrid w:val="0"/>
          <w:highlight w:val="yellow"/>
        </w:rPr>
        <w:t>]</w:t>
      </w:r>
      <w:r w:rsidRPr="00387A85">
        <w:rPr>
          <w:rFonts w:ascii="Georgia" w:hAnsi="Georgia"/>
          <w:noProof/>
        </w:rPr>
        <w:t xml:space="preserve"> meeting held on </w:t>
      </w:r>
      <w:r w:rsidRPr="00387A85">
        <w:rPr>
          <w:rFonts w:ascii="Georgia" w:hAnsi="Georgia"/>
          <w:noProof/>
          <w:highlight w:val="yellow"/>
        </w:rPr>
        <w:t>[day of week]</w:t>
      </w:r>
      <w:r w:rsidRPr="00387A85">
        <w:rPr>
          <w:rFonts w:ascii="Georgia" w:hAnsi="Georgia"/>
          <w:noProof/>
        </w:rPr>
        <w:t xml:space="preserve">, </w:t>
      </w:r>
      <w:r w:rsidRPr="00387A85">
        <w:rPr>
          <w:rFonts w:ascii="Georgia" w:hAnsi="Georgia"/>
          <w:noProof/>
          <w:highlight w:val="yellow"/>
        </w:rPr>
        <w:t>[date],</w:t>
      </w:r>
      <w:r w:rsidRPr="00387A85">
        <w:rPr>
          <w:rFonts w:ascii="Georgia" w:hAnsi="Georgia"/>
          <w:noProof/>
        </w:rPr>
        <w:t xml:space="preserve"> </w:t>
      </w:r>
      <w:r w:rsidRPr="00387A85">
        <w:rPr>
          <w:rFonts w:ascii="Georgia" w:hAnsi="Georgia"/>
          <w:noProof/>
          <w:highlight w:val="yellow"/>
        </w:rPr>
        <w:t>202X</w:t>
      </w:r>
      <w:r w:rsidRPr="00387A85">
        <w:rPr>
          <w:rFonts w:ascii="Georgia" w:hAnsi="Georgia"/>
          <w:noProof/>
        </w:rPr>
        <w:t xml:space="preserve"> in </w:t>
      </w:r>
      <w:r w:rsidRPr="00387A85">
        <w:rPr>
          <w:rFonts w:ascii="Georgia" w:hAnsi="Georgia"/>
          <w:noProof/>
          <w:highlight w:val="yellow"/>
        </w:rPr>
        <w:t>[city]</w:t>
      </w:r>
      <w:r w:rsidRPr="00387A85">
        <w:rPr>
          <w:rFonts w:ascii="Georgia" w:hAnsi="Georgia"/>
          <w:noProof/>
        </w:rPr>
        <w:t>, California by the following votes:</w:t>
      </w:r>
    </w:p>
    <w:p w14:paraId="355225D5" w14:textId="7777777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</w:p>
    <w:p w14:paraId="2B822390" w14:textId="7777777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</w:p>
    <w:p w14:paraId="3A9B1438" w14:textId="77777777" w:rsidR="00387A85" w:rsidRPr="00387A85" w:rsidRDefault="00387A85" w:rsidP="00B55300">
      <w:pPr>
        <w:tabs>
          <w:tab w:val="left" w:pos="2160"/>
          <w:tab w:val="left" w:pos="4680"/>
          <w:tab w:val="left" w:pos="7560"/>
        </w:tabs>
        <w:spacing w:after="0" w:line="240" w:lineRule="auto"/>
        <w:rPr>
          <w:rFonts w:ascii="Georgia" w:hAnsi="Georgia"/>
          <w:b/>
          <w:noProof/>
        </w:rPr>
      </w:pPr>
      <w:r w:rsidRPr="00387A85">
        <w:rPr>
          <w:rFonts w:ascii="Georgia" w:hAnsi="Georgia"/>
          <w:b/>
          <w:noProof/>
        </w:rPr>
        <w:t>AYES:</w:t>
      </w:r>
      <w:r w:rsidRPr="00387A85">
        <w:rPr>
          <w:rFonts w:ascii="Georgia" w:hAnsi="Georgia"/>
          <w:b/>
          <w:noProof/>
        </w:rPr>
        <w:tab/>
        <w:t>NOES:</w:t>
      </w:r>
      <w:r w:rsidRPr="00387A85">
        <w:rPr>
          <w:rFonts w:ascii="Georgia" w:hAnsi="Georgia"/>
          <w:b/>
          <w:noProof/>
        </w:rPr>
        <w:tab/>
        <w:t>ABSTAIN:</w:t>
      </w:r>
      <w:r w:rsidRPr="00387A85">
        <w:rPr>
          <w:rFonts w:ascii="Georgia" w:hAnsi="Georgia"/>
          <w:b/>
          <w:noProof/>
        </w:rPr>
        <w:tab/>
        <w:t>ABSENT:</w:t>
      </w:r>
    </w:p>
    <w:p w14:paraId="6A637811" w14:textId="77777777" w:rsidR="00387A85" w:rsidRPr="00387A85" w:rsidRDefault="00387A85" w:rsidP="00387A85">
      <w:pPr>
        <w:spacing w:after="0" w:line="240" w:lineRule="auto"/>
        <w:rPr>
          <w:rFonts w:ascii="Georgia" w:hAnsi="Georgia"/>
          <w:b/>
          <w:noProof/>
        </w:rPr>
      </w:pPr>
    </w:p>
    <w:p w14:paraId="05020835" w14:textId="77777777" w:rsidR="00387A85" w:rsidRPr="00387A85" w:rsidRDefault="00387A85" w:rsidP="00387A85">
      <w:pPr>
        <w:spacing w:after="0" w:line="240" w:lineRule="auto"/>
        <w:rPr>
          <w:rFonts w:ascii="Georgia" w:hAnsi="Georgia"/>
          <w:b/>
          <w:noProof/>
        </w:rPr>
        <w:sectPr w:rsidR="00387A85" w:rsidRPr="00387A85" w:rsidSect="009D3AB1">
          <w:footerReference w:type="default" r:id="rId11"/>
          <w:footerReference w:type="first" r:id="rId12"/>
          <w:pgSz w:w="12240" w:h="15840" w:code="1"/>
          <w:pgMar w:top="1440" w:right="1440" w:bottom="720" w:left="1440" w:header="432" w:footer="720" w:gutter="0"/>
          <w:pgNumType w:start="1"/>
          <w:cols w:space="720"/>
          <w:docGrid w:linePitch="360"/>
        </w:sectPr>
      </w:pPr>
    </w:p>
    <w:p w14:paraId="600D3916" w14:textId="77777777" w:rsidR="005909CF" w:rsidRDefault="005909CF" w:rsidP="00387A85">
      <w:pPr>
        <w:spacing w:after="0" w:line="240" w:lineRule="auto"/>
        <w:rPr>
          <w:rFonts w:ascii="Georgia" w:hAnsi="Georgia"/>
          <w:b/>
          <w:noProof/>
        </w:rPr>
      </w:pPr>
    </w:p>
    <w:p w14:paraId="3A019F8A" w14:textId="0FAC4CDB" w:rsidR="00387A85" w:rsidRPr="00387A85" w:rsidRDefault="00387A85" w:rsidP="00387A85">
      <w:pPr>
        <w:spacing w:after="0" w:line="240" w:lineRule="auto"/>
        <w:rPr>
          <w:rFonts w:ascii="Georgia" w:hAnsi="Georgia"/>
          <w:b/>
          <w:noProof/>
        </w:rPr>
      </w:pPr>
      <w:r w:rsidRPr="00387A85">
        <w:rPr>
          <w:rFonts w:ascii="Georgia" w:hAnsi="Georgia"/>
          <w:b/>
          <w:noProof/>
        </w:rPr>
        <w:t>SIGNED:</w:t>
      </w:r>
    </w:p>
    <w:p w14:paraId="6B523324" w14:textId="7777777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</w:p>
    <w:p w14:paraId="4B80ED41" w14:textId="7777777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  <w:r w:rsidRPr="00387A85">
        <w:rPr>
          <w:rFonts w:ascii="Georgia" w:hAnsi="Georgia"/>
          <w:noProof/>
        </w:rPr>
        <w:t>_______________________________</w:t>
      </w:r>
    </w:p>
    <w:p w14:paraId="2C1AB626" w14:textId="45DF56AB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  <w:r w:rsidRPr="00387A85">
        <w:rPr>
          <w:rFonts w:ascii="Georgia" w:hAnsi="Georgia"/>
          <w:noProof/>
          <w:highlight w:val="yellow"/>
        </w:rPr>
        <w:t xml:space="preserve">[Insert name and title of </w:t>
      </w:r>
      <w:r w:rsidR="005909CF">
        <w:rPr>
          <w:rFonts w:ascii="Georgia" w:hAnsi="Georgia"/>
          <w:noProof/>
          <w:highlight w:val="yellow"/>
        </w:rPr>
        <w:t>board/</w:t>
      </w:r>
      <w:r w:rsidRPr="00387A85">
        <w:rPr>
          <w:rFonts w:ascii="Georgia" w:hAnsi="Georgia"/>
          <w:noProof/>
          <w:highlight w:val="yellow"/>
        </w:rPr>
        <w:t>council chair]</w:t>
      </w:r>
    </w:p>
    <w:p w14:paraId="37C1FBBE" w14:textId="77777777" w:rsidR="00990A7D" w:rsidRDefault="00990A7D" w:rsidP="00387A85">
      <w:pPr>
        <w:spacing w:after="0" w:line="240" w:lineRule="auto"/>
        <w:rPr>
          <w:rFonts w:ascii="Georgia" w:hAnsi="Georgia"/>
          <w:b/>
          <w:noProof/>
        </w:rPr>
      </w:pPr>
    </w:p>
    <w:p w14:paraId="17CA99FD" w14:textId="030A288B" w:rsidR="00387A85" w:rsidRPr="00387A85" w:rsidRDefault="00387A85" w:rsidP="00387A85">
      <w:pPr>
        <w:spacing w:after="0" w:line="240" w:lineRule="auto"/>
        <w:rPr>
          <w:rFonts w:ascii="Georgia" w:hAnsi="Georgia"/>
          <w:b/>
          <w:noProof/>
        </w:rPr>
      </w:pPr>
      <w:r w:rsidRPr="00387A85">
        <w:rPr>
          <w:rFonts w:ascii="Georgia" w:hAnsi="Georgia"/>
          <w:b/>
          <w:noProof/>
        </w:rPr>
        <w:t>ATTEST:</w:t>
      </w:r>
    </w:p>
    <w:p w14:paraId="52822BA4" w14:textId="7777777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</w:p>
    <w:p w14:paraId="66D11D46" w14:textId="11EDDCD7" w:rsidR="00387A85" w:rsidRPr="00387A85" w:rsidRDefault="00387A85" w:rsidP="00387A85">
      <w:pPr>
        <w:spacing w:after="0" w:line="240" w:lineRule="auto"/>
        <w:rPr>
          <w:rFonts w:ascii="Georgia" w:hAnsi="Georgia"/>
          <w:noProof/>
        </w:rPr>
      </w:pPr>
      <w:r w:rsidRPr="00387A85">
        <w:rPr>
          <w:rFonts w:ascii="Georgia" w:hAnsi="Georgia"/>
          <w:noProof/>
        </w:rPr>
        <w:t>______________________________</w:t>
      </w:r>
    </w:p>
    <w:p w14:paraId="2CF1FBC0" w14:textId="1D93C3EE" w:rsidR="00D123BE" w:rsidRPr="00387A85" w:rsidRDefault="00387A85" w:rsidP="00387A85">
      <w:pPr>
        <w:spacing w:after="0" w:line="240" w:lineRule="auto"/>
        <w:rPr>
          <w:rFonts w:ascii="Georgia" w:hAnsi="Georgia" w:cs="Segoe UI"/>
        </w:rPr>
      </w:pPr>
      <w:r w:rsidRPr="00387A85">
        <w:rPr>
          <w:rFonts w:ascii="Georgia" w:hAnsi="Georgia"/>
          <w:noProof/>
          <w:highlight w:val="yellow"/>
        </w:rPr>
        <w:t xml:space="preserve">[Insert name and title of </w:t>
      </w:r>
      <w:r w:rsidR="005909CF">
        <w:rPr>
          <w:rFonts w:ascii="Georgia" w:hAnsi="Georgia"/>
          <w:noProof/>
          <w:highlight w:val="yellow"/>
        </w:rPr>
        <w:t>clerk</w:t>
      </w:r>
      <w:r w:rsidR="008D2FBA">
        <w:rPr>
          <w:rFonts w:ascii="Georgia" w:hAnsi="Georgia"/>
          <w:noProof/>
          <w:highlight w:val="yellow"/>
        </w:rPr>
        <w:t>]</w:t>
      </w:r>
    </w:p>
    <w:p w14:paraId="1AA48942" w14:textId="77777777" w:rsidR="0089693F" w:rsidRPr="00387A85" w:rsidRDefault="0089693F" w:rsidP="00A97B6D">
      <w:pPr>
        <w:spacing w:after="0" w:line="240" w:lineRule="auto"/>
        <w:rPr>
          <w:rFonts w:ascii="Georgia" w:hAnsi="Georgia"/>
          <w:noProof/>
        </w:rPr>
      </w:pPr>
    </w:p>
    <w:sectPr w:rsidR="0089693F" w:rsidRPr="00387A85" w:rsidSect="001131FB">
      <w:footerReference w:type="default" r:id="rId13"/>
      <w:type w:val="continuous"/>
      <w:pgSz w:w="12240" w:h="15840" w:code="1"/>
      <w:pgMar w:top="1440" w:right="1440" w:bottom="720" w:left="1440" w:header="432" w:footer="720" w:gutter="0"/>
      <w:cols w:num="2" w:space="18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652EE" w16cex:dateUtc="2024-06-26T15:42:00Z"/>
  <w16cex:commentExtensible w16cex:durableId="2A26538F" w16cex:dateUtc="2024-06-26T15:45:00Z"/>
  <w16cex:commentExtensible w16cex:durableId="2A264F8B" w16cex:dateUtc="2024-06-26T15:27:00Z"/>
  <w16cex:commentExtensible w16cex:durableId="2A265430" w16cex:dateUtc="2024-06-26T15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A4B4F" w14:textId="77777777" w:rsidR="00D34454" w:rsidRDefault="00D34454" w:rsidP="00F93396">
      <w:pPr>
        <w:spacing w:after="0" w:line="240" w:lineRule="auto"/>
      </w:pPr>
      <w:r>
        <w:separator/>
      </w:r>
    </w:p>
  </w:endnote>
  <w:endnote w:type="continuationSeparator" w:id="0">
    <w:p w14:paraId="48102686" w14:textId="77777777" w:rsidR="00D34454" w:rsidRDefault="00D34454" w:rsidP="00F9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1F8F" w14:textId="1785DBA4" w:rsidR="009D3AB1" w:rsidRDefault="009D3AB1" w:rsidP="009D3AB1">
    <w:pPr>
      <w:pStyle w:val="Footer"/>
      <w:pBdr>
        <w:bottom w:val="single" w:sz="6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8773" w14:textId="77777777" w:rsidR="00577A34" w:rsidRDefault="00577A34" w:rsidP="009D3AB1">
    <w:pPr>
      <w:pStyle w:val="Footer"/>
      <w:jc w:val="right"/>
    </w:pPr>
  </w:p>
  <w:p w14:paraId="167788EA" w14:textId="58E969DF" w:rsidR="009D3AB1" w:rsidRPr="009D3AB1" w:rsidRDefault="009D3AB1" w:rsidP="009D3AB1">
    <w:pPr>
      <w:pStyle w:val="Footer"/>
      <w:jc w:val="right"/>
      <w:rPr>
        <w:bCs/>
      </w:rPr>
    </w:pPr>
    <w:r w:rsidRPr="009D3AB1">
      <w:t xml:space="preserve">Page </w:t>
    </w:r>
    <w:r w:rsidRPr="009D3AB1">
      <w:rPr>
        <w:bCs/>
      </w:rPr>
      <w:fldChar w:fldCharType="begin"/>
    </w:r>
    <w:r w:rsidRPr="009D3AB1">
      <w:rPr>
        <w:bCs/>
      </w:rPr>
      <w:instrText xml:space="preserve"> PAGE  \* Arabic  \* MERGEFORMAT </w:instrText>
    </w:r>
    <w:r w:rsidRPr="009D3AB1">
      <w:rPr>
        <w:bCs/>
      </w:rPr>
      <w:fldChar w:fldCharType="separate"/>
    </w:r>
    <w:r w:rsidRPr="009D3AB1">
      <w:rPr>
        <w:bCs/>
        <w:noProof/>
      </w:rPr>
      <w:t>1</w:t>
    </w:r>
    <w:r w:rsidRPr="009D3AB1">
      <w:rPr>
        <w:bCs/>
      </w:rPr>
      <w:fldChar w:fldCharType="end"/>
    </w:r>
    <w:r w:rsidRPr="009D3AB1">
      <w:t xml:space="preserve"> of </w:t>
    </w:r>
    <w:r>
      <w:rPr>
        <w:bCs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842111"/>
      <w:docPartObj>
        <w:docPartGallery w:val="Page Numbers (Top of Page)"/>
        <w:docPartUnique/>
      </w:docPartObj>
    </w:sdtPr>
    <w:sdtEndPr/>
    <w:sdtContent>
      <w:p w14:paraId="2987A89C" w14:textId="77777777" w:rsidR="009D3AB1" w:rsidRDefault="009D3AB1" w:rsidP="009D3AB1">
        <w:pPr>
          <w:jc w:val="center"/>
        </w:pPr>
      </w:p>
      <w:p w14:paraId="212AEE09" w14:textId="7900AA06" w:rsidR="00387A85" w:rsidRDefault="00387A85" w:rsidP="009D3AB1">
        <w:pPr>
          <w:jc w:val="center"/>
        </w:pPr>
        <w:r w:rsidRPr="00B71160">
          <w:rPr>
            <w:rFonts w:ascii="Garamond" w:hAnsi="Garamond"/>
          </w:rPr>
          <w:t xml:space="preserve">Page </w:t>
        </w:r>
        <w:r w:rsidRPr="00B71160">
          <w:rPr>
            <w:rFonts w:ascii="Garamond" w:hAnsi="Garamond"/>
          </w:rPr>
          <w:fldChar w:fldCharType="begin"/>
        </w:r>
        <w:r w:rsidRPr="00B71160">
          <w:rPr>
            <w:rFonts w:ascii="Garamond" w:hAnsi="Garamond"/>
          </w:rPr>
          <w:instrText xml:space="preserve"> PAGE </w:instrText>
        </w:r>
        <w:r w:rsidRPr="00B71160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</w:t>
        </w:r>
        <w:r w:rsidRPr="00B71160">
          <w:rPr>
            <w:rFonts w:ascii="Garamond" w:hAnsi="Garamond"/>
            <w:noProof/>
          </w:rPr>
          <w:fldChar w:fldCharType="end"/>
        </w:r>
        <w:r w:rsidRPr="00B71160">
          <w:rPr>
            <w:rFonts w:ascii="Garamond" w:hAnsi="Garamond"/>
          </w:rPr>
          <w:t xml:space="preserve"> of </w:t>
        </w:r>
        <w:r>
          <w:rPr>
            <w:rFonts w:ascii="Garamond" w:hAnsi="Garamond"/>
          </w:rPr>
          <w:t>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240851"/>
      <w:docPartObj>
        <w:docPartGallery w:val="Page Numbers (Top of Page)"/>
        <w:docPartUnique/>
      </w:docPartObj>
    </w:sdtPr>
    <w:sdtEndPr/>
    <w:sdtContent>
      <w:p w14:paraId="0889BBB2" w14:textId="26F25596" w:rsidR="00387A85" w:rsidRDefault="009F1851" w:rsidP="00387A85">
        <w:pP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9C08" w14:textId="77777777" w:rsidR="00D34454" w:rsidRDefault="00D34454" w:rsidP="00F93396">
      <w:pPr>
        <w:spacing w:after="0" w:line="240" w:lineRule="auto"/>
      </w:pPr>
      <w:r>
        <w:separator/>
      </w:r>
    </w:p>
  </w:footnote>
  <w:footnote w:type="continuationSeparator" w:id="0">
    <w:p w14:paraId="6FEBA013" w14:textId="77777777" w:rsidR="00D34454" w:rsidRDefault="00D34454" w:rsidP="00F9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FA6F" w14:textId="77777777" w:rsidR="003E06D5" w:rsidRDefault="003E06D5" w:rsidP="006E1AF9">
    <w:pPr>
      <w:pStyle w:val="Header"/>
      <w:ind w:left="-900"/>
    </w:pPr>
  </w:p>
  <w:p w14:paraId="53355C66" w14:textId="77777777" w:rsidR="003E06D5" w:rsidRDefault="003E06D5" w:rsidP="006E1AF9">
    <w:pPr>
      <w:pStyle w:val="Header"/>
      <w:ind w:left="-900"/>
    </w:pPr>
  </w:p>
  <w:p w14:paraId="41269A5C" w14:textId="77777777" w:rsidR="003E06D5" w:rsidRDefault="003E06D5" w:rsidP="006E1AF9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069"/>
    <w:multiLevelType w:val="hybridMultilevel"/>
    <w:tmpl w:val="34CE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AA8"/>
    <w:multiLevelType w:val="hybridMultilevel"/>
    <w:tmpl w:val="D87A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44F"/>
    <w:multiLevelType w:val="hybridMultilevel"/>
    <w:tmpl w:val="CF56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05F6"/>
    <w:multiLevelType w:val="hybridMultilevel"/>
    <w:tmpl w:val="C042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798"/>
    <w:multiLevelType w:val="hybridMultilevel"/>
    <w:tmpl w:val="EB1C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E630B"/>
    <w:multiLevelType w:val="hybridMultilevel"/>
    <w:tmpl w:val="CB146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A46AD7"/>
    <w:multiLevelType w:val="singleLevel"/>
    <w:tmpl w:val="3EDE561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Garamond" w:eastAsia="Calibri" w:hAnsi="Garamond" w:cs="Times New Roman"/>
        <w:b w:val="0"/>
        <w:i w:val="0"/>
        <w:sz w:val="22"/>
      </w:rPr>
    </w:lvl>
  </w:abstractNum>
  <w:abstractNum w:abstractNumId="7" w15:restartNumberingAfterBreak="0">
    <w:nsid w:val="65E721F1"/>
    <w:multiLevelType w:val="hybridMultilevel"/>
    <w:tmpl w:val="B5504F48"/>
    <w:lvl w:ilvl="0" w:tplc="CCE4D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12227"/>
    <w:multiLevelType w:val="hybridMultilevel"/>
    <w:tmpl w:val="FDC07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E1A95"/>
    <w:multiLevelType w:val="hybridMultilevel"/>
    <w:tmpl w:val="D87A6F8A"/>
    <w:lvl w:ilvl="0" w:tplc="7324990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96"/>
    <w:rsid w:val="000028F3"/>
    <w:rsid w:val="00002CB1"/>
    <w:rsid w:val="00023427"/>
    <w:rsid w:val="00051BDC"/>
    <w:rsid w:val="0007157C"/>
    <w:rsid w:val="0009455C"/>
    <w:rsid w:val="00094B13"/>
    <w:rsid w:val="000A77A1"/>
    <w:rsid w:val="000A796F"/>
    <w:rsid w:val="000B32BA"/>
    <w:rsid w:val="000B462D"/>
    <w:rsid w:val="000C0CCA"/>
    <w:rsid w:val="000C2B73"/>
    <w:rsid w:val="000D2B86"/>
    <w:rsid w:val="000D411D"/>
    <w:rsid w:val="000E29C9"/>
    <w:rsid w:val="000F4CF8"/>
    <w:rsid w:val="00101F7B"/>
    <w:rsid w:val="00104E1F"/>
    <w:rsid w:val="001131FB"/>
    <w:rsid w:val="001360B9"/>
    <w:rsid w:val="001430A9"/>
    <w:rsid w:val="001472E2"/>
    <w:rsid w:val="00153668"/>
    <w:rsid w:val="00175F1D"/>
    <w:rsid w:val="001A1B10"/>
    <w:rsid w:val="001B210B"/>
    <w:rsid w:val="001C028B"/>
    <w:rsid w:val="001C3998"/>
    <w:rsid w:val="001D4595"/>
    <w:rsid w:val="001D7FC3"/>
    <w:rsid w:val="001E3401"/>
    <w:rsid w:val="001F0CB2"/>
    <w:rsid w:val="001F3913"/>
    <w:rsid w:val="001F5163"/>
    <w:rsid w:val="00201761"/>
    <w:rsid w:val="00210AAB"/>
    <w:rsid w:val="0022530C"/>
    <w:rsid w:val="00225599"/>
    <w:rsid w:val="00286C7C"/>
    <w:rsid w:val="00290D71"/>
    <w:rsid w:val="002A0AE0"/>
    <w:rsid w:val="002A1F49"/>
    <w:rsid w:val="002A3846"/>
    <w:rsid w:val="002A580B"/>
    <w:rsid w:val="002B38CD"/>
    <w:rsid w:val="002B5A52"/>
    <w:rsid w:val="002C10C4"/>
    <w:rsid w:val="002C44BC"/>
    <w:rsid w:val="002E01E7"/>
    <w:rsid w:val="002F2528"/>
    <w:rsid w:val="002F33FC"/>
    <w:rsid w:val="002F524D"/>
    <w:rsid w:val="00306106"/>
    <w:rsid w:val="003218FD"/>
    <w:rsid w:val="00324739"/>
    <w:rsid w:val="00342F99"/>
    <w:rsid w:val="00343A78"/>
    <w:rsid w:val="0034720E"/>
    <w:rsid w:val="00362DF2"/>
    <w:rsid w:val="003652CF"/>
    <w:rsid w:val="00372D73"/>
    <w:rsid w:val="003730F1"/>
    <w:rsid w:val="003779F0"/>
    <w:rsid w:val="00387A85"/>
    <w:rsid w:val="003902C8"/>
    <w:rsid w:val="003A1C07"/>
    <w:rsid w:val="003B04AE"/>
    <w:rsid w:val="003B5DA9"/>
    <w:rsid w:val="003C1B4E"/>
    <w:rsid w:val="003C3452"/>
    <w:rsid w:val="003D1EA6"/>
    <w:rsid w:val="003E06D5"/>
    <w:rsid w:val="003F5628"/>
    <w:rsid w:val="003F647D"/>
    <w:rsid w:val="003F718D"/>
    <w:rsid w:val="00405413"/>
    <w:rsid w:val="00445B5A"/>
    <w:rsid w:val="00447391"/>
    <w:rsid w:val="004713A6"/>
    <w:rsid w:val="004A316F"/>
    <w:rsid w:val="0050552C"/>
    <w:rsid w:val="00511BB7"/>
    <w:rsid w:val="00525598"/>
    <w:rsid w:val="005358D5"/>
    <w:rsid w:val="00557118"/>
    <w:rsid w:val="00562BED"/>
    <w:rsid w:val="005706A7"/>
    <w:rsid w:val="00577A34"/>
    <w:rsid w:val="00585CD9"/>
    <w:rsid w:val="005909CF"/>
    <w:rsid w:val="005D16CB"/>
    <w:rsid w:val="005E17AF"/>
    <w:rsid w:val="005F1D95"/>
    <w:rsid w:val="005F2825"/>
    <w:rsid w:val="006002F3"/>
    <w:rsid w:val="0060448A"/>
    <w:rsid w:val="0061229B"/>
    <w:rsid w:val="00615A34"/>
    <w:rsid w:val="00625A1B"/>
    <w:rsid w:val="006301DC"/>
    <w:rsid w:val="00632A13"/>
    <w:rsid w:val="00660DD7"/>
    <w:rsid w:val="0066620A"/>
    <w:rsid w:val="006924BB"/>
    <w:rsid w:val="00693D02"/>
    <w:rsid w:val="006B0AAE"/>
    <w:rsid w:val="006B2E47"/>
    <w:rsid w:val="006B4B2C"/>
    <w:rsid w:val="006C0AB1"/>
    <w:rsid w:val="006C2448"/>
    <w:rsid w:val="006C5C00"/>
    <w:rsid w:val="006D2E6A"/>
    <w:rsid w:val="006E1AF9"/>
    <w:rsid w:val="006F39CF"/>
    <w:rsid w:val="007003A5"/>
    <w:rsid w:val="00710533"/>
    <w:rsid w:val="007137C1"/>
    <w:rsid w:val="00724159"/>
    <w:rsid w:val="0075245C"/>
    <w:rsid w:val="00761C73"/>
    <w:rsid w:val="007702C2"/>
    <w:rsid w:val="0077143D"/>
    <w:rsid w:val="00773779"/>
    <w:rsid w:val="00780117"/>
    <w:rsid w:val="00781FBA"/>
    <w:rsid w:val="007909C8"/>
    <w:rsid w:val="007A2E4C"/>
    <w:rsid w:val="007A3151"/>
    <w:rsid w:val="007B5351"/>
    <w:rsid w:val="007B7969"/>
    <w:rsid w:val="007C04F1"/>
    <w:rsid w:val="007C185E"/>
    <w:rsid w:val="007D0253"/>
    <w:rsid w:val="007E2EB8"/>
    <w:rsid w:val="007F26A4"/>
    <w:rsid w:val="008025FD"/>
    <w:rsid w:val="0080378F"/>
    <w:rsid w:val="0083302E"/>
    <w:rsid w:val="00834A60"/>
    <w:rsid w:val="00852F05"/>
    <w:rsid w:val="00894DDC"/>
    <w:rsid w:val="0089693F"/>
    <w:rsid w:val="008A4D7C"/>
    <w:rsid w:val="008B0DF4"/>
    <w:rsid w:val="008B6DA3"/>
    <w:rsid w:val="008C0702"/>
    <w:rsid w:val="008C1CCD"/>
    <w:rsid w:val="008C38F6"/>
    <w:rsid w:val="008C79AE"/>
    <w:rsid w:val="008D2FBA"/>
    <w:rsid w:val="008E583D"/>
    <w:rsid w:val="008F1ED6"/>
    <w:rsid w:val="008F434E"/>
    <w:rsid w:val="009039AD"/>
    <w:rsid w:val="00911BCE"/>
    <w:rsid w:val="00913293"/>
    <w:rsid w:val="00922EB8"/>
    <w:rsid w:val="00946518"/>
    <w:rsid w:val="00947A4F"/>
    <w:rsid w:val="009552E9"/>
    <w:rsid w:val="0095593C"/>
    <w:rsid w:val="00955B2E"/>
    <w:rsid w:val="00955C79"/>
    <w:rsid w:val="00956783"/>
    <w:rsid w:val="00960FB5"/>
    <w:rsid w:val="00967012"/>
    <w:rsid w:val="0097189F"/>
    <w:rsid w:val="00977DE4"/>
    <w:rsid w:val="009808E0"/>
    <w:rsid w:val="00990A7D"/>
    <w:rsid w:val="00994754"/>
    <w:rsid w:val="009B768C"/>
    <w:rsid w:val="009C0242"/>
    <w:rsid w:val="009C27A4"/>
    <w:rsid w:val="009D2492"/>
    <w:rsid w:val="009D3AB1"/>
    <w:rsid w:val="009E3563"/>
    <w:rsid w:val="009F48BF"/>
    <w:rsid w:val="009F646D"/>
    <w:rsid w:val="00A036D9"/>
    <w:rsid w:val="00A03A0D"/>
    <w:rsid w:val="00A074F8"/>
    <w:rsid w:val="00A11743"/>
    <w:rsid w:val="00A23C9A"/>
    <w:rsid w:val="00A351E2"/>
    <w:rsid w:val="00A47E76"/>
    <w:rsid w:val="00A56720"/>
    <w:rsid w:val="00A67CB9"/>
    <w:rsid w:val="00A80DCD"/>
    <w:rsid w:val="00A97B6D"/>
    <w:rsid w:val="00AB72D0"/>
    <w:rsid w:val="00AD110C"/>
    <w:rsid w:val="00AE0076"/>
    <w:rsid w:val="00AF0BDA"/>
    <w:rsid w:val="00AF33F1"/>
    <w:rsid w:val="00B079B7"/>
    <w:rsid w:val="00B1725A"/>
    <w:rsid w:val="00B43C62"/>
    <w:rsid w:val="00B44DD0"/>
    <w:rsid w:val="00B5176C"/>
    <w:rsid w:val="00B54FC1"/>
    <w:rsid w:val="00B55300"/>
    <w:rsid w:val="00B665AF"/>
    <w:rsid w:val="00B71160"/>
    <w:rsid w:val="00B72198"/>
    <w:rsid w:val="00B736DD"/>
    <w:rsid w:val="00B8137D"/>
    <w:rsid w:val="00BA5B95"/>
    <w:rsid w:val="00BC34F0"/>
    <w:rsid w:val="00BC46CD"/>
    <w:rsid w:val="00BD29B5"/>
    <w:rsid w:val="00BD6581"/>
    <w:rsid w:val="00BE00AE"/>
    <w:rsid w:val="00BE05A0"/>
    <w:rsid w:val="00BF6502"/>
    <w:rsid w:val="00C156C2"/>
    <w:rsid w:val="00C25002"/>
    <w:rsid w:val="00C33BB5"/>
    <w:rsid w:val="00C472B7"/>
    <w:rsid w:val="00C47637"/>
    <w:rsid w:val="00C52120"/>
    <w:rsid w:val="00C56F16"/>
    <w:rsid w:val="00C71579"/>
    <w:rsid w:val="00C76246"/>
    <w:rsid w:val="00CA320E"/>
    <w:rsid w:val="00CB5935"/>
    <w:rsid w:val="00CD7192"/>
    <w:rsid w:val="00CE2BE0"/>
    <w:rsid w:val="00CE55CE"/>
    <w:rsid w:val="00CE7560"/>
    <w:rsid w:val="00CF40E0"/>
    <w:rsid w:val="00D059BF"/>
    <w:rsid w:val="00D113CB"/>
    <w:rsid w:val="00D123BE"/>
    <w:rsid w:val="00D22280"/>
    <w:rsid w:val="00D34454"/>
    <w:rsid w:val="00D37EDF"/>
    <w:rsid w:val="00D51C25"/>
    <w:rsid w:val="00D575F7"/>
    <w:rsid w:val="00D5766E"/>
    <w:rsid w:val="00D6510B"/>
    <w:rsid w:val="00D81519"/>
    <w:rsid w:val="00DC04AA"/>
    <w:rsid w:val="00DD6EE5"/>
    <w:rsid w:val="00DE7696"/>
    <w:rsid w:val="00DF1234"/>
    <w:rsid w:val="00E03FD9"/>
    <w:rsid w:val="00E051DA"/>
    <w:rsid w:val="00E07134"/>
    <w:rsid w:val="00E10D09"/>
    <w:rsid w:val="00E14E79"/>
    <w:rsid w:val="00E21DD4"/>
    <w:rsid w:val="00E25531"/>
    <w:rsid w:val="00E27419"/>
    <w:rsid w:val="00E43C24"/>
    <w:rsid w:val="00E511EE"/>
    <w:rsid w:val="00E864C6"/>
    <w:rsid w:val="00E97268"/>
    <w:rsid w:val="00EA5CA5"/>
    <w:rsid w:val="00EA7800"/>
    <w:rsid w:val="00EB146B"/>
    <w:rsid w:val="00EB747F"/>
    <w:rsid w:val="00EC397C"/>
    <w:rsid w:val="00EF3F7C"/>
    <w:rsid w:val="00EF7898"/>
    <w:rsid w:val="00F10121"/>
    <w:rsid w:val="00F169A9"/>
    <w:rsid w:val="00F538E1"/>
    <w:rsid w:val="00F80399"/>
    <w:rsid w:val="00F869EE"/>
    <w:rsid w:val="00F9254A"/>
    <w:rsid w:val="00F93396"/>
    <w:rsid w:val="00FA4542"/>
    <w:rsid w:val="00FC0640"/>
    <w:rsid w:val="00FE2733"/>
    <w:rsid w:val="00FF054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BD284E0"/>
  <w15:docId w15:val="{382D8E11-E792-45AE-9251-1BEE3124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D12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E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EB8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39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F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39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9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E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4720E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4720E"/>
    <w:rPr>
      <w:rFonts w:ascii="Times New Roman" w:eastAsia="Times New Roman" w:hAnsi="Times New Roman"/>
      <w:sz w:val="22"/>
    </w:rPr>
  </w:style>
  <w:style w:type="paragraph" w:customStyle="1" w:styleId="ResDateBlock-Att">
    <w:name w:val="Res Date Block-Att"/>
    <w:basedOn w:val="Normal"/>
    <w:rsid w:val="00A97B6D"/>
    <w:pPr>
      <w:tabs>
        <w:tab w:val="left" w:pos="6020"/>
        <w:tab w:val="right" w:pos="6920"/>
        <w:tab w:val="left" w:pos="8720"/>
      </w:tabs>
      <w:overflowPunct w:val="0"/>
      <w:autoSpaceDE w:val="0"/>
      <w:autoSpaceDN w:val="0"/>
      <w:adjustRightInd w:val="0"/>
      <w:spacing w:after="0" w:line="240" w:lineRule="auto"/>
      <w:ind w:right="-90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04E1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DC04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4A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4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4A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7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5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F7"/>
    <w:rPr>
      <w:b/>
      <w:bCs/>
    </w:rPr>
  </w:style>
  <w:style w:type="paragraph" w:styleId="Revision">
    <w:name w:val="Revision"/>
    <w:hidden/>
    <w:uiPriority w:val="99"/>
    <w:semiHidden/>
    <w:rsid w:val="00C4763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12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2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5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0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58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medactc.org/funding/funding-opportunities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87F6-519F-4391-8496-79A2269B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1440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Actia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Jacki Taylor</cp:lastModifiedBy>
  <cp:revision>8</cp:revision>
  <cp:lastPrinted>2012-01-06T02:17:00Z</cp:lastPrinted>
  <dcterms:created xsi:type="dcterms:W3CDTF">2024-07-24T15:42:00Z</dcterms:created>
  <dcterms:modified xsi:type="dcterms:W3CDTF">2024-07-24T16:35:00Z</dcterms:modified>
</cp:coreProperties>
</file>