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4ADA" w14:textId="77777777" w:rsidR="00C959A0" w:rsidRPr="00C959A0" w:rsidRDefault="00C959A0" w:rsidP="00C959A0">
      <w:pPr>
        <w:spacing w:after="0"/>
        <w:jc w:val="center"/>
        <w:rPr>
          <w:rFonts w:cstheme="minorHAnsi"/>
          <w:b/>
          <w:color w:val="0069AA"/>
          <w:sz w:val="28"/>
          <w:szCs w:val="24"/>
        </w:rPr>
      </w:pPr>
    </w:p>
    <w:p w14:paraId="19EE2766" w14:textId="40D2F13A" w:rsidR="00C17977" w:rsidRPr="00CE51B5" w:rsidRDefault="00611CDD" w:rsidP="00C959A0">
      <w:pPr>
        <w:spacing w:after="0"/>
        <w:jc w:val="center"/>
        <w:rPr>
          <w:rFonts w:ascii="Century Gothic" w:hAnsi="Century Gothic" w:cstheme="minorHAnsi"/>
          <w:b/>
          <w:color w:val="0069AA"/>
          <w:sz w:val="32"/>
          <w:szCs w:val="34"/>
        </w:rPr>
      </w:pPr>
      <w:r w:rsidRPr="00CE51B5">
        <w:rPr>
          <w:rFonts w:ascii="Century Gothic" w:hAnsi="Century Gothic" w:cstheme="minorHAnsi"/>
          <w:b/>
          <w:color w:val="0069AA"/>
          <w:sz w:val="32"/>
          <w:szCs w:val="34"/>
        </w:rPr>
        <w:t>F</w:t>
      </w:r>
      <w:r w:rsidR="00D0546E" w:rsidRPr="00CE51B5">
        <w:rPr>
          <w:rFonts w:ascii="Century Gothic" w:hAnsi="Century Gothic" w:cstheme="minorHAnsi"/>
          <w:b/>
          <w:color w:val="0069AA"/>
          <w:sz w:val="32"/>
          <w:szCs w:val="34"/>
        </w:rPr>
        <w:t>requently Asked Questions</w:t>
      </w:r>
      <w:r w:rsidR="006409F9" w:rsidRPr="00CE51B5">
        <w:rPr>
          <w:rFonts w:ascii="Century Gothic" w:hAnsi="Century Gothic" w:cstheme="minorHAnsi"/>
          <w:b/>
          <w:color w:val="0069AA"/>
          <w:sz w:val="32"/>
          <w:szCs w:val="34"/>
        </w:rPr>
        <w:t xml:space="preserve"> (FAQs)</w:t>
      </w:r>
    </w:p>
    <w:p w14:paraId="54874B6B" w14:textId="65652F6C" w:rsidR="006602B6" w:rsidRPr="00671C65" w:rsidRDefault="006602B6" w:rsidP="00CB004B">
      <w:pPr>
        <w:spacing w:after="0"/>
        <w:rPr>
          <w:rFonts w:cstheme="minorHAnsi"/>
          <w:b/>
          <w:color w:val="0070C0"/>
          <w:sz w:val="28"/>
          <w:szCs w:val="24"/>
        </w:rPr>
      </w:pPr>
    </w:p>
    <w:p w14:paraId="0BC34697" w14:textId="24AC331D" w:rsidR="008823A6" w:rsidRPr="006409F9" w:rsidRDefault="0060767F" w:rsidP="00AC66F8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b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 xml:space="preserve">What is the </w:t>
      </w:r>
      <w:r w:rsidR="00672D9F" w:rsidRPr="006409F9">
        <w:rPr>
          <w:rFonts w:ascii="Century Gothic" w:hAnsi="Century Gothic" w:cstheme="minorHAnsi"/>
          <w:b/>
          <w:szCs w:val="24"/>
        </w:rPr>
        <w:t>Interstate 80</w:t>
      </w:r>
      <w:r w:rsidR="00186043" w:rsidRPr="006409F9">
        <w:rPr>
          <w:rFonts w:ascii="Century Gothic" w:hAnsi="Century Gothic" w:cstheme="minorHAnsi"/>
          <w:b/>
          <w:szCs w:val="24"/>
        </w:rPr>
        <w:t xml:space="preserve"> </w:t>
      </w:r>
      <w:r w:rsidR="00672D9F" w:rsidRPr="006409F9">
        <w:rPr>
          <w:rFonts w:ascii="Century Gothic" w:hAnsi="Century Gothic" w:cstheme="minorHAnsi"/>
          <w:b/>
          <w:szCs w:val="24"/>
        </w:rPr>
        <w:t>(</w:t>
      </w:r>
      <w:r w:rsidRPr="006409F9">
        <w:rPr>
          <w:rFonts w:ascii="Century Gothic" w:hAnsi="Century Gothic" w:cstheme="minorHAnsi"/>
          <w:b/>
          <w:szCs w:val="24"/>
        </w:rPr>
        <w:t>I-80</w:t>
      </w:r>
      <w:r w:rsidR="00672D9F" w:rsidRPr="006409F9">
        <w:rPr>
          <w:rFonts w:ascii="Century Gothic" w:hAnsi="Century Gothic" w:cstheme="minorHAnsi"/>
          <w:b/>
          <w:szCs w:val="24"/>
        </w:rPr>
        <w:t>)</w:t>
      </w:r>
      <w:r w:rsidRPr="006409F9">
        <w:rPr>
          <w:rFonts w:ascii="Century Gothic" w:hAnsi="Century Gothic" w:cstheme="minorHAnsi"/>
          <w:b/>
          <w:szCs w:val="24"/>
        </w:rPr>
        <w:t>/Ashby Avenue Interchange Improvement</w:t>
      </w:r>
      <w:r w:rsidR="00672D9F" w:rsidRPr="006409F9">
        <w:rPr>
          <w:rFonts w:ascii="Century Gothic" w:hAnsi="Century Gothic" w:cstheme="minorHAnsi"/>
          <w:b/>
          <w:szCs w:val="24"/>
        </w:rPr>
        <w:t>s</w:t>
      </w:r>
      <w:r w:rsidRPr="006409F9">
        <w:rPr>
          <w:rFonts w:ascii="Century Gothic" w:hAnsi="Century Gothic" w:cstheme="minorHAnsi"/>
          <w:b/>
          <w:szCs w:val="24"/>
        </w:rPr>
        <w:t xml:space="preserve"> Project?</w:t>
      </w:r>
    </w:p>
    <w:p w14:paraId="5E796519" w14:textId="71486426" w:rsidR="000C18AF" w:rsidRPr="006409F9" w:rsidRDefault="000C18AF" w:rsidP="00AC66F8">
      <w:pPr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Ashby Avenue is an important gateway to </w:t>
      </w:r>
      <w:r w:rsidR="00672D9F" w:rsidRPr="006409F9">
        <w:rPr>
          <w:rFonts w:ascii="Century Gothic" w:hAnsi="Century Gothic" w:cstheme="minorHAnsi"/>
          <w:szCs w:val="24"/>
        </w:rPr>
        <w:t>the</w:t>
      </w:r>
      <w:r w:rsidR="00482C23" w:rsidRPr="006409F9">
        <w:rPr>
          <w:rFonts w:ascii="Century Gothic" w:hAnsi="Century Gothic" w:cstheme="minorHAnsi"/>
          <w:szCs w:val="24"/>
        </w:rPr>
        <w:t xml:space="preserve"> ci</w:t>
      </w:r>
      <w:r w:rsidR="00672D9F" w:rsidRPr="006409F9">
        <w:rPr>
          <w:rFonts w:ascii="Century Gothic" w:hAnsi="Century Gothic" w:cstheme="minorHAnsi"/>
          <w:szCs w:val="24"/>
        </w:rPr>
        <w:t xml:space="preserve">ties of </w:t>
      </w:r>
      <w:r w:rsidRPr="006409F9">
        <w:rPr>
          <w:rFonts w:ascii="Century Gothic" w:hAnsi="Century Gothic" w:cstheme="minorHAnsi"/>
          <w:szCs w:val="24"/>
        </w:rPr>
        <w:t xml:space="preserve">Emeryville and Berkeley. Currently, the </w:t>
      </w:r>
      <w:r w:rsidR="006409F9">
        <w:rPr>
          <w:rFonts w:ascii="Century Gothic" w:hAnsi="Century Gothic" w:cstheme="minorHAnsi"/>
          <w:szCs w:val="24"/>
        </w:rPr>
        <w:br/>
      </w:r>
      <w:r w:rsidR="00672D9F" w:rsidRPr="006409F9">
        <w:rPr>
          <w:rFonts w:ascii="Century Gothic" w:hAnsi="Century Gothic" w:cstheme="minorHAnsi"/>
          <w:szCs w:val="24"/>
        </w:rPr>
        <w:t xml:space="preserve">I-80/Ashby Avenue </w:t>
      </w:r>
      <w:r w:rsidRPr="006409F9">
        <w:rPr>
          <w:rFonts w:ascii="Century Gothic" w:hAnsi="Century Gothic" w:cstheme="minorHAnsi"/>
          <w:szCs w:val="24"/>
        </w:rPr>
        <w:t xml:space="preserve">Interchange </w:t>
      </w:r>
      <w:r w:rsidR="00166CFB" w:rsidRPr="006409F9">
        <w:rPr>
          <w:rFonts w:ascii="Century Gothic" w:hAnsi="Century Gothic" w:cstheme="minorHAnsi"/>
          <w:szCs w:val="24"/>
        </w:rPr>
        <w:t>has</w:t>
      </w:r>
      <w:r w:rsidRPr="006409F9">
        <w:rPr>
          <w:rFonts w:ascii="Century Gothic" w:hAnsi="Century Gothic" w:cstheme="minorHAnsi"/>
          <w:szCs w:val="24"/>
        </w:rPr>
        <w:t xml:space="preserve"> </w:t>
      </w:r>
      <w:r w:rsidR="00115070" w:rsidRPr="006409F9">
        <w:rPr>
          <w:rFonts w:ascii="Century Gothic" w:hAnsi="Century Gothic" w:cstheme="minorHAnsi"/>
          <w:szCs w:val="24"/>
        </w:rPr>
        <w:t xml:space="preserve">no connection </w:t>
      </w:r>
      <w:r w:rsidR="008922A4" w:rsidRPr="006409F9">
        <w:rPr>
          <w:rFonts w:ascii="Century Gothic" w:hAnsi="Century Gothic" w:cstheme="minorHAnsi"/>
          <w:szCs w:val="24"/>
        </w:rPr>
        <w:t>between</w:t>
      </w:r>
      <w:r w:rsidR="00115070" w:rsidRPr="006409F9">
        <w:rPr>
          <w:rFonts w:ascii="Century Gothic" w:hAnsi="Century Gothic" w:cstheme="minorHAnsi"/>
          <w:szCs w:val="24"/>
        </w:rPr>
        <w:t xml:space="preserve"> </w:t>
      </w:r>
      <w:proofErr w:type="spellStart"/>
      <w:r w:rsidR="00115070" w:rsidRPr="006409F9">
        <w:rPr>
          <w:rFonts w:ascii="Century Gothic" w:hAnsi="Century Gothic" w:cstheme="minorHAnsi"/>
          <w:szCs w:val="24"/>
        </w:rPr>
        <w:t>Shellmound</w:t>
      </w:r>
      <w:proofErr w:type="spellEnd"/>
      <w:r w:rsidR="00115070" w:rsidRPr="006409F9">
        <w:rPr>
          <w:rFonts w:ascii="Century Gothic" w:hAnsi="Century Gothic" w:cstheme="minorHAnsi"/>
          <w:szCs w:val="24"/>
        </w:rPr>
        <w:t xml:space="preserve"> Street </w:t>
      </w:r>
      <w:r w:rsidR="008922A4" w:rsidRPr="006409F9">
        <w:rPr>
          <w:rFonts w:ascii="Century Gothic" w:hAnsi="Century Gothic" w:cstheme="minorHAnsi"/>
          <w:szCs w:val="24"/>
        </w:rPr>
        <w:t>and</w:t>
      </w:r>
      <w:r w:rsidR="008360C6" w:rsidRPr="006409F9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 xml:space="preserve">westbound </w:t>
      </w:r>
      <w:r w:rsidR="006409F9">
        <w:rPr>
          <w:rFonts w:ascii="Century Gothic" w:hAnsi="Century Gothic" w:cstheme="minorHAnsi"/>
          <w:szCs w:val="24"/>
        </w:rPr>
        <w:br/>
      </w:r>
      <w:r w:rsidRPr="006409F9">
        <w:rPr>
          <w:rFonts w:ascii="Century Gothic" w:hAnsi="Century Gothic" w:cstheme="minorHAnsi"/>
          <w:szCs w:val="24"/>
        </w:rPr>
        <w:t>I-80</w:t>
      </w:r>
      <w:r w:rsidR="00166CFB" w:rsidRPr="006409F9">
        <w:rPr>
          <w:rFonts w:ascii="Century Gothic" w:hAnsi="Century Gothic" w:cstheme="minorHAnsi"/>
          <w:szCs w:val="24"/>
        </w:rPr>
        <w:t xml:space="preserve">, nor </w:t>
      </w:r>
      <w:r w:rsidR="009F224C" w:rsidRPr="006409F9">
        <w:rPr>
          <w:rFonts w:ascii="Century Gothic" w:hAnsi="Century Gothic" w:cstheme="minorHAnsi"/>
          <w:szCs w:val="24"/>
        </w:rPr>
        <w:t xml:space="preserve">between </w:t>
      </w:r>
      <w:proofErr w:type="spellStart"/>
      <w:r w:rsidR="00166CFB" w:rsidRPr="006409F9">
        <w:rPr>
          <w:rFonts w:ascii="Century Gothic" w:hAnsi="Century Gothic" w:cstheme="minorHAnsi"/>
          <w:szCs w:val="24"/>
        </w:rPr>
        <w:t>Shellmound</w:t>
      </w:r>
      <w:proofErr w:type="spellEnd"/>
      <w:r w:rsidR="008922A4" w:rsidRPr="006409F9">
        <w:rPr>
          <w:rFonts w:ascii="Century Gothic" w:hAnsi="Century Gothic" w:cstheme="minorHAnsi"/>
          <w:szCs w:val="24"/>
        </w:rPr>
        <w:t xml:space="preserve"> Street</w:t>
      </w:r>
      <w:r w:rsidR="00166CFB" w:rsidRPr="006409F9">
        <w:rPr>
          <w:rFonts w:ascii="Century Gothic" w:hAnsi="Century Gothic" w:cstheme="minorHAnsi"/>
          <w:szCs w:val="24"/>
        </w:rPr>
        <w:t xml:space="preserve"> </w:t>
      </w:r>
      <w:r w:rsidR="008922A4" w:rsidRPr="006409F9">
        <w:rPr>
          <w:rFonts w:ascii="Century Gothic" w:hAnsi="Century Gothic" w:cstheme="minorHAnsi"/>
          <w:szCs w:val="24"/>
        </w:rPr>
        <w:t>and</w:t>
      </w:r>
      <w:r w:rsidR="00166CFB" w:rsidRPr="006409F9">
        <w:rPr>
          <w:rFonts w:ascii="Century Gothic" w:hAnsi="Century Gothic" w:cstheme="minorHAnsi"/>
          <w:szCs w:val="24"/>
        </w:rPr>
        <w:t xml:space="preserve"> Frontage Road</w:t>
      </w:r>
      <w:r w:rsidR="00040A8E" w:rsidRPr="006409F9">
        <w:rPr>
          <w:rFonts w:ascii="Century Gothic" w:hAnsi="Century Gothic" w:cstheme="minorHAnsi"/>
          <w:szCs w:val="24"/>
        </w:rPr>
        <w:t>.</w:t>
      </w:r>
      <w:r w:rsidRPr="006409F9">
        <w:rPr>
          <w:rFonts w:ascii="Century Gothic" w:hAnsi="Century Gothic" w:cstheme="minorHAnsi"/>
          <w:szCs w:val="24"/>
        </w:rPr>
        <w:t xml:space="preserve"> Motorists traveling westbound can access </w:t>
      </w:r>
      <w:r w:rsidR="006409F9">
        <w:rPr>
          <w:rFonts w:ascii="Century Gothic" w:hAnsi="Century Gothic" w:cstheme="minorHAnsi"/>
          <w:szCs w:val="24"/>
        </w:rPr>
        <w:t xml:space="preserve">the City of </w:t>
      </w:r>
      <w:r w:rsidRPr="006409F9">
        <w:rPr>
          <w:rFonts w:ascii="Century Gothic" w:hAnsi="Century Gothic" w:cstheme="minorHAnsi"/>
          <w:szCs w:val="24"/>
        </w:rPr>
        <w:t xml:space="preserve">Emeryville </w:t>
      </w:r>
      <w:r w:rsidR="00672D9F" w:rsidRPr="006409F9">
        <w:rPr>
          <w:rFonts w:ascii="Century Gothic" w:hAnsi="Century Gothic" w:cstheme="minorHAnsi"/>
          <w:szCs w:val="24"/>
        </w:rPr>
        <w:t xml:space="preserve">only </w:t>
      </w:r>
      <w:r w:rsidRPr="006409F9">
        <w:rPr>
          <w:rFonts w:ascii="Century Gothic" w:hAnsi="Century Gothic" w:cstheme="minorHAnsi"/>
          <w:szCs w:val="24"/>
        </w:rPr>
        <w:t xml:space="preserve">through the </w:t>
      </w:r>
      <w:r w:rsidR="001F2799" w:rsidRPr="006409F9">
        <w:rPr>
          <w:rFonts w:ascii="Century Gothic" w:hAnsi="Century Gothic" w:cstheme="minorHAnsi"/>
          <w:szCs w:val="24"/>
        </w:rPr>
        <w:t>I-80/</w:t>
      </w:r>
      <w:r w:rsidRPr="006409F9">
        <w:rPr>
          <w:rFonts w:ascii="Century Gothic" w:hAnsi="Century Gothic" w:cstheme="minorHAnsi"/>
          <w:szCs w:val="24"/>
        </w:rPr>
        <w:t>Powell Street Interchange.</w:t>
      </w:r>
    </w:p>
    <w:p w14:paraId="37CE889F" w14:textId="08517030" w:rsidR="008823A6" w:rsidRPr="006409F9" w:rsidRDefault="008823A6" w:rsidP="000C18AF">
      <w:pPr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The proposed project will provide a direct connection</w:t>
      </w:r>
      <w:r w:rsidR="0060767F" w:rsidRPr="006409F9">
        <w:rPr>
          <w:rFonts w:ascii="Century Gothic" w:hAnsi="Century Gothic" w:cstheme="minorHAnsi"/>
          <w:szCs w:val="24"/>
        </w:rPr>
        <w:t xml:space="preserve"> </w:t>
      </w:r>
      <w:r w:rsidR="00166CFB" w:rsidRPr="006409F9">
        <w:rPr>
          <w:rFonts w:ascii="Century Gothic" w:hAnsi="Century Gothic" w:cstheme="minorHAnsi"/>
          <w:szCs w:val="24"/>
        </w:rPr>
        <w:t xml:space="preserve">to </w:t>
      </w:r>
      <w:r w:rsidR="00672D9F" w:rsidRPr="006409F9">
        <w:rPr>
          <w:rFonts w:ascii="Century Gothic" w:hAnsi="Century Gothic" w:cstheme="minorHAnsi"/>
          <w:szCs w:val="24"/>
        </w:rPr>
        <w:t xml:space="preserve">the City of </w:t>
      </w:r>
      <w:r w:rsidR="0060767F" w:rsidRPr="006409F9">
        <w:rPr>
          <w:rFonts w:ascii="Century Gothic" w:hAnsi="Century Gothic" w:cstheme="minorHAnsi"/>
          <w:szCs w:val="24"/>
        </w:rPr>
        <w:t>Emeryville for motorists on westbound I-80</w:t>
      </w:r>
      <w:r w:rsidR="00115070" w:rsidRPr="006409F9">
        <w:rPr>
          <w:rFonts w:ascii="Century Gothic" w:hAnsi="Century Gothic" w:cstheme="minorHAnsi"/>
          <w:szCs w:val="24"/>
        </w:rPr>
        <w:t xml:space="preserve"> as well as a direct connection to the San Francisco Bay Trail and Frontage Road for bicycles and pedestrians</w:t>
      </w:r>
      <w:r w:rsidR="0060767F" w:rsidRPr="006409F9">
        <w:rPr>
          <w:rFonts w:ascii="Century Gothic" w:hAnsi="Century Gothic" w:cstheme="minorHAnsi"/>
          <w:szCs w:val="24"/>
        </w:rPr>
        <w:t>.</w:t>
      </w:r>
    </w:p>
    <w:p w14:paraId="49C33CE3" w14:textId="781EC2EC" w:rsidR="006C1331" w:rsidRPr="006409F9" w:rsidRDefault="006C1331" w:rsidP="000C18AF">
      <w:pPr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This project was included in </w:t>
      </w:r>
      <w:r w:rsidR="006409F9">
        <w:rPr>
          <w:rFonts w:ascii="Century Gothic" w:hAnsi="Century Gothic" w:cstheme="minorHAnsi"/>
          <w:szCs w:val="24"/>
        </w:rPr>
        <w:t xml:space="preserve">the voter-approved 2014 </w:t>
      </w:r>
      <w:r w:rsidRPr="006409F9">
        <w:rPr>
          <w:rFonts w:ascii="Century Gothic" w:hAnsi="Century Gothic" w:cstheme="minorHAnsi"/>
          <w:szCs w:val="24"/>
        </w:rPr>
        <w:t>Alameda County Transportation Expenditure Plan. Alameda CTC and partner agencies are working to deliver upon this promise.</w:t>
      </w:r>
    </w:p>
    <w:p w14:paraId="5EE26450" w14:textId="47E16F9D" w:rsidR="008823A6" w:rsidRPr="006409F9" w:rsidRDefault="008823A6" w:rsidP="00AC66F8">
      <w:pPr>
        <w:pStyle w:val="ListParagraph"/>
        <w:numPr>
          <w:ilvl w:val="0"/>
          <w:numId w:val="15"/>
        </w:numPr>
        <w:spacing w:after="120"/>
        <w:ind w:left="360"/>
        <w:rPr>
          <w:rFonts w:ascii="Century Gothic" w:hAnsi="Century Gothic" w:cstheme="minorHAnsi"/>
          <w:b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>What are the project benefits?</w:t>
      </w:r>
    </w:p>
    <w:p w14:paraId="02F144BA" w14:textId="2697BAE1" w:rsidR="006C1331" w:rsidRPr="006409F9" w:rsidRDefault="008823A6" w:rsidP="00AC66F8">
      <w:pPr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</w:t>
      </w:r>
      <w:r w:rsidR="000C18AF" w:rsidRPr="006409F9">
        <w:rPr>
          <w:rFonts w:ascii="Century Gothic" w:hAnsi="Century Gothic" w:cstheme="minorHAnsi"/>
          <w:szCs w:val="24"/>
        </w:rPr>
        <w:t>interchange improvements will enhance connectivity for all users</w:t>
      </w:r>
      <w:r w:rsidR="0060767F" w:rsidRPr="006409F9">
        <w:rPr>
          <w:rFonts w:ascii="Century Gothic" w:hAnsi="Century Gothic" w:cstheme="minorHAnsi"/>
          <w:szCs w:val="24"/>
        </w:rPr>
        <w:t>, including motorists, cyclists and pedestrians</w:t>
      </w:r>
      <w:r w:rsidR="000D6239" w:rsidRPr="006409F9">
        <w:rPr>
          <w:rFonts w:ascii="Century Gothic" w:hAnsi="Century Gothic" w:cstheme="minorHAnsi"/>
          <w:szCs w:val="24"/>
        </w:rPr>
        <w:t>,</w:t>
      </w:r>
      <w:r w:rsidR="006C1331" w:rsidRPr="006409F9">
        <w:rPr>
          <w:rFonts w:ascii="Century Gothic" w:hAnsi="Century Gothic" w:cstheme="minorHAnsi"/>
          <w:szCs w:val="24"/>
        </w:rPr>
        <w:t xml:space="preserve"> </w:t>
      </w:r>
      <w:r w:rsidR="00115070" w:rsidRPr="006409F9">
        <w:rPr>
          <w:rFonts w:ascii="Century Gothic" w:hAnsi="Century Gothic" w:cstheme="minorHAnsi"/>
          <w:szCs w:val="24"/>
        </w:rPr>
        <w:t>by</w:t>
      </w:r>
      <w:r w:rsidR="006C1331" w:rsidRPr="006409F9">
        <w:rPr>
          <w:rFonts w:ascii="Century Gothic" w:hAnsi="Century Gothic" w:cstheme="minorHAnsi"/>
          <w:szCs w:val="24"/>
        </w:rPr>
        <w:t>:</w:t>
      </w:r>
    </w:p>
    <w:p w14:paraId="657C5AEB" w14:textId="77777777" w:rsidR="00697330" w:rsidRPr="006409F9" w:rsidRDefault="00697330" w:rsidP="00697330">
      <w:pPr>
        <w:pStyle w:val="ListParagraph"/>
        <w:numPr>
          <w:ilvl w:val="0"/>
          <w:numId w:val="20"/>
        </w:numPr>
        <w:spacing w:after="120"/>
        <w:ind w:left="1138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Improving mobility, circulation, operations and safety</w:t>
      </w:r>
    </w:p>
    <w:p w14:paraId="5507F739" w14:textId="77777777" w:rsidR="00697330" w:rsidRPr="006409F9" w:rsidRDefault="00697330" w:rsidP="00697330">
      <w:pPr>
        <w:pStyle w:val="ListParagraph"/>
        <w:numPr>
          <w:ilvl w:val="0"/>
          <w:numId w:val="20"/>
        </w:numPr>
        <w:spacing w:after="120"/>
        <w:ind w:left="1138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Improving local connectivity</w:t>
      </w:r>
    </w:p>
    <w:p w14:paraId="76585E21" w14:textId="5975CD1C" w:rsidR="006C1331" w:rsidRPr="006409F9" w:rsidRDefault="000D6239" w:rsidP="00B40779">
      <w:pPr>
        <w:pStyle w:val="ListParagraph"/>
        <w:numPr>
          <w:ilvl w:val="0"/>
          <w:numId w:val="20"/>
        </w:numPr>
        <w:spacing w:after="120"/>
        <w:ind w:left="1138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Providing multimodal accessibility</w:t>
      </w:r>
    </w:p>
    <w:p w14:paraId="68A8907F" w14:textId="134D5EAB" w:rsidR="000D6239" w:rsidRPr="006409F9" w:rsidRDefault="000D6239" w:rsidP="00B40779">
      <w:pPr>
        <w:pStyle w:val="ListParagraph"/>
        <w:numPr>
          <w:ilvl w:val="0"/>
          <w:numId w:val="20"/>
        </w:numPr>
        <w:spacing w:after="120"/>
        <w:ind w:left="1138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Increasing safety through incident management</w:t>
      </w:r>
    </w:p>
    <w:p w14:paraId="1A3585E3" w14:textId="7B21CA50" w:rsidR="000D6239" w:rsidRPr="006409F9" w:rsidRDefault="000D6239" w:rsidP="00B40779">
      <w:pPr>
        <w:pStyle w:val="ListParagraph"/>
        <w:numPr>
          <w:ilvl w:val="0"/>
          <w:numId w:val="20"/>
        </w:numPr>
        <w:spacing w:after="120"/>
        <w:ind w:left="1138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Providing more efficient access</w:t>
      </w:r>
    </w:p>
    <w:p w14:paraId="0FE385D8" w14:textId="35935CE1" w:rsidR="0038365F" w:rsidRPr="006409F9" w:rsidRDefault="000D6239" w:rsidP="00040A8E">
      <w:pPr>
        <w:pStyle w:val="ListParagraph"/>
        <w:numPr>
          <w:ilvl w:val="0"/>
          <w:numId w:val="20"/>
        </w:numPr>
        <w:spacing w:after="120"/>
        <w:ind w:left="1138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Lessening freight traffic on local streets</w:t>
      </w:r>
    </w:p>
    <w:p w14:paraId="2683412C" w14:textId="77777777" w:rsidR="00AD1923" w:rsidRPr="006409F9" w:rsidRDefault="00AD1923" w:rsidP="00AD1923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>Which public agencies are involved with this project?</w:t>
      </w:r>
    </w:p>
    <w:p w14:paraId="7244FD6A" w14:textId="0FC8676A" w:rsidR="00AD1923" w:rsidRPr="006409F9" w:rsidRDefault="00AD1923" w:rsidP="00040A8E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California Department of Transportation (Caltrans) is the </w:t>
      </w:r>
      <w:r w:rsidR="006409F9">
        <w:rPr>
          <w:rFonts w:ascii="Century Gothic" w:hAnsi="Century Gothic" w:cstheme="minorHAnsi"/>
          <w:szCs w:val="24"/>
        </w:rPr>
        <w:t>f</w:t>
      </w:r>
      <w:r w:rsidRPr="006409F9">
        <w:rPr>
          <w:rFonts w:ascii="Century Gothic" w:hAnsi="Century Gothic" w:cstheme="minorHAnsi"/>
          <w:szCs w:val="24"/>
        </w:rPr>
        <w:t xml:space="preserve">ederal and </w:t>
      </w:r>
      <w:r w:rsidR="006409F9">
        <w:rPr>
          <w:rFonts w:ascii="Century Gothic" w:hAnsi="Century Gothic" w:cstheme="minorHAnsi"/>
          <w:szCs w:val="24"/>
        </w:rPr>
        <w:t>s</w:t>
      </w:r>
      <w:r w:rsidRPr="006409F9">
        <w:rPr>
          <w:rFonts w:ascii="Century Gothic" w:hAnsi="Century Gothic" w:cstheme="minorHAnsi"/>
          <w:szCs w:val="24"/>
        </w:rPr>
        <w:t xml:space="preserve">tate environmental lead for implementing </w:t>
      </w:r>
      <w:r w:rsidR="003F5034" w:rsidRPr="006409F9">
        <w:rPr>
          <w:rFonts w:ascii="Century Gothic" w:hAnsi="Century Gothic" w:cstheme="minorHAnsi"/>
          <w:szCs w:val="24"/>
        </w:rPr>
        <w:t>the National Environmental Policy Act</w:t>
      </w:r>
      <w:r w:rsidR="003F5034">
        <w:rPr>
          <w:rFonts w:ascii="Century Gothic" w:hAnsi="Century Gothic" w:cstheme="minorHAnsi"/>
          <w:szCs w:val="24"/>
        </w:rPr>
        <w:t xml:space="preserve"> (</w:t>
      </w:r>
      <w:r w:rsidR="003F5034" w:rsidRPr="006409F9">
        <w:rPr>
          <w:rFonts w:ascii="Century Gothic" w:hAnsi="Century Gothic" w:cstheme="minorHAnsi"/>
          <w:szCs w:val="24"/>
        </w:rPr>
        <w:t>NEPA</w:t>
      </w:r>
      <w:r w:rsidR="003F5034">
        <w:rPr>
          <w:rFonts w:ascii="Century Gothic" w:hAnsi="Century Gothic" w:cstheme="minorHAnsi"/>
          <w:szCs w:val="24"/>
        </w:rPr>
        <w:t>)</w:t>
      </w:r>
      <w:r w:rsidR="000B66E5">
        <w:rPr>
          <w:rFonts w:ascii="Century Gothic" w:hAnsi="Century Gothic" w:cstheme="minorHAnsi"/>
          <w:szCs w:val="24"/>
        </w:rPr>
        <w:t xml:space="preserve"> and</w:t>
      </w:r>
      <w:r w:rsidR="003F5034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>the California Environmental Quality Act</w:t>
      </w:r>
      <w:r w:rsidR="006409F9">
        <w:rPr>
          <w:rFonts w:ascii="Century Gothic" w:hAnsi="Century Gothic" w:cstheme="minorHAnsi"/>
          <w:szCs w:val="24"/>
        </w:rPr>
        <w:t xml:space="preserve"> (</w:t>
      </w:r>
      <w:r w:rsidR="006409F9" w:rsidRPr="006409F9">
        <w:rPr>
          <w:rFonts w:ascii="Century Gothic" w:hAnsi="Century Gothic" w:cstheme="minorHAnsi"/>
          <w:szCs w:val="24"/>
        </w:rPr>
        <w:t>CEQA</w:t>
      </w:r>
      <w:r w:rsidR="000B66E5">
        <w:rPr>
          <w:rFonts w:ascii="Century Gothic" w:hAnsi="Century Gothic" w:cstheme="minorHAnsi"/>
          <w:szCs w:val="24"/>
        </w:rPr>
        <w:t>)</w:t>
      </w:r>
      <w:r w:rsidRPr="006409F9">
        <w:rPr>
          <w:rFonts w:ascii="Century Gothic" w:hAnsi="Century Gothic" w:cstheme="minorHAnsi"/>
          <w:szCs w:val="24"/>
        </w:rPr>
        <w:t>. Alameda CTC is the project implementing agency and is working cooperatively with the cities of Berkeley and Emeryville to deliver the project.</w:t>
      </w:r>
      <w:r w:rsidR="00040A8E" w:rsidRPr="006409F9">
        <w:rPr>
          <w:rFonts w:ascii="Century Gothic" w:hAnsi="Century Gothic" w:cstheme="minorHAnsi"/>
          <w:szCs w:val="24"/>
        </w:rPr>
        <w:t xml:space="preserve"> T</w:t>
      </w:r>
      <w:r w:rsidRPr="006409F9">
        <w:rPr>
          <w:rFonts w:ascii="Century Gothic" w:hAnsi="Century Gothic" w:cstheme="minorHAnsi"/>
          <w:szCs w:val="24"/>
        </w:rPr>
        <w:t xml:space="preserve">he Federal Highway Administration (FHWA) </w:t>
      </w:r>
      <w:r w:rsidR="00040A8E" w:rsidRPr="006409F9">
        <w:rPr>
          <w:rFonts w:ascii="Century Gothic" w:hAnsi="Century Gothic" w:cstheme="minorHAnsi"/>
          <w:szCs w:val="24"/>
        </w:rPr>
        <w:t>is another key project partner.</w:t>
      </w:r>
    </w:p>
    <w:p w14:paraId="5BBAC21E" w14:textId="2E1F9568" w:rsidR="00AD1923" w:rsidRDefault="00AD1923" w:rsidP="00AD1923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project team has also reached out to many agencies and stakeholder groups to ensure </w:t>
      </w:r>
      <w:r w:rsidR="00FA40DD">
        <w:rPr>
          <w:rFonts w:ascii="Century Gothic" w:hAnsi="Century Gothic" w:cstheme="minorHAnsi"/>
          <w:szCs w:val="24"/>
        </w:rPr>
        <w:br/>
      </w:r>
      <w:r w:rsidRPr="006409F9">
        <w:rPr>
          <w:rFonts w:ascii="Century Gothic" w:hAnsi="Century Gothic" w:cstheme="minorHAnsi"/>
          <w:szCs w:val="24"/>
        </w:rPr>
        <w:t xml:space="preserve">that the proposed project reflects the input of the area’s numerous </w:t>
      </w:r>
      <w:r w:rsidR="00166CFB" w:rsidRPr="006409F9">
        <w:rPr>
          <w:rFonts w:ascii="Century Gothic" w:hAnsi="Century Gothic" w:cstheme="minorHAnsi"/>
          <w:szCs w:val="24"/>
        </w:rPr>
        <w:t xml:space="preserve">and </w:t>
      </w:r>
      <w:r w:rsidRPr="006409F9">
        <w:rPr>
          <w:rFonts w:ascii="Century Gothic" w:hAnsi="Century Gothic" w:cstheme="minorHAnsi"/>
          <w:szCs w:val="24"/>
        </w:rPr>
        <w:t xml:space="preserve">diverse stakeholders </w:t>
      </w:r>
      <w:r w:rsidR="00FA40DD">
        <w:rPr>
          <w:rFonts w:ascii="Century Gothic" w:hAnsi="Century Gothic" w:cstheme="minorHAnsi"/>
          <w:szCs w:val="24"/>
        </w:rPr>
        <w:br/>
      </w:r>
      <w:r w:rsidRPr="006409F9">
        <w:rPr>
          <w:rFonts w:ascii="Century Gothic" w:hAnsi="Century Gothic" w:cstheme="minorHAnsi"/>
          <w:szCs w:val="24"/>
        </w:rPr>
        <w:t>and perspectives.</w:t>
      </w:r>
    </w:p>
    <w:p w14:paraId="580468FE" w14:textId="77777777" w:rsidR="00CE51B5" w:rsidRDefault="00CE51B5" w:rsidP="00AD1923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</w:p>
    <w:p w14:paraId="3C3CABBE" w14:textId="77777777" w:rsidR="00CE51B5" w:rsidRPr="006409F9" w:rsidRDefault="00CE51B5" w:rsidP="00AD1923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</w:p>
    <w:p w14:paraId="6BFDE71E" w14:textId="05E5283C" w:rsidR="00AE734D" w:rsidRPr="006409F9" w:rsidRDefault="00AE734D" w:rsidP="00671C65">
      <w:pPr>
        <w:pStyle w:val="ListParagraph"/>
        <w:widowControl w:val="0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b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>What wo</w:t>
      </w:r>
      <w:bookmarkStart w:id="0" w:name="_GoBack"/>
      <w:bookmarkEnd w:id="0"/>
      <w:r w:rsidRPr="006409F9">
        <w:rPr>
          <w:rFonts w:ascii="Century Gothic" w:hAnsi="Century Gothic" w:cstheme="minorHAnsi"/>
          <w:b/>
          <w:szCs w:val="24"/>
        </w:rPr>
        <w:t>rk is currently being performed</w:t>
      </w:r>
      <w:r w:rsidR="000D6239" w:rsidRPr="006409F9">
        <w:rPr>
          <w:rFonts w:ascii="Century Gothic" w:hAnsi="Century Gothic" w:cstheme="minorHAnsi"/>
          <w:b/>
          <w:szCs w:val="24"/>
        </w:rPr>
        <w:t>,</w:t>
      </w:r>
      <w:r w:rsidR="00413E36" w:rsidRPr="006409F9">
        <w:rPr>
          <w:rFonts w:ascii="Century Gothic" w:hAnsi="Century Gothic" w:cstheme="minorHAnsi"/>
          <w:b/>
          <w:szCs w:val="24"/>
        </w:rPr>
        <w:t xml:space="preserve"> and what is the schedule?</w:t>
      </w:r>
    </w:p>
    <w:p w14:paraId="189163E7" w14:textId="1634106C" w:rsidR="0060767F" w:rsidRPr="006409F9" w:rsidRDefault="00AE734D" w:rsidP="00671C65">
      <w:pPr>
        <w:widowControl w:val="0"/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>As part of the current phase of work, several</w:t>
      </w:r>
      <w:r w:rsidR="00EC3174" w:rsidRPr="006409F9">
        <w:rPr>
          <w:rFonts w:ascii="Century Gothic" w:hAnsi="Century Gothic" w:cstheme="minorHAnsi"/>
          <w:szCs w:val="24"/>
        </w:rPr>
        <w:t xml:space="preserve"> interchange</w:t>
      </w:r>
      <w:r w:rsidRPr="006409F9">
        <w:rPr>
          <w:rFonts w:ascii="Century Gothic" w:hAnsi="Century Gothic" w:cstheme="minorHAnsi"/>
          <w:szCs w:val="24"/>
        </w:rPr>
        <w:t xml:space="preserve"> </w:t>
      </w:r>
      <w:r w:rsidR="00EC3174" w:rsidRPr="006409F9">
        <w:rPr>
          <w:rFonts w:ascii="Century Gothic" w:hAnsi="Century Gothic" w:cstheme="minorHAnsi"/>
          <w:szCs w:val="24"/>
        </w:rPr>
        <w:t>alternatives</w:t>
      </w:r>
      <w:r w:rsidR="00421F39" w:rsidRPr="006409F9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 xml:space="preserve">are being evaluated. </w:t>
      </w:r>
      <w:r w:rsidR="00EC3174" w:rsidRPr="006409F9">
        <w:rPr>
          <w:rFonts w:ascii="Century Gothic" w:hAnsi="Century Gothic" w:cstheme="minorHAnsi"/>
          <w:szCs w:val="24"/>
        </w:rPr>
        <w:lastRenderedPageBreak/>
        <w:t>A</w:t>
      </w:r>
      <w:r w:rsidR="00CA4953" w:rsidRPr="006409F9">
        <w:rPr>
          <w:rFonts w:ascii="Century Gothic" w:hAnsi="Century Gothic" w:cstheme="minorHAnsi"/>
          <w:szCs w:val="24"/>
        </w:rPr>
        <w:t xml:space="preserve">lternatives </w:t>
      </w:r>
      <w:r w:rsidR="00EC3174" w:rsidRPr="006409F9">
        <w:rPr>
          <w:rFonts w:ascii="Century Gothic" w:hAnsi="Century Gothic" w:cstheme="minorHAnsi"/>
          <w:szCs w:val="24"/>
        </w:rPr>
        <w:t>that</w:t>
      </w:r>
      <w:r w:rsidR="00B35A01" w:rsidRPr="006409F9">
        <w:rPr>
          <w:rFonts w:ascii="Century Gothic" w:hAnsi="Century Gothic" w:cstheme="minorHAnsi"/>
          <w:szCs w:val="24"/>
        </w:rPr>
        <w:t xml:space="preserve"> improve connections for all users, including providing multimodal accessibility and improving local connectivity, </w:t>
      </w:r>
      <w:r w:rsidR="00CA4953" w:rsidRPr="006409F9">
        <w:rPr>
          <w:rFonts w:ascii="Century Gothic" w:hAnsi="Century Gothic" w:cstheme="minorHAnsi"/>
          <w:szCs w:val="24"/>
        </w:rPr>
        <w:t xml:space="preserve">will be carried forward for further evaluation through environmental </w:t>
      </w:r>
      <w:r w:rsidR="003F5034">
        <w:rPr>
          <w:rFonts w:ascii="Century Gothic" w:hAnsi="Century Gothic" w:cstheme="minorHAnsi"/>
          <w:szCs w:val="24"/>
        </w:rPr>
        <w:t>studies</w:t>
      </w:r>
      <w:r w:rsidR="00CA4953" w:rsidRPr="006409F9">
        <w:rPr>
          <w:rFonts w:ascii="Century Gothic" w:hAnsi="Century Gothic" w:cstheme="minorHAnsi"/>
          <w:szCs w:val="24"/>
        </w:rPr>
        <w:t>.</w:t>
      </w:r>
    </w:p>
    <w:p w14:paraId="1EAE85F0" w14:textId="0CB37A72" w:rsidR="000D6239" w:rsidRPr="006409F9" w:rsidRDefault="000D6239" w:rsidP="00B40779">
      <w:pPr>
        <w:spacing w:after="120"/>
        <w:ind w:left="36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remaining project schedule includes the following major milestones and estimated </w:t>
      </w:r>
      <w:r w:rsidR="00FA40DD">
        <w:rPr>
          <w:rFonts w:ascii="Century Gothic" w:hAnsi="Century Gothic" w:cstheme="minorHAnsi"/>
          <w:szCs w:val="24"/>
        </w:rPr>
        <w:br/>
      </w:r>
      <w:r w:rsidRPr="006409F9">
        <w:rPr>
          <w:rFonts w:ascii="Century Gothic" w:hAnsi="Century Gothic" w:cstheme="minorHAnsi"/>
          <w:szCs w:val="24"/>
        </w:rPr>
        <w:t>time frames:</w:t>
      </w:r>
    </w:p>
    <w:p w14:paraId="642779FC" w14:textId="19F0EB1B" w:rsidR="000D6239" w:rsidRPr="006409F9" w:rsidRDefault="000D6239" w:rsidP="000D6239">
      <w:pPr>
        <w:pStyle w:val="ListParagraph"/>
        <w:numPr>
          <w:ilvl w:val="0"/>
          <w:numId w:val="21"/>
        </w:numPr>
        <w:spacing w:after="12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Draft Environmental Document (DED) Initial Study/Environmental Assessment (IS/EA) – </w:t>
      </w:r>
      <w:r w:rsidR="00FA40DD">
        <w:rPr>
          <w:rFonts w:ascii="Century Gothic" w:hAnsi="Century Gothic" w:cstheme="minorHAnsi"/>
          <w:szCs w:val="24"/>
        </w:rPr>
        <w:br/>
      </w:r>
      <w:r w:rsidR="006E796F">
        <w:rPr>
          <w:rFonts w:ascii="Century Gothic" w:hAnsi="Century Gothic" w:cstheme="minorHAnsi"/>
          <w:szCs w:val="24"/>
        </w:rPr>
        <w:t>m</w:t>
      </w:r>
      <w:r w:rsidR="00057E87" w:rsidRPr="006409F9">
        <w:rPr>
          <w:rFonts w:ascii="Century Gothic" w:hAnsi="Century Gothic" w:cstheme="minorHAnsi"/>
          <w:szCs w:val="24"/>
        </w:rPr>
        <w:t>id</w:t>
      </w:r>
      <w:r w:rsidRPr="006409F9">
        <w:rPr>
          <w:rFonts w:ascii="Century Gothic" w:hAnsi="Century Gothic" w:cstheme="minorHAnsi"/>
          <w:szCs w:val="24"/>
        </w:rPr>
        <w:t xml:space="preserve"> 2020</w:t>
      </w:r>
    </w:p>
    <w:p w14:paraId="0873A1A4" w14:textId="7D3747CD" w:rsidR="001716AF" w:rsidRPr="006409F9" w:rsidRDefault="001716AF" w:rsidP="000D6239">
      <w:pPr>
        <w:pStyle w:val="ListParagraph"/>
        <w:numPr>
          <w:ilvl w:val="0"/>
          <w:numId w:val="21"/>
        </w:numPr>
        <w:spacing w:after="12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Public </w:t>
      </w:r>
      <w:r w:rsidR="006E796F">
        <w:rPr>
          <w:rFonts w:ascii="Century Gothic" w:hAnsi="Century Gothic" w:cstheme="minorHAnsi"/>
          <w:szCs w:val="24"/>
        </w:rPr>
        <w:t>h</w:t>
      </w:r>
      <w:r w:rsidRPr="006409F9">
        <w:rPr>
          <w:rFonts w:ascii="Century Gothic" w:hAnsi="Century Gothic" w:cstheme="minorHAnsi"/>
          <w:szCs w:val="24"/>
        </w:rPr>
        <w:t xml:space="preserve">earing – </w:t>
      </w:r>
      <w:r w:rsidR="006E796F">
        <w:rPr>
          <w:rFonts w:ascii="Century Gothic" w:hAnsi="Century Gothic" w:cstheme="minorHAnsi"/>
          <w:szCs w:val="24"/>
        </w:rPr>
        <w:t>m</w:t>
      </w:r>
      <w:r w:rsidR="00040A8E" w:rsidRPr="006409F9">
        <w:rPr>
          <w:rFonts w:ascii="Century Gothic" w:hAnsi="Century Gothic" w:cstheme="minorHAnsi"/>
          <w:szCs w:val="24"/>
        </w:rPr>
        <w:t>id</w:t>
      </w:r>
      <w:r w:rsidRPr="006409F9">
        <w:rPr>
          <w:rFonts w:ascii="Century Gothic" w:hAnsi="Century Gothic" w:cstheme="minorHAnsi"/>
          <w:szCs w:val="24"/>
        </w:rPr>
        <w:t xml:space="preserve"> 2020</w:t>
      </w:r>
    </w:p>
    <w:p w14:paraId="27E46867" w14:textId="4CCA76DD" w:rsidR="000D6239" w:rsidRPr="006409F9" w:rsidRDefault="000D6239" w:rsidP="000D6239">
      <w:pPr>
        <w:pStyle w:val="ListParagraph"/>
        <w:numPr>
          <w:ilvl w:val="0"/>
          <w:numId w:val="21"/>
        </w:numPr>
        <w:spacing w:after="12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Final Environmental Document (FED) IS/EA – </w:t>
      </w:r>
      <w:r w:rsidR="006E796F">
        <w:rPr>
          <w:rFonts w:ascii="Century Gothic" w:hAnsi="Century Gothic" w:cstheme="minorHAnsi"/>
          <w:szCs w:val="24"/>
        </w:rPr>
        <w:t>l</w:t>
      </w:r>
      <w:r w:rsidR="00040A8E" w:rsidRPr="006409F9">
        <w:rPr>
          <w:rFonts w:ascii="Century Gothic" w:hAnsi="Century Gothic" w:cstheme="minorHAnsi"/>
          <w:szCs w:val="24"/>
        </w:rPr>
        <w:t>ate</w:t>
      </w:r>
      <w:r w:rsidRPr="006409F9">
        <w:rPr>
          <w:rFonts w:ascii="Century Gothic" w:hAnsi="Century Gothic" w:cstheme="minorHAnsi"/>
          <w:szCs w:val="24"/>
        </w:rPr>
        <w:t xml:space="preserve"> 2020</w:t>
      </w:r>
    </w:p>
    <w:p w14:paraId="76CB6D58" w14:textId="1A16ED68" w:rsidR="000D6239" w:rsidRPr="006409F9" w:rsidRDefault="000D6239" w:rsidP="000D6239">
      <w:pPr>
        <w:pStyle w:val="ListParagraph"/>
        <w:numPr>
          <w:ilvl w:val="0"/>
          <w:numId w:val="21"/>
        </w:numPr>
        <w:spacing w:after="12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Final </w:t>
      </w:r>
      <w:r w:rsidR="006E796F">
        <w:rPr>
          <w:rFonts w:ascii="Century Gothic" w:hAnsi="Century Gothic" w:cstheme="minorHAnsi"/>
          <w:szCs w:val="24"/>
        </w:rPr>
        <w:t>d</w:t>
      </w:r>
      <w:r w:rsidRPr="006409F9">
        <w:rPr>
          <w:rFonts w:ascii="Century Gothic" w:hAnsi="Century Gothic" w:cstheme="minorHAnsi"/>
          <w:szCs w:val="24"/>
        </w:rPr>
        <w:t xml:space="preserve">esign – </w:t>
      </w:r>
      <w:r w:rsidR="006E796F">
        <w:rPr>
          <w:rFonts w:ascii="Century Gothic" w:hAnsi="Century Gothic" w:cstheme="minorHAnsi"/>
          <w:szCs w:val="24"/>
        </w:rPr>
        <w:t>m</w:t>
      </w:r>
      <w:r w:rsidR="00057E87" w:rsidRPr="006409F9">
        <w:rPr>
          <w:rFonts w:ascii="Century Gothic" w:hAnsi="Century Gothic" w:cstheme="minorHAnsi"/>
          <w:szCs w:val="24"/>
        </w:rPr>
        <w:t>id</w:t>
      </w:r>
      <w:r w:rsidR="001F2799" w:rsidRPr="006409F9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>2022</w:t>
      </w:r>
    </w:p>
    <w:p w14:paraId="37429C6D" w14:textId="63548DD6" w:rsidR="00AD1923" w:rsidRPr="006409F9" w:rsidRDefault="000D6239" w:rsidP="00C45E72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Construction – </w:t>
      </w:r>
      <w:r w:rsidR="006E796F">
        <w:rPr>
          <w:rFonts w:ascii="Century Gothic" w:hAnsi="Century Gothic" w:cstheme="minorHAnsi"/>
          <w:szCs w:val="24"/>
        </w:rPr>
        <w:t>l</w:t>
      </w:r>
      <w:r w:rsidR="00057E87" w:rsidRPr="006409F9">
        <w:rPr>
          <w:rFonts w:ascii="Century Gothic" w:hAnsi="Century Gothic" w:cstheme="minorHAnsi"/>
          <w:szCs w:val="24"/>
        </w:rPr>
        <w:t>ate</w:t>
      </w:r>
      <w:r w:rsidR="00F33F59" w:rsidRPr="006409F9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>2022</w:t>
      </w:r>
      <w:r w:rsidR="00CB7B9A" w:rsidRPr="006409F9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>-</w:t>
      </w:r>
      <w:r w:rsidR="00CB7B9A" w:rsidRPr="006409F9">
        <w:rPr>
          <w:rFonts w:ascii="Century Gothic" w:hAnsi="Century Gothic" w:cstheme="minorHAnsi"/>
          <w:szCs w:val="24"/>
        </w:rPr>
        <w:t xml:space="preserve"> </w:t>
      </w:r>
      <w:r w:rsidR="006E796F">
        <w:rPr>
          <w:rFonts w:ascii="Century Gothic" w:hAnsi="Century Gothic" w:cstheme="minorHAnsi"/>
          <w:szCs w:val="24"/>
        </w:rPr>
        <w:t>e</w:t>
      </w:r>
      <w:r w:rsidR="00040A8E" w:rsidRPr="006409F9">
        <w:rPr>
          <w:rFonts w:ascii="Century Gothic" w:hAnsi="Century Gothic" w:cstheme="minorHAnsi"/>
          <w:szCs w:val="24"/>
        </w:rPr>
        <w:t>arly</w:t>
      </w:r>
      <w:r w:rsidRPr="006409F9">
        <w:rPr>
          <w:rFonts w:ascii="Century Gothic" w:hAnsi="Century Gothic" w:cstheme="minorHAnsi"/>
          <w:szCs w:val="24"/>
        </w:rPr>
        <w:t xml:space="preserve"> 2025</w:t>
      </w:r>
    </w:p>
    <w:p w14:paraId="41ABD225" w14:textId="6666BA93" w:rsidR="003F5034" w:rsidRPr="00BB2442" w:rsidRDefault="003F5034" w:rsidP="00014066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b/>
          <w:szCs w:val="24"/>
        </w:rPr>
      </w:pPr>
      <w:r w:rsidRPr="00BB2442">
        <w:rPr>
          <w:rFonts w:ascii="Century Gothic" w:hAnsi="Century Gothic" w:cstheme="minorHAnsi"/>
          <w:b/>
          <w:szCs w:val="24"/>
        </w:rPr>
        <w:t>How much will this project cost</w:t>
      </w:r>
      <w:r w:rsidR="000B66E5">
        <w:rPr>
          <w:rFonts w:ascii="Century Gothic" w:hAnsi="Century Gothic" w:cstheme="minorHAnsi"/>
          <w:b/>
          <w:szCs w:val="24"/>
        </w:rPr>
        <w:t>,</w:t>
      </w:r>
      <w:r w:rsidRPr="00BB2442">
        <w:rPr>
          <w:rFonts w:ascii="Century Gothic" w:hAnsi="Century Gothic" w:cstheme="minorHAnsi"/>
          <w:b/>
          <w:szCs w:val="24"/>
        </w:rPr>
        <w:t xml:space="preserve"> and what is the funding source?</w:t>
      </w:r>
    </w:p>
    <w:p w14:paraId="77A9B858" w14:textId="77777777" w:rsidR="003F5034" w:rsidRPr="006409F9" w:rsidRDefault="003F5034" w:rsidP="00014066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bCs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project cost is estimated at approximately $52 million. The primary funding source for the project is Measure BB, a transportation sales tax measure approved by Alameda County voters </w:t>
      </w:r>
      <w:r>
        <w:rPr>
          <w:rFonts w:ascii="Century Gothic" w:hAnsi="Century Gothic" w:cstheme="minorHAnsi"/>
          <w:szCs w:val="24"/>
        </w:rPr>
        <w:br/>
      </w:r>
      <w:r w:rsidRPr="006409F9">
        <w:rPr>
          <w:rFonts w:ascii="Century Gothic" w:hAnsi="Century Gothic" w:cstheme="minorHAnsi"/>
          <w:szCs w:val="24"/>
        </w:rPr>
        <w:t>in 2014.</w:t>
      </w:r>
    </w:p>
    <w:p w14:paraId="7DE2C1EC" w14:textId="2DBEF000" w:rsidR="00F851BF" w:rsidRPr="006409F9" w:rsidRDefault="000B7FC1" w:rsidP="00AC66F8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b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 xml:space="preserve">What impact </w:t>
      </w:r>
      <w:r w:rsidR="005B48E4" w:rsidRPr="006409F9">
        <w:rPr>
          <w:rFonts w:ascii="Century Gothic" w:hAnsi="Century Gothic" w:cstheme="minorHAnsi"/>
          <w:b/>
          <w:szCs w:val="24"/>
        </w:rPr>
        <w:t xml:space="preserve">will </w:t>
      </w:r>
      <w:r w:rsidRPr="006409F9">
        <w:rPr>
          <w:rFonts w:ascii="Century Gothic" w:hAnsi="Century Gothic" w:cstheme="minorHAnsi"/>
          <w:b/>
          <w:szCs w:val="24"/>
        </w:rPr>
        <w:t xml:space="preserve">the project have on I-80 </w:t>
      </w:r>
      <w:r w:rsidR="00357D3F" w:rsidRPr="006409F9">
        <w:rPr>
          <w:rFonts w:ascii="Century Gothic" w:hAnsi="Century Gothic" w:cstheme="minorHAnsi"/>
          <w:b/>
          <w:szCs w:val="24"/>
        </w:rPr>
        <w:t>and local</w:t>
      </w:r>
      <w:r w:rsidR="00F851BF" w:rsidRPr="006409F9">
        <w:rPr>
          <w:rFonts w:ascii="Century Gothic" w:hAnsi="Century Gothic" w:cstheme="minorHAnsi"/>
          <w:b/>
          <w:szCs w:val="24"/>
        </w:rPr>
        <w:t xml:space="preserve"> surface streets in </w:t>
      </w:r>
      <w:r w:rsidR="006E796F">
        <w:rPr>
          <w:rFonts w:ascii="Century Gothic" w:hAnsi="Century Gothic" w:cstheme="minorHAnsi"/>
          <w:b/>
          <w:szCs w:val="24"/>
        </w:rPr>
        <w:t xml:space="preserve">the cities of </w:t>
      </w:r>
      <w:r w:rsidR="00F851BF" w:rsidRPr="006409F9">
        <w:rPr>
          <w:rFonts w:ascii="Century Gothic" w:hAnsi="Century Gothic" w:cstheme="minorHAnsi"/>
          <w:b/>
          <w:szCs w:val="24"/>
        </w:rPr>
        <w:t>Berk</w:t>
      </w:r>
      <w:r w:rsidR="007C593A" w:rsidRPr="006409F9">
        <w:rPr>
          <w:rFonts w:ascii="Century Gothic" w:hAnsi="Century Gothic" w:cstheme="minorHAnsi"/>
          <w:b/>
          <w:szCs w:val="24"/>
        </w:rPr>
        <w:t>e</w:t>
      </w:r>
      <w:r w:rsidR="00F851BF" w:rsidRPr="006409F9">
        <w:rPr>
          <w:rFonts w:ascii="Century Gothic" w:hAnsi="Century Gothic" w:cstheme="minorHAnsi"/>
          <w:b/>
          <w:szCs w:val="24"/>
        </w:rPr>
        <w:t xml:space="preserve">ley </w:t>
      </w:r>
      <w:r w:rsidR="006E796F">
        <w:rPr>
          <w:rFonts w:ascii="Century Gothic" w:hAnsi="Century Gothic" w:cstheme="minorHAnsi"/>
          <w:b/>
          <w:szCs w:val="24"/>
        </w:rPr>
        <w:br/>
      </w:r>
      <w:r w:rsidR="00F851BF" w:rsidRPr="006409F9">
        <w:rPr>
          <w:rFonts w:ascii="Century Gothic" w:hAnsi="Century Gothic" w:cstheme="minorHAnsi"/>
          <w:b/>
          <w:szCs w:val="24"/>
        </w:rPr>
        <w:t>and Emeryville?</w:t>
      </w:r>
    </w:p>
    <w:p w14:paraId="52E0EF5F" w14:textId="3DD2372A" w:rsidR="000B7FC1" w:rsidRPr="006409F9" w:rsidRDefault="00F059F3" w:rsidP="00AC66F8">
      <w:pPr>
        <w:pStyle w:val="ListParagraph"/>
        <w:spacing w:after="120"/>
        <w:ind w:left="360"/>
        <w:contextualSpacing w:val="0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The new </w:t>
      </w:r>
      <w:r w:rsidR="00C92548" w:rsidRPr="006409F9">
        <w:rPr>
          <w:rFonts w:ascii="Century Gothic" w:hAnsi="Century Gothic" w:cstheme="minorHAnsi"/>
          <w:szCs w:val="24"/>
        </w:rPr>
        <w:t>interchange</w:t>
      </w:r>
      <w:r w:rsidRPr="006409F9">
        <w:rPr>
          <w:rFonts w:ascii="Century Gothic" w:hAnsi="Century Gothic" w:cstheme="minorHAnsi"/>
          <w:szCs w:val="24"/>
        </w:rPr>
        <w:t xml:space="preserve"> will</w:t>
      </w:r>
      <w:r w:rsidR="00AD1923" w:rsidRPr="006409F9">
        <w:rPr>
          <w:rFonts w:ascii="Century Gothic" w:hAnsi="Century Gothic" w:cstheme="minorHAnsi"/>
          <w:szCs w:val="24"/>
        </w:rPr>
        <w:t xml:space="preserve"> provide a direct connection for motorists between </w:t>
      </w:r>
      <w:proofErr w:type="spellStart"/>
      <w:r w:rsidR="00AD1923" w:rsidRPr="006409F9">
        <w:rPr>
          <w:rFonts w:ascii="Century Gothic" w:hAnsi="Century Gothic" w:cstheme="minorHAnsi"/>
          <w:szCs w:val="24"/>
        </w:rPr>
        <w:t>Shellmound</w:t>
      </w:r>
      <w:proofErr w:type="spellEnd"/>
      <w:r w:rsidR="00AD1923" w:rsidRPr="006409F9">
        <w:rPr>
          <w:rFonts w:ascii="Century Gothic" w:hAnsi="Century Gothic" w:cstheme="minorHAnsi"/>
          <w:szCs w:val="24"/>
        </w:rPr>
        <w:t xml:space="preserve"> Street and westbound I-80 as well as </w:t>
      </w:r>
      <w:proofErr w:type="spellStart"/>
      <w:r w:rsidR="00AD1923" w:rsidRPr="006409F9">
        <w:rPr>
          <w:rFonts w:ascii="Century Gothic" w:hAnsi="Century Gothic" w:cstheme="minorHAnsi"/>
          <w:szCs w:val="24"/>
        </w:rPr>
        <w:t>Shellmound</w:t>
      </w:r>
      <w:proofErr w:type="spellEnd"/>
      <w:r w:rsidR="00AD1923" w:rsidRPr="006409F9">
        <w:rPr>
          <w:rFonts w:ascii="Century Gothic" w:hAnsi="Century Gothic" w:cstheme="minorHAnsi"/>
          <w:szCs w:val="24"/>
        </w:rPr>
        <w:t xml:space="preserve"> Street </w:t>
      </w:r>
      <w:r w:rsidR="00EF52E7" w:rsidRPr="006409F9">
        <w:rPr>
          <w:rFonts w:ascii="Century Gothic" w:hAnsi="Century Gothic" w:cstheme="minorHAnsi"/>
          <w:szCs w:val="24"/>
        </w:rPr>
        <w:t xml:space="preserve">and </w:t>
      </w:r>
      <w:r w:rsidR="00AD1923" w:rsidRPr="006409F9">
        <w:rPr>
          <w:rFonts w:ascii="Century Gothic" w:hAnsi="Century Gothic" w:cstheme="minorHAnsi"/>
          <w:szCs w:val="24"/>
        </w:rPr>
        <w:t xml:space="preserve">Frontage Road. </w:t>
      </w:r>
      <w:r w:rsidR="00BC1828" w:rsidRPr="006409F9">
        <w:rPr>
          <w:rFonts w:ascii="Century Gothic" w:hAnsi="Century Gothic" w:cstheme="minorHAnsi"/>
          <w:szCs w:val="24"/>
        </w:rPr>
        <w:t xml:space="preserve">The new interchange will also replace the existing bridges over I-80 allowing freight/goods movement (larger trucks) to remain safely on I-80 instead of exiting and re-entering I-80 via local surface streets. </w:t>
      </w:r>
      <w:bookmarkStart w:id="1" w:name="_Hlk11157905"/>
      <w:r w:rsidR="00BC1828" w:rsidRPr="006409F9">
        <w:rPr>
          <w:rFonts w:ascii="Century Gothic" w:hAnsi="Century Gothic" w:cstheme="minorHAnsi"/>
          <w:szCs w:val="24"/>
        </w:rPr>
        <w:t>For bicyc</w:t>
      </w:r>
      <w:r w:rsidR="001F2799" w:rsidRPr="006409F9">
        <w:rPr>
          <w:rFonts w:ascii="Century Gothic" w:hAnsi="Century Gothic" w:cstheme="minorHAnsi"/>
          <w:szCs w:val="24"/>
        </w:rPr>
        <w:t>lists</w:t>
      </w:r>
      <w:r w:rsidR="00BC1828" w:rsidRPr="006409F9">
        <w:rPr>
          <w:rFonts w:ascii="Century Gothic" w:hAnsi="Century Gothic" w:cstheme="minorHAnsi"/>
          <w:szCs w:val="24"/>
        </w:rPr>
        <w:t xml:space="preserve"> and pedestrians, </w:t>
      </w:r>
      <w:r w:rsidR="00AD1923" w:rsidRPr="006409F9">
        <w:rPr>
          <w:rFonts w:ascii="Century Gothic" w:hAnsi="Century Gothic" w:cstheme="minorHAnsi"/>
          <w:szCs w:val="24"/>
        </w:rPr>
        <w:t xml:space="preserve">the new interchange will provide a direct connection </w:t>
      </w:r>
      <w:r w:rsidR="00457AF7" w:rsidRPr="006409F9">
        <w:rPr>
          <w:rFonts w:ascii="Century Gothic" w:hAnsi="Century Gothic" w:cstheme="minorHAnsi"/>
          <w:szCs w:val="24"/>
        </w:rPr>
        <w:t>from</w:t>
      </w:r>
      <w:r w:rsidR="0092104D" w:rsidRPr="006409F9">
        <w:rPr>
          <w:rFonts w:ascii="Century Gothic" w:hAnsi="Century Gothic" w:cstheme="minorHAnsi"/>
          <w:szCs w:val="24"/>
        </w:rPr>
        <w:t xml:space="preserve"> the San Francisco Bay Trail to the City of Emeryville </w:t>
      </w:r>
      <w:r w:rsidR="004B073A" w:rsidRPr="006409F9">
        <w:rPr>
          <w:rFonts w:ascii="Century Gothic" w:hAnsi="Century Gothic" w:cstheme="minorHAnsi"/>
          <w:szCs w:val="24"/>
        </w:rPr>
        <w:t xml:space="preserve">(via 65th Street) </w:t>
      </w:r>
      <w:r w:rsidR="0092104D" w:rsidRPr="006409F9">
        <w:rPr>
          <w:rFonts w:ascii="Century Gothic" w:hAnsi="Century Gothic" w:cstheme="minorHAnsi"/>
          <w:szCs w:val="24"/>
        </w:rPr>
        <w:t xml:space="preserve">and </w:t>
      </w:r>
      <w:r w:rsidR="006E796F">
        <w:rPr>
          <w:rFonts w:ascii="Century Gothic" w:hAnsi="Century Gothic" w:cstheme="minorHAnsi"/>
          <w:szCs w:val="24"/>
        </w:rPr>
        <w:t xml:space="preserve">the City of </w:t>
      </w:r>
      <w:r w:rsidR="0092104D" w:rsidRPr="006409F9">
        <w:rPr>
          <w:rFonts w:ascii="Century Gothic" w:hAnsi="Century Gothic" w:cstheme="minorHAnsi"/>
          <w:szCs w:val="24"/>
        </w:rPr>
        <w:t>Berkeley’s Aquatic Park</w:t>
      </w:r>
      <w:r w:rsidR="00AD1923" w:rsidRPr="006409F9">
        <w:rPr>
          <w:rFonts w:ascii="Century Gothic" w:hAnsi="Century Gothic" w:cstheme="minorHAnsi"/>
          <w:szCs w:val="24"/>
        </w:rPr>
        <w:t>.</w:t>
      </w:r>
      <w:bookmarkEnd w:id="1"/>
    </w:p>
    <w:p w14:paraId="6F2D4123" w14:textId="42655677" w:rsidR="00FF7414" w:rsidRPr="006409F9" w:rsidRDefault="0060767F" w:rsidP="00DD6E71">
      <w:pPr>
        <w:pStyle w:val="ListParagraph"/>
        <w:numPr>
          <w:ilvl w:val="0"/>
          <w:numId w:val="15"/>
        </w:numPr>
        <w:spacing w:after="120"/>
        <w:ind w:left="360"/>
        <w:contextualSpacing w:val="0"/>
        <w:rPr>
          <w:rFonts w:ascii="Century Gothic" w:hAnsi="Century Gothic" w:cstheme="minorHAnsi"/>
          <w:b/>
          <w:szCs w:val="24"/>
        </w:rPr>
      </w:pPr>
      <w:r w:rsidRPr="006409F9">
        <w:rPr>
          <w:rFonts w:ascii="Century Gothic" w:hAnsi="Century Gothic" w:cstheme="minorHAnsi"/>
          <w:b/>
          <w:szCs w:val="24"/>
        </w:rPr>
        <w:t xml:space="preserve">How </w:t>
      </w:r>
      <w:r w:rsidR="00E865C4" w:rsidRPr="006409F9">
        <w:rPr>
          <w:rFonts w:ascii="Century Gothic" w:hAnsi="Century Gothic" w:cstheme="minorHAnsi"/>
          <w:b/>
          <w:szCs w:val="24"/>
        </w:rPr>
        <w:t>can I get involved</w:t>
      </w:r>
      <w:r w:rsidRPr="006409F9">
        <w:rPr>
          <w:rFonts w:ascii="Century Gothic" w:hAnsi="Century Gothic" w:cstheme="minorHAnsi"/>
          <w:b/>
          <w:szCs w:val="24"/>
        </w:rPr>
        <w:t>?</w:t>
      </w:r>
    </w:p>
    <w:p w14:paraId="1A9A5830" w14:textId="712D8AF3" w:rsidR="00211FB6" w:rsidRPr="006409F9" w:rsidRDefault="00DD6E71" w:rsidP="00DD6E71">
      <w:pPr>
        <w:pStyle w:val="ListParagraph"/>
        <w:spacing w:after="120"/>
        <w:ind w:left="360"/>
        <w:rPr>
          <w:rFonts w:ascii="Century Gothic" w:hAnsi="Century Gothic" w:cstheme="minorHAnsi"/>
          <w:bCs/>
          <w:szCs w:val="24"/>
        </w:rPr>
      </w:pPr>
      <w:r w:rsidRPr="006409F9">
        <w:rPr>
          <w:rFonts w:ascii="Century Gothic" w:hAnsi="Century Gothic" w:cstheme="minorHAnsi"/>
          <w:bCs/>
          <w:szCs w:val="24"/>
        </w:rPr>
        <w:t>Q</w:t>
      </w:r>
      <w:r w:rsidR="00211FB6" w:rsidRPr="006409F9">
        <w:rPr>
          <w:rFonts w:ascii="Century Gothic" w:hAnsi="Century Gothic" w:cstheme="minorHAnsi"/>
          <w:bCs/>
          <w:szCs w:val="24"/>
        </w:rPr>
        <w:t xml:space="preserve">uestions and comments </w:t>
      </w:r>
      <w:r w:rsidRPr="006409F9">
        <w:rPr>
          <w:rFonts w:ascii="Century Gothic" w:hAnsi="Century Gothic" w:cstheme="minorHAnsi"/>
          <w:bCs/>
          <w:szCs w:val="24"/>
        </w:rPr>
        <w:t xml:space="preserve">regarding the project can be submitted at any time to the project team at </w:t>
      </w:r>
      <w:hyperlink r:id="rId8" w:history="1">
        <w:r w:rsidR="002B00CD" w:rsidRPr="006409F9">
          <w:rPr>
            <w:rStyle w:val="Hyperlink"/>
            <w:rFonts w:ascii="Century Gothic" w:hAnsi="Century Gothic" w:cstheme="minorHAnsi"/>
            <w:bCs/>
            <w:szCs w:val="24"/>
          </w:rPr>
          <w:t>inquiry@I80Ashby.com</w:t>
        </w:r>
      </w:hyperlink>
      <w:r w:rsidRPr="006409F9">
        <w:rPr>
          <w:rFonts w:ascii="Century Gothic" w:hAnsi="Century Gothic" w:cstheme="minorHAnsi"/>
          <w:bCs/>
          <w:szCs w:val="24"/>
        </w:rPr>
        <w:t xml:space="preserve">. </w:t>
      </w:r>
      <w:r w:rsidR="00242764" w:rsidRPr="006409F9">
        <w:rPr>
          <w:rFonts w:ascii="Century Gothic" w:hAnsi="Century Gothic" w:cstheme="minorHAnsi"/>
          <w:bCs/>
          <w:szCs w:val="24"/>
        </w:rPr>
        <w:t xml:space="preserve">Community members </w:t>
      </w:r>
      <w:r w:rsidRPr="006409F9">
        <w:rPr>
          <w:rFonts w:ascii="Century Gothic" w:hAnsi="Century Gothic" w:cstheme="minorHAnsi"/>
          <w:bCs/>
          <w:szCs w:val="24"/>
        </w:rPr>
        <w:t>interested in project updates are invited to visit</w:t>
      </w:r>
      <w:r w:rsidR="00E865C4" w:rsidRPr="006409F9">
        <w:rPr>
          <w:rFonts w:ascii="Century Gothic" w:hAnsi="Century Gothic" w:cstheme="minorHAnsi"/>
          <w:bCs/>
          <w:szCs w:val="24"/>
        </w:rPr>
        <w:t xml:space="preserve"> the project </w:t>
      </w:r>
      <w:r w:rsidR="00242764" w:rsidRPr="006409F9">
        <w:rPr>
          <w:rFonts w:ascii="Century Gothic" w:hAnsi="Century Gothic" w:cstheme="minorHAnsi"/>
          <w:bCs/>
          <w:szCs w:val="24"/>
        </w:rPr>
        <w:t>web</w:t>
      </w:r>
      <w:r w:rsidR="006E796F">
        <w:rPr>
          <w:rFonts w:ascii="Century Gothic" w:hAnsi="Century Gothic" w:cstheme="minorHAnsi"/>
          <w:bCs/>
          <w:szCs w:val="24"/>
        </w:rPr>
        <w:t xml:space="preserve"> </w:t>
      </w:r>
      <w:r w:rsidR="00242764" w:rsidRPr="006409F9">
        <w:rPr>
          <w:rFonts w:ascii="Century Gothic" w:hAnsi="Century Gothic" w:cstheme="minorHAnsi"/>
          <w:bCs/>
          <w:szCs w:val="24"/>
        </w:rPr>
        <w:t xml:space="preserve">page </w:t>
      </w:r>
      <w:r w:rsidR="00E865C4" w:rsidRPr="006409F9">
        <w:rPr>
          <w:rFonts w:ascii="Century Gothic" w:hAnsi="Century Gothic" w:cstheme="minorHAnsi"/>
          <w:bCs/>
          <w:szCs w:val="24"/>
        </w:rPr>
        <w:t xml:space="preserve">regularly at </w:t>
      </w:r>
      <w:hyperlink r:id="rId9" w:history="1">
        <w:r w:rsidR="008516BA" w:rsidRPr="006409F9">
          <w:rPr>
            <w:rStyle w:val="Hyperlink"/>
            <w:rFonts w:ascii="Century Gothic" w:hAnsi="Century Gothic" w:cstheme="minorHAnsi"/>
            <w:bCs/>
            <w:szCs w:val="24"/>
          </w:rPr>
          <w:t>www.I80Ashby.com</w:t>
        </w:r>
      </w:hyperlink>
      <w:r w:rsidR="00E865C4" w:rsidRPr="006409F9">
        <w:rPr>
          <w:rFonts w:ascii="Century Gothic" w:hAnsi="Century Gothic" w:cstheme="minorHAnsi"/>
          <w:bCs/>
          <w:szCs w:val="24"/>
        </w:rPr>
        <w:t>.</w:t>
      </w:r>
    </w:p>
    <w:p w14:paraId="3C81CED5" w14:textId="2426AD8F" w:rsidR="00E865C4" w:rsidRPr="006409F9" w:rsidRDefault="00E865C4" w:rsidP="00E865C4">
      <w:pPr>
        <w:spacing w:after="120"/>
        <w:ind w:left="360"/>
        <w:jc w:val="both"/>
        <w:rPr>
          <w:rFonts w:ascii="Century Gothic" w:hAnsi="Century Gothic" w:cstheme="minorHAnsi"/>
          <w:szCs w:val="24"/>
        </w:rPr>
      </w:pPr>
      <w:r w:rsidRPr="006409F9">
        <w:rPr>
          <w:rFonts w:ascii="Century Gothic" w:hAnsi="Century Gothic" w:cstheme="minorHAnsi"/>
          <w:szCs w:val="24"/>
        </w:rPr>
        <w:t xml:space="preserve">A public open house for the project was held on Wednesday, May 22, 2019 at the South Berkeley Senior Center from 6:30-8:30pm. The purpose of the public event was to invite members of the Berkeley and Emeryville communities to interface directly and share valuable feedback with members of the project team. </w:t>
      </w:r>
      <w:r w:rsidR="006E796F">
        <w:rPr>
          <w:rFonts w:ascii="Century Gothic" w:hAnsi="Century Gothic" w:cstheme="minorHAnsi"/>
          <w:szCs w:val="24"/>
        </w:rPr>
        <w:t>M</w:t>
      </w:r>
      <w:r w:rsidRPr="006409F9">
        <w:rPr>
          <w:rFonts w:ascii="Century Gothic" w:hAnsi="Century Gothic" w:cstheme="minorHAnsi"/>
          <w:szCs w:val="24"/>
        </w:rPr>
        <w:t>eeting summar</w:t>
      </w:r>
      <w:r w:rsidR="006E796F">
        <w:rPr>
          <w:rFonts w:ascii="Century Gothic" w:hAnsi="Century Gothic" w:cstheme="minorHAnsi"/>
          <w:szCs w:val="24"/>
        </w:rPr>
        <w:t>ies</w:t>
      </w:r>
      <w:r w:rsidRPr="006409F9">
        <w:rPr>
          <w:rFonts w:ascii="Century Gothic" w:hAnsi="Century Gothic" w:cstheme="minorHAnsi"/>
          <w:szCs w:val="24"/>
        </w:rPr>
        <w:t xml:space="preserve"> will be posted to the project web</w:t>
      </w:r>
      <w:r w:rsidR="006E796F">
        <w:rPr>
          <w:rFonts w:ascii="Century Gothic" w:hAnsi="Century Gothic" w:cstheme="minorHAnsi"/>
          <w:szCs w:val="24"/>
        </w:rPr>
        <w:t xml:space="preserve"> </w:t>
      </w:r>
      <w:r w:rsidRPr="006409F9">
        <w:rPr>
          <w:rFonts w:ascii="Century Gothic" w:hAnsi="Century Gothic" w:cstheme="minorHAnsi"/>
          <w:szCs w:val="24"/>
        </w:rPr>
        <w:t>page.</w:t>
      </w:r>
    </w:p>
    <w:p w14:paraId="1861B4B2" w14:textId="0E109437" w:rsidR="00014066" w:rsidRPr="000B66E5" w:rsidRDefault="00E865C4" w:rsidP="000B66E5">
      <w:pPr>
        <w:spacing w:after="120"/>
        <w:ind w:left="360"/>
        <w:jc w:val="both"/>
        <w:rPr>
          <w:rFonts w:ascii="Century Gothic" w:hAnsi="Century Gothic" w:cstheme="minorHAnsi"/>
          <w:szCs w:val="24"/>
        </w:rPr>
      </w:pPr>
      <w:r w:rsidRPr="00BB2442">
        <w:rPr>
          <w:rFonts w:ascii="Century Gothic" w:hAnsi="Century Gothic" w:cstheme="minorHAnsi"/>
          <w:b/>
          <w:szCs w:val="24"/>
        </w:rPr>
        <w:t>Look</w:t>
      </w:r>
      <w:r w:rsidR="006E796F" w:rsidRPr="00BB2442">
        <w:rPr>
          <w:rFonts w:ascii="Century Gothic" w:hAnsi="Century Gothic" w:cstheme="minorHAnsi"/>
          <w:b/>
          <w:szCs w:val="24"/>
        </w:rPr>
        <w:t xml:space="preserve"> </w:t>
      </w:r>
      <w:r w:rsidRPr="00BB2442">
        <w:rPr>
          <w:rFonts w:ascii="Century Gothic" w:hAnsi="Century Gothic" w:cstheme="minorHAnsi"/>
          <w:b/>
          <w:szCs w:val="24"/>
        </w:rPr>
        <w:t>ahead:</w:t>
      </w:r>
      <w:r w:rsidRPr="006409F9">
        <w:rPr>
          <w:rFonts w:ascii="Century Gothic" w:hAnsi="Century Gothic" w:cstheme="minorHAnsi"/>
          <w:szCs w:val="24"/>
        </w:rPr>
        <w:t xml:space="preserve"> </w:t>
      </w:r>
      <w:r w:rsidR="00242764" w:rsidRPr="006409F9">
        <w:rPr>
          <w:rFonts w:ascii="Century Gothic" w:hAnsi="Century Gothic" w:cstheme="minorHAnsi"/>
          <w:szCs w:val="24"/>
        </w:rPr>
        <w:t>The</w:t>
      </w:r>
      <w:r w:rsidRPr="006409F9">
        <w:rPr>
          <w:rFonts w:ascii="Century Gothic" w:hAnsi="Century Gothic" w:cstheme="minorHAnsi"/>
          <w:szCs w:val="24"/>
        </w:rPr>
        <w:t xml:space="preserve"> next public meeting is slated to take place </w:t>
      </w:r>
      <w:proofErr w:type="spellStart"/>
      <w:r w:rsidR="00F22F1C" w:rsidRPr="006409F9">
        <w:rPr>
          <w:rFonts w:ascii="Century Gothic" w:hAnsi="Century Gothic" w:cstheme="minorHAnsi"/>
          <w:szCs w:val="24"/>
        </w:rPr>
        <w:t>mid</w:t>
      </w:r>
      <w:r w:rsidRPr="006409F9">
        <w:rPr>
          <w:rFonts w:ascii="Century Gothic" w:hAnsi="Century Gothic" w:cstheme="minorHAnsi"/>
          <w:szCs w:val="24"/>
        </w:rPr>
        <w:t xml:space="preserve"> 2020</w:t>
      </w:r>
      <w:proofErr w:type="spellEnd"/>
      <w:r w:rsidR="00242764" w:rsidRPr="006409F9">
        <w:rPr>
          <w:rFonts w:ascii="Century Gothic" w:hAnsi="Century Gothic" w:cstheme="minorHAnsi"/>
          <w:szCs w:val="24"/>
        </w:rPr>
        <w:t xml:space="preserve">, when community members will be invited to provide input on the </w:t>
      </w:r>
      <w:r w:rsidR="002B00CD" w:rsidRPr="006409F9">
        <w:rPr>
          <w:rFonts w:ascii="Century Gothic" w:hAnsi="Century Gothic" w:cstheme="minorHAnsi"/>
          <w:szCs w:val="24"/>
        </w:rPr>
        <w:t>Draft</w:t>
      </w:r>
      <w:r w:rsidR="00242764" w:rsidRPr="006409F9">
        <w:rPr>
          <w:rFonts w:ascii="Century Gothic" w:hAnsi="Century Gothic" w:cstheme="minorHAnsi"/>
          <w:szCs w:val="24"/>
        </w:rPr>
        <w:t xml:space="preserve"> </w:t>
      </w:r>
      <w:r w:rsidR="00E92E4A" w:rsidRPr="006409F9">
        <w:rPr>
          <w:rFonts w:ascii="Century Gothic" w:hAnsi="Century Gothic" w:cstheme="minorHAnsi"/>
          <w:szCs w:val="24"/>
        </w:rPr>
        <w:t>Initial Study and Environmental Assessment</w:t>
      </w:r>
      <w:r w:rsidR="002B00CD" w:rsidRPr="006409F9">
        <w:rPr>
          <w:rFonts w:ascii="Century Gothic" w:hAnsi="Century Gothic" w:cstheme="minorHAnsi"/>
          <w:szCs w:val="24"/>
        </w:rPr>
        <w:t xml:space="preserve"> (</w:t>
      </w:r>
      <w:r w:rsidR="00E92E4A" w:rsidRPr="006409F9">
        <w:rPr>
          <w:rFonts w:ascii="Century Gothic" w:hAnsi="Century Gothic" w:cstheme="minorHAnsi"/>
          <w:szCs w:val="24"/>
        </w:rPr>
        <w:t>IS/EA</w:t>
      </w:r>
      <w:r w:rsidR="002B00CD" w:rsidRPr="006409F9">
        <w:rPr>
          <w:rFonts w:ascii="Century Gothic" w:hAnsi="Century Gothic" w:cstheme="minorHAnsi"/>
          <w:szCs w:val="24"/>
        </w:rPr>
        <w:t>)</w:t>
      </w:r>
      <w:r w:rsidRPr="006409F9">
        <w:rPr>
          <w:rFonts w:ascii="Century Gothic" w:hAnsi="Century Gothic" w:cstheme="minorHAnsi"/>
          <w:szCs w:val="24"/>
        </w:rPr>
        <w:t>.</w:t>
      </w:r>
      <w:r w:rsidR="00242764" w:rsidRPr="006409F9">
        <w:rPr>
          <w:rFonts w:ascii="Century Gothic" w:hAnsi="Century Gothic" w:cstheme="minorHAnsi"/>
          <w:szCs w:val="24"/>
        </w:rPr>
        <w:t xml:space="preserve"> </w:t>
      </w:r>
      <w:r w:rsidR="006E796F">
        <w:rPr>
          <w:rFonts w:ascii="Century Gothic" w:hAnsi="Century Gothic" w:cstheme="minorHAnsi"/>
          <w:szCs w:val="24"/>
        </w:rPr>
        <w:t>F</w:t>
      </w:r>
      <w:r w:rsidRPr="006409F9">
        <w:rPr>
          <w:rFonts w:ascii="Century Gothic" w:hAnsi="Century Gothic" w:cstheme="minorHAnsi"/>
          <w:szCs w:val="24"/>
        </w:rPr>
        <w:t>ollowing environmental review and approval of a preferred project alternative, Alameda CTC will begin Final Design follow</w:t>
      </w:r>
      <w:r w:rsidR="00AD1923" w:rsidRPr="006409F9">
        <w:rPr>
          <w:rFonts w:ascii="Century Gothic" w:hAnsi="Century Gothic" w:cstheme="minorHAnsi"/>
          <w:szCs w:val="24"/>
        </w:rPr>
        <w:t>ed</w:t>
      </w:r>
      <w:r w:rsidRPr="006409F9">
        <w:rPr>
          <w:rFonts w:ascii="Century Gothic" w:hAnsi="Century Gothic" w:cstheme="minorHAnsi"/>
          <w:szCs w:val="24"/>
        </w:rPr>
        <w:t xml:space="preserve"> by construction, which is currently estimated to begin in fall 2022.</w:t>
      </w:r>
    </w:p>
    <w:sectPr w:rsidR="00014066" w:rsidRPr="000B66E5" w:rsidSect="00CE51B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9C5E" w14:textId="77777777" w:rsidR="0037532B" w:rsidRDefault="0037532B" w:rsidP="00FB0A9C">
      <w:pPr>
        <w:spacing w:after="0" w:line="240" w:lineRule="auto"/>
      </w:pPr>
      <w:r>
        <w:separator/>
      </w:r>
    </w:p>
  </w:endnote>
  <w:endnote w:type="continuationSeparator" w:id="0">
    <w:p w14:paraId="3647ED80" w14:textId="77777777" w:rsidR="0037532B" w:rsidRDefault="0037532B" w:rsidP="00FB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96AB" w14:textId="77777777" w:rsidR="00F172A5" w:rsidRPr="005F45B3" w:rsidRDefault="00F172A5">
    <w:pPr>
      <w:pStyle w:val="Footer"/>
      <w:rPr>
        <w:sz w:val="20"/>
        <w:szCs w:val="20"/>
      </w:rPr>
    </w:pPr>
  </w:p>
  <w:p w14:paraId="582414BB" w14:textId="77777777" w:rsidR="00F172A5" w:rsidRDefault="00F172A5">
    <w:pPr>
      <w:pStyle w:val="Footer"/>
      <w:rPr>
        <w:i/>
        <w:sz w:val="20"/>
        <w:szCs w:val="20"/>
      </w:rPr>
    </w:pPr>
  </w:p>
  <w:p w14:paraId="7B3C3873" w14:textId="091779D1" w:rsidR="00F172A5" w:rsidRDefault="00F172A5" w:rsidP="00014066">
    <w:pPr>
      <w:pStyle w:val="Footer"/>
      <w:tabs>
        <w:tab w:val="clear" w:pos="9360"/>
        <w:tab w:val="right" w:pos="10080"/>
      </w:tabs>
      <w:jc w:val="both"/>
      <w:rPr>
        <w:rFonts w:ascii="Century Gothic" w:hAnsi="Century Gothic"/>
        <w:noProof/>
        <w:color w:val="A6A6A6"/>
        <w:sz w:val="20"/>
        <w:szCs w:val="20"/>
      </w:rPr>
    </w:pPr>
    <w:r w:rsidRPr="00014066">
      <w:rPr>
        <w:rFonts w:ascii="Century Gothic" w:hAnsi="Century Gothic"/>
        <w:color w:val="A6A6A6"/>
        <w:sz w:val="20"/>
        <w:szCs w:val="20"/>
      </w:rPr>
      <w:t xml:space="preserve">Page </w:t>
    </w:r>
    <w:r w:rsidRPr="00014066">
      <w:rPr>
        <w:rFonts w:ascii="Century Gothic" w:hAnsi="Century Gothic"/>
        <w:color w:val="A6A6A6"/>
        <w:sz w:val="20"/>
        <w:szCs w:val="20"/>
      </w:rPr>
      <w:fldChar w:fldCharType="begin"/>
    </w:r>
    <w:r w:rsidRPr="00014066">
      <w:rPr>
        <w:rFonts w:ascii="Century Gothic" w:hAnsi="Century Gothic"/>
        <w:color w:val="A6A6A6"/>
        <w:sz w:val="20"/>
        <w:szCs w:val="20"/>
      </w:rPr>
      <w:instrText xml:space="preserve"> PAGE   \* MERGEFORMAT </w:instrText>
    </w:r>
    <w:r w:rsidRPr="00014066">
      <w:rPr>
        <w:rFonts w:ascii="Century Gothic" w:hAnsi="Century Gothic"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2</w:t>
    </w:r>
    <w:r w:rsidRPr="00014066">
      <w:rPr>
        <w:rFonts w:ascii="Century Gothic" w:hAnsi="Century Gothic"/>
        <w:noProof/>
        <w:color w:val="A6A6A6"/>
        <w:sz w:val="20"/>
        <w:szCs w:val="20"/>
      </w:rPr>
      <w:fldChar w:fldCharType="end"/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tab/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tab/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fldChar w:fldCharType="begin"/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instrText xml:space="preserve"> DATE \@ "MMMM d, yyyy" </w:instrText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June 14, 2019</w:t>
    </w:r>
    <w:r w:rsidR="007D638C" w:rsidRPr="00014066">
      <w:rPr>
        <w:rFonts w:ascii="Century Gothic" w:hAnsi="Century Gothic"/>
        <w:noProof/>
        <w:color w:val="A6A6A6"/>
        <w:sz w:val="20"/>
        <w:szCs w:val="20"/>
      </w:rPr>
      <w:fldChar w:fldCharType="end"/>
    </w:r>
  </w:p>
  <w:p w14:paraId="1579728A" w14:textId="2FC77CDA" w:rsidR="00014066" w:rsidRPr="00014066" w:rsidRDefault="00014066" w:rsidP="00014066">
    <w:pPr>
      <w:pStyle w:val="Footer"/>
      <w:tabs>
        <w:tab w:val="clear" w:pos="9360"/>
        <w:tab w:val="right" w:pos="10080"/>
      </w:tabs>
      <w:jc w:val="both"/>
      <w:rPr>
        <w:rFonts w:ascii="Century Gothic" w:hAnsi="Century Gothic"/>
        <w:color w:val="A6A6A6"/>
        <w:sz w:val="20"/>
        <w:szCs w:val="20"/>
      </w:rPr>
    </w:pPr>
    <w:r>
      <w:rPr>
        <w:rFonts w:ascii="Century Gothic" w:hAnsi="Century Gothic"/>
        <w:noProof/>
        <w:color w:val="A6A6A6"/>
        <w:sz w:val="20"/>
        <w:szCs w:val="20"/>
      </w:rPr>
      <w:tab/>
    </w:r>
    <w:r>
      <w:rPr>
        <w:rFonts w:ascii="Century Gothic" w:hAnsi="Century Gothic"/>
        <w:noProof/>
        <w:color w:val="A6A6A6"/>
        <w:sz w:val="20"/>
        <w:szCs w:val="20"/>
      </w:rPr>
      <w:tab/>
    </w:r>
    <w:r>
      <w:rPr>
        <w:rFonts w:ascii="Century Gothic" w:hAnsi="Century Gothic"/>
        <w:noProof/>
        <w:color w:val="A6A6A6"/>
        <w:sz w:val="20"/>
        <w:szCs w:val="20"/>
      </w:rPr>
      <w:fldChar w:fldCharType="begin"/>
    </w:r>
    <w:r>
      <w:rPr>
        <w:rFonts w:ascii="Century Gothic" w:hAnsi="Century Gothic"/>
        <w:noProof/>
        <w:color w:val="A6A6A6"/>
        <w:sz w:val="20"/>
        <w:szCs w:val="20"/>
      </w:rPr>
      <w:instrText xml:space="preserve"> DATE \@ "h:mm am/pm" </w:instrText>
    </w:r>
    <w:r>
      <w:rPr>
        <w:rFonts w:ascii="Century Gothic" w:hAnsi="Century Gothic"/>
        <w:noProof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1:12 PM</w:t>
    </w:r>
    <w:r>
      <w:rPr>
        <w:rFonts w:ascii="Century Gothic" w:hAnsi="Century Gothic"/>
        <w:noProof/>
        <w:color w:val="A6A6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5AE5" w14:textId="77777777" w:rsidR="00014066" w:rsidRPr="005F45B3" w:rsidRDefault="00014066" w:rsidP="00014066">
    <w:pPr>
      <w:pStyle w:val="Footer"/>
      <w:rPr>
        <w:sz w:val="20"/>
        <w:szCs w:val="20"/>
      </w:rPr>
    </w:pPr>
  </w:p>
  <w:p w14:paraId="1656BCF7" w14:textId="77777777" w:rsidR="00014066" w:rsidRDefault="00014066" w:rsidP="00014066">
    <w:pPr>
      <w:pStyle w:val="Footer"/>
      <w:rPr>
        <w:i/>
        <w:sz w:val="20"/>
        <w:szCs w:val="20"/>
      </w:rPr>
    </w:pPr>
  </w:p>
  <w:p w14:paraId="189C04EF" w14:textId="77777777" w:rsidR="00014066" w:rsidRDefault="00014066" w:rsidP="00014066">
    <w:pPr>
      <w:pStyle w:val="Footer"/>
      <w:tabs>
        <w:tab w:val="clear" w:pos="9360"/>
        <w:tab w:val="right" w:pos="10080"/>
      </w:tabs>
      <w:jc w:val="both"/>
      <w:rPr>
        <w:rFonts w:ascii="Century Gothic" w:hAnsi="Century Gothic"/>
        <w:noProof/>
        <w:color w:val="A6A6A6"/>
        <w:sz w:val="20"/>
        <w:szCs w:val="20"/>
      </w:rPr>
    </w:pPr>
    <w:r w:rsidRPr="00014066">
      <w:rPr>
        <w:rFonts w:ascii="Century Gothic" w:hAnsi="Century Gothic"/>
        <w:color w:val="A6A6A6"/>
        <w:sz w:val="20"/>
        <w:szCs w:val="20"/>
      </w:rPr>
      <w:t xml:space="preserve">Page </w:t>
    </w:r>
    <w:r w:rsidRPr="00014066">
      <w:rPr>
        <w:rFonts w:ascii="Century Gothic" w:hAnsi="Century Gothic"/>
        <w:color w:val="A6A6A6"/>
        <w:sz w:val="20"/>
        <w:szCs w:val="20"/>
      </w:rPr>
      <w:fldChar w:fldCharType="begin"/>
    </w:r>
    <w:r w:rsidRPr="00014066">
      <w:rPr>
        <w:rFonts w:ascii="Century Gothic" w:hAnsi="Century Gothic"/>
        <w:color w:val="A6A6A6"/>
        <w:sz w:val="20"/>
        <w:szCs w:val="20"/>
      </w:rPr>
      <w:instrText xml:space="preserve"> PAGE   \* MERGEFORMAT </w:instrText>
    </w:r>
    <w:r w:rsidRPr="00014066">
      <w:rPr>
        <w:rFonts w:ascii="Century Gothic" w:hAnsi="Century Gothic"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1</w:t>
    </w:r>
    <w:r w:rsidRPr="00014066">
      <w:rPr>
        <w:rFonts w:ascii="Century Gothic" w:hAnsi="Century Gothic"/>
        <w:noProof/>
        <w:color w:val="A6A6A6"/>
        <w:sz w:val="20"/>
        <w:szCs w:val="20"/>
      </w:rPr>
      <w:fldChar w:fldCharType="end"/>
    </w:r>
    <w:r w:rsidRPr="00014066">
      <w:rPr>
        <w:rFonts w:ascii="Century Gothic" w:hAnsi="Century Gothic"/>
        <w:noProof/>
        <w:color w:val="A6A6A6"/>
        <w:sz w:val="20"/>
        <w:szCs w:val="20"/>
      </w:rPr>
      <w:tab/>
    </w:r>
    <w:r w:rsidRPr="00014066">
      <w:rPr>
        <w:rFonts w:ascii="Century Gothic" w:hAnsi="Century Gothic"/>
        <w:noProof/>
        <w:color w:val="A6A6A6"/>
        <w:sz w:val="20"/>
        <w:szCs w:val="20"/>
      </w:rPr>
      <w:tab/>
    </w:r>
    <w:r w:rsidRPr="00014066">
      <w:rPr>
        <w:rFonts w:ascii="Century Gothic" w:hAnsi="Century Gothic"/>
        <w:noProof/>
        <w:color w:val="A6A6A6"/>
        <w:sz w:val="20"/>
        <w:szCs w:val="20"/>
      </w:rPr>
      <w:fldChar w:fldCharType="begin"/>
    </w:r>
    <w:r w:rsidRPr="00014066">
      <w:rPr>
        <w:rFonts w:ascii="Century Gothic" w:hAnsi="Century Gothic"/>
        <w:noProof/>
        <w:color w:val="A6A6A6"/>
        <w:sz w:val="20"/>
        <w:szCs w:val="20"/>
      </w:rPr>
      <w:instrText xml:space="preserve"> DATE \@ "MMMM d, yyyy" </w:instrText>
    </w:r>
    <w:r w:rsidRPr="00014066">
      <w:rPr>
        <w:rFonts w:ascii="Century Gothic" w:hAnsi="Century Gothic"/>
        <w:noProof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June 14, 2019</w:t>
    </w:r>
    <w:r w:rsidRPr="00014066">
      <w:rPr>
        <w:rFonts w:ascii="Century Gothic" w:hAnsi="Century Gothic"/>
        <w:noProof/>
        <w:color w:val="A6A6A6"/>
        <w:sz w:val="20"/>
        <w:szCs w:val="20"/>
      </w:rPr>
      <w:fldChar w:fldCharType="end"/>
    </w:r>
  </w:p>
  <w:p w14:paraId="3475F6F4" w14:textId="77777777" w:rsidR="00014066" w:rsidRPr="00014066" w:rsidRDefault="00014066" w:rsidP="00014066">
    <w:pPr>
      <w:pStyle w:val="Footer"/>
      <w:tabs>
        <w:tab w:val="clear" w:pos="9360"/>
        <w:tab w:val="right" w:pos="10080"/>
      </w:tabs>
      <w:jc w:val="both"/>
      <w:rPr>
        <w:rFonts w:ascii="Century Gothic" w:hAnsi="Century Gothic"/>
        <w:color w:val="A6A6A6"/>
        <w:sz w:val="20"/>
        <w:szCs w:val="20"/>
      </w:rPr>
    </w:pPr>
    <w:r>
      <w:rPr>
        <w:rFonts w:ascii="Century Gothic" w:hAnsi="Century Gothic"/>
        <w:noProof/>
        <w:color w:val="A6A6A6"/>
        <w:sz w:val="20"/>
        <w:szCs w:val="20"/>
      </w:rPr>
      <w:tab/>
    </w:r>
    <w:r>
      <w:rPr>
        <w:rFonts w:ascii="Century Gothic" w:hAnsi="Century Gothic"/>
        <w:noProof/>
        <w:color w:val="A6A6A6"/>
        <w:sz w:val="20"/>
        <w:szCs w:val="20"/>
      </w:rPr>
      <w:tab/>
    </w:r>
    <w:r>
      <w:rPr>
        <w:rFonts w:ascii="Century Gothic" w:hAnsi="Century Gothic"/>
        <w:noProof/>
        <w:color w:val="A6A6A6"/>
        <w:sz w:val="20"/>
        <w:szCs w:val="20"/>
      </w:rPr>
      <w:fldChar w:fldCharType="begin"/>
    </w:r>
    <w:r>
      <w:rPr>
        <w:rFonts w:ascii="Century Gothic" w:hAnsi="Century Gothic"/>
        <w:noProof/>
        <w:color w:val="A6A6A6"/>
        <w:sz w:val="20"/>
        <w:szCs w:val="20"/>
      </w:rPr>
      <w:instrText xml:space="preserve"> DATE \@ "h:mm am/pm" </w:instrText>
    </w:r>
    <w:r>
      <w:rPr>
        <w:rFonts w:ascii="Century Gothic" w:hAnsi="Century Gothic"/>
        <w:noProof/>
        <w:color w:val="A6A6A6"/>
        <w:sz w:val="20"/>
        <w:szCs w:val="20"/>
      </w:rPr>
      <w:fldChar w:fldCharType="separate"/>
    </w:r>
    <w:r w:rsidR="00CE51B5">
      <w:rPr>
        <w:rFonts w:ascii="Century Gothic" w:hAnsi="Century Gothic"/>
        <w:noProof/>
        <w:color w:val="A6A6A6"/>
        <w:sz w:val="20"/>
        <w:szCs w:val="20"/>
      </w:rPr>
      <w:t>1:12 PM</w:t>
    </w:r>
    <w:r>
      <w:rPr>
        <w:rFonts w:ascii="Century Gothic" w:hAnsi="Century Gothic"/>
        <w:noProof/>
        <w:color w:val="A6A6A6"/>
        <w:sz w:val="20"/>
        <w:szCs w:val="20"/>
      </w:rPr>
      <w:fldChar w:fldCharType="end"/>
    </w:r>
  </w:p>
  <w:p w14:paraId="49C0FDA2" w14:textId="73515E9B" w:rsidR="00F172A5" w:rsidRPr="00014066" w:rsidRDefault="00F172A5" w:rsidP="00014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45E4A" w14:textId="77777777" w:rsidR="0037532B" w:rsidRDefault="0037532B" w:rsidP="00FB0A9C">
      <w:pPr>
        <w:spacing w:after="0" w:line="240" w:lineRule="auto"/>
      </w:pPr>
      <w:r>
        <w:separator/>
      </w:r>
    </w:p>
  </w:footnote>
  <w:footnote w:type="continuationSeparator" w:id="0">
    <w:p w14:paraId="2922EE71" w14:textId="77777777" w:rsidR="0037532B" w:rsidRDefault="0037532B" w:rsidP="00FB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48D7" w14:textId="77777777" w:rsidR="00AC66F8" w:rsidRPr="00AC66F8" w:rsidRDefault="00AC66F8" w:rsidP="00F414F5">
    <w:pPr>
      <w:pStyle w:val="Header"/>
      <w:tabs>
        <w:tab w:val="clear" w:pos="9360"/>
      </w:tabs>
      <w:rPr>
        <w:rFonts w:ascii="Segoe UI" w:hAnsi="Segoe UI" w:cs="Segoe UI"/>
        <w:b/>
        <w:color w:val="0070C0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CEEE" w14:textId="77777777" w:rsidR="006409F9" w:rsidRDefault="006409F9" w:rsidP="006409F9">
    <w:pPr>
      <w:pStyle w:val="Header"/>
      <w:tabs>
        <w:tab w:val="clear" w:pos="9360"/>
      </w:tabs>
      <w:rPr>
        <w:rFonts w:ascii="Segoe UI" w:hAnsi="Segoe UI" w:cs="Segoe UI"/>
        <w:b/>
        <w:color w:val="0070C0"/>
        <w:sz w:val="28"/>
        <w:szCs w:val="28"/>
      </w:rPr>
    </w:pPr>
    <w:r w:rsidRPr="00C959A0">
      <w:rPr>
        <w:rFonts w:ascii="Segoe UI" w:hAnsi="Segoe UI" w:cs="Segoe UI"/>
        <w:b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50959B" wp14:editId="7F881620">
              <wp:simplePos x="0" y="0"/>
              <wp:positionH relativeFrom="column">
                <wp:posOffset>1360805</wp:posOffset>
              </wp:positionH>
              <wp:positionV relativeFrom="paragraph">
                <wp:posOffset>37465</wp:posOffset>
              </wp:positionV>
              <wp:extent cx="4962525" cy="307340"/>
              <wp:effectExtent l="0" t="0" r="0" b="0"/>
              <wp:wrapNone/>
              <wp:docPr id="3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875F4" w14:textId="77777777" w:rsidR="006409F9" w:rsidRPr="00C959A0" w:rsidRDefault="006409F9" w:rsidP="006409F9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C959A0">
                            <w:rPr>
                              <w:rFonts w:ascii="Century Gothic" w:hAnsi="Century Gothic" w:cs="News Gothic MT"/>
                              <w:b/>
                              <w:bCs/>
                              <w:color w:val="E58E1A"/>
                              <w:spacing w:val="8"/>
                              <w:kern w:val="24"/>
                              <w:sz w:val="16"/>
                              <w:szCs w:val="28"/>
                            </w:rPr>
                            <w:t>ALAMEDA COUNTY TRANSPORTATION COMMISSION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50959B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6" type="#_x0000_t202" style="position:absolute;margin-left:107.15pt;margin-top:2.95pt;width:390.75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L7oQEAAC0DAAAOAAAAZHJzL2Uyb0RvYy54bWysUttuEzEQfUfiHyy/E283bSmrbCqgKi8I&#10;kFo+wPHaWUu2x3ic7ObvGTuXcnlDvPgyMz5zzhyv7mfv2F4ntBB6frVoONNBwWDDtuffnx/f3HGG&#10;WYZBOgi65weN/H79+tVqip1uYQQ36MQIJGA3xZ6POcdOCFSj9hIXEHWgpIHkZaZr2oohyYnQvRNt&#10;09yKCdIQEyiNSNGHY5KvK74xWuWvxqDOzPWcuOW6prpuyirWK9ltk4yjVSca8h9YeGkDNb1APcgs&#10;2S7Zv6C8VQkQTF4o8AKMsUpXDaTmqvlDzdMoo65aaDgYL2PC/wervuy/JWaHni85C9KTRc96zh9g&#10;Zu1dmc4UsaOip0hleaY4uXyOIwWL6NkkX3aSwyhPcz5cZktgTFHw+t1te9PecKYot2zeLq/r8MXL&#10;65gwf9LgWTn0PJF3daRy/xkzMaHSc0lpFuDROlf9c+G3ABWWiCjUjxTLKc+buQptz/Q3MBxI1UTu&#10;9xx/7GTSnKXsPkL9LAUT4/tdpka1f0E5vjmBkyeV1un/FNN/vdeql1++/gkAAP//AwBQSwMEFAAG&#10;AAgAAAAhAEMiBb7bAAAACAEAAA8AAABkcnMvZG93bnJldi54bWxMj81OwzAQhO9IvIO1SNyok0IQ&#10;CXGqih+JA5eWcN/GSxIRr6PYbdK3ZznBcXZGs9+Um8UN6kRT6D0bSFcJKOLG255bA/XH680DqBCR&#10;LQ6eycCZAmyqy4sSC+tn3tFpH1slJRwKNNDFOBZah6Yjh2HlR2LxvvzkMIqcWm0nnKXcDXqdJPfa&#10;Yc/yocORnjpqvvdHZyBGu03P9YsLb5/L+/PcJU2GtTHXV8v2EVSkJf6F4Rdf0KESpoM/sg1qMLBO&#10;724laiDLQYmf55lMOYiWu65K/X9A9QMAAP//AwBQSwECLQAUAAYACAAAACEAtoM4kv4AAADhAQAA&#10;EwAAAAAAAAAAAAAAAAAAAAAAW0NvbnRlbnRfVHlwZXNdLnhtbFBLAQItABQABgAIAAAAIQA4/SH/&#10;1gAAAJQBAAALAAAAAAAAAAAAAAAAAC8BAABfcmVscy8ucmVsc1BLAQItABQABgAIAAAAIQAF5BL7&#10;oQEAAC0DAAAOAAAAAAAAAAAAAAAAAC4CAABkcnMvZTJvRG9jLnhtbFBLAQItABQABgAIAAAAIQBD&#10;IgW+2wAAAAgBAAAPAAAAAAAAAAAAAAAAAPsDAABkcnMvZG93bnJldi54bWxQSwUGAAAAAAQABADz&#10;AAAAAwUAAAAA&#10;" filled="f" stroked="f">
              <v:textbox style="mso-fit-shape-to-text:t">
                <w:txbxContent>
                  <w:p w14:paraId="73D875F4" w14:textId="77777777" w:rsidR="006409F9" w:rsidRPr="00C959A0" w:rsidRDefault="006409F9" w:rsidP="006409F9">
                    <w:pPr>
                      <w:pStyle w:val="Normal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C959A0">
                      <w:rPr>
                        <w:rFonts w:ascii="Century Gothic" w:hAnsi="Century Gothic" w:cs="News Gothic MT"/>
                        <w:b/>
                        <w:bCs/>
                        <w:color w:val="E58E1A"/>
                        <w:spacing w:val="8"/>
                        <w:kern w:val="24"/>
                        <w:sz w:val="16"/>
                        <w:szCs w:val="28"/>
                      </w:rPr>
                      <w:t>ALAMEDA COUNTY TRANSPORTATION COMMISSION</w:t>
                    </w:r>
                  </w:p>
                </w:txbxContent>
              </v:textbox>
            </v:shape>
          </w:pict>
        </mc:Fallback>
      </mc:AlternateContent>
    </w:r>
    <w:r w:rsidRPr="00C959A0">
      <w:rPr>
        <w:rFonts w:ascii="Segoe UI" w:hAnsi="Segoe UI" w:cs="Segoe UI"/>
        <w:b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5BA05" wp14:editId="167E16FA">
              <wp:simplePos x="0" y="0"/>
              <wp:positionH relativeFrom="column">
                <wp:posOffset>1339850</wp:posOffset>
              </wp:positionH>
              <wp:positionV relativeFrom="paragraph">
                <wp:posOffset>160020</wp:posOffset>
              </wp:positionV>
              <wp:extent cx="5765800" cy="1169035"/>
              <wp:effectExtent l="0" t="0" r="0" b="0"/>
              <wp:wrapNone/>
              <wp:docPr id="4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1169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C952DE" w14:textId="77777777" w:rsidR="006409F9" w:rsidRPr="00C959A0" w:rsidRDefault="006409F9" w:rsidP="006409F9">
                          <w:pPr>
                            <w:pStyle w:val="NormalWeb"/>
                            <w:spacing w:before="0" w:beforeAutospacing="0" w:after="0" w:afterAutospacing="0" w:line="560" w:lineRule="exact"/>
                            <w:rPr>
                              <w:rFonts w:ascii="Century Gothic" w:hAnsi="Century Gothic" w:cs="News Gothic MT"/>
                              <w:b/>
                              <w:bCs/>
                              <w:color w:val="0069AA"/>
                              <w:spacing w:val="-4"/>
                              <w:kern w:val="24"/>
                              <w:sz w:val="48"/>
                              <w:szCs w:val="88"/>
                            </w:rPr>
                          </w:pPr>
                          <w:r w:rsidRPr="00C959A0">
                            <w:rPr>
                              <w:rFonts w:ascii="Century Gothic" w:hAnsi="Century Gothic" w:cs="News Gothic MT"/>
                              <w:b/>
                              <w:bCs/>
                              <w:color w:val="0069AA"/>
                              <w:spacing w:val="-4"/>
                              <w:kern w:val="24"/>
                              <w:sz w:val="48"/>
                              <w:szCs w:val="88"/>
                            </w:rPr>
                            <w:t>I-80/Ashby Avenue (SR-13) Interchange Improvements Project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C5BA05" id="TextBox 66" o:spid="_x0000_s1027" type="#_x0000_t202" style="position:absolute;margin-left:105.5pt;margin-top:12.6pt;width:454pt;height:9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AvmQEAABYDAAAOAAAAZHJzL2Uyb0RvYy54bWysUk2P0zAQvSPxHyzfadJdGpao6QpYLRcE&#10;SLv8ANexG0uxx8y4TfrvGbsfi+CGuIztmfHze2+8vp/9KA4GyUHo5HJRS2GCht6FXSd/PD++uZOC&#10;kgq9GiGYTh4NyfvN61frKbbmBgYYe4OCQQK1U+zkkFJsq4r0YLyiBUQTuGgBvUp8xF3Vo5oY3Y/V&#10;TV031QTYRwRtiDj7cCrKTcG31uj0zVoySYydZG6pRCxxm2O1Wat2hyoOTp9pqH9g4ZUL/OgV6kEl&#10;Jfbo/oLyTiMQ2LTQ4Cuw1mlTNLCaZf2HmqdBRVO0sDkUrzbR/4PVXw/fUbi+k2+lCMrziJ7NnD7C&#10;LJomuzNFarnpKXJbmjnPU77kiZNZ9GzR55XlCK6zz8ertwwmNCdX75rVXc0lzbXlsnlf364yTvVy&#10;PSKlzwa8yJtOIg+veKoOXyidWi8t+bUAj24ccz5zPHHJuzRv56Lo9sJzC/2R6U885k7Sz71CIwWm&#10;8ROUX5HBKH7YJwYs72SU050zOJtfmJ4/Sp7u7+fS9fKdN78AAAD//wMAUEsDBBQABgAIAAAAIQCy&#10;zMHI3gAAAAsBAAAPAAAAZHJzL2Rvd25yZXYueG1sTI/NTsMwEITvSLyDtZW4UcdBRTTEqSp+JA5c&#10;aMPdjU0cNV5H8bZJ357tCW67s6PZb8rNHHpxdmPqImpQywyEwybaDlsN9f79/glEIoPW9BGdhotL&#10;sKlub0pT2DjhlzvvqBUcgqkwGjzRUEiZGu+CScs4OOTbTxyDIV7HVtrRTBweepln2aMMpkP+4M3g&#10;XrxrjrtT0EBkt+pSv4X08T1/vk4+a1am1vpuMW+fQZCb6c8MV3xGh4qZDvGENoleQ64UdyEeVjmI&#10;q0GpNSsHVrL1A8iqlP87VL8AAAD//wMAUEsBAi0AFAAGAAgAAAAhALaDOJL+AAAA4QEAABMAAAAA&#10;AAAAAAAAAAAAAAAAAFtDb250ZW50X1R5cGVzXS54bWxQSwECLQAUAAYACAAAACEAOP0h/9YAAACU&#10;AQAACwAAAAAAAAAAAAAAAAAvAQAAX3JlbHMvLnJlbHNQSwECLQAUAAYACAAAACEAGssAL5kBAAAW&#10;AwAADgAAAAAAAAAAAAAAAAAuAgAAZHJzL2Uyb0RvYy54bWxQSwECLQAUAAYACAAAACEAsszByN4A&#10;AAALAQAADwAAAAAAAAAAAAAAAADzAwAAZHJzL2Rvd25yZXYueG1sUEsFBgAAAAAEAAQA8wAAAP4E&#10;AAAAAA==&#10;" filled="f" stroked="f">
              <v:textbox style="mso-fit-shape-to-text:t">
                <w:txbxContent>
                  <w:p w14:paraId="66C952DE" w14:textId="77777777" w:rsidR="006409F9" w:rsidRPr="00C959A0" w:rsidRDefault="006409F9" w:rsidP="006409F9">
                    <w:pPr>
                      <w:pStyle w:val="NormalWeb"/>
                      <w:spacing w:before="0" w:beforeAutospacing="0" w:after="0" w:afterAutospacing="0" w:line="560" w:lineRule="exact"/>
                      <w:rPr>
                        <w:rFonts w:ascii="Century Gothic" w:hAnsi="Century Gothic" w:cs="News Gothic MT"/>
                        <w:b/>
                        <w:bCs/>
                        <w:color w:val="0069AA"/>
                        <w:spacing w:val="-4"/>
                        <w:kern w:val="24"/>
                        <w:sz w:val="48"/>
                        <w:szCs w:val="88"/>
                      </w:rPr>
                    </w:pPr>
                    <w:r w:rsidRPr="00C959A0">
                      <w:rPr>
                        <w:rFonts w:ascii="Century Gothic" w:hAnsi="Century Gothic" w:cs="News Gothic MT"/>
                        <w:b/>
                        <w:bCs/>
                        <w:color w:val="0069AA"/>
                        <w:spacing w:val="-4"/>
                        <w:kern w:val="24"/>
                        <w:sz w:val="48"/>
                        <w:szCs w:val="88"/>
                      </w:rPr>
                      <w:t>I-80/Ashby Avenue (SR-13) Interchange Improvements Project</w:t>
                    </w:r>
                  </w:p>
                </w:txbxContent>
              </v:textbox>
            </v:shape>
          </w:pict>
        </mc:Fallback>
      </mc:AlternateContent>
    </w:r>
    <w:r w:rsidRPr="00C959A0">
      <w:rPr>
        <w:rFonts w:ascii="Segoe UI" w:hAnsi="Segoe UI" w:cs="Segoe UI"/>
        <w:b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444165" wp14:editId="1B8DB1F6">
              <wp:simplePos x="0" y="0"/>
              <wp:positionH relativeFrom="column">
                <wp:posOffset>1104900</wp:posOffset>
              </wp:positionH>
              <wp:positionV relativeFrom="paragraph">
                <wp:posOffset>77470</wp:posOffset>
              </wp:positionV>
              <wp:extent cx="0" cy="832485"/>
              <wp:effectExtent l="0" t="0" r="19050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"/>
                      </a:xfrm>
                      <a:prstGeom prst="line">
                        <a:avLst/>
                      </a:prstGeom>
                      <a:ln w="12700">
                        <a:solidFill>
                          <a:srgbClr val="C0C0C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21E66B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6.1pt" to="8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NM3gEAABsEAAAOAAAAZHJzL2Uyb0RvYy54bWysU9uO0zAQfUfiHyy/06QBShU13YeulhcE&#10;Fbt8gOvYiSXfNDZN+veMnTStAIGEUCTHHp+ZM2dmvHsYjSZnAUE529D1qqREWO5aZbuGfnt5erOl&#10;JERmW6adFQ29iEAf9q9f7QZfi8r1TrcCCAaxoR58Q/sYfV0UgffCsLByXli8lA4Mi3iErmiBDRjd&#10;6KIqy00xOGg9OC5CQOvjdEn3Ob6UgscvUgYRiW4o5hbzCnk9pbXY71jdAfO94nMa7B+yMExZJF1C&#10;PbLIyHdQv4QyioMLTsYVd6ZwUiousgZUsy5/UvPcMy+yFixO8EuZwv8Lyz+fj0BU29ANJZYZbNFz&#10;BKa6PpKDsxYL6IBsUp0GH2qEH+wR5lPwR0iiRwkm/VEOGXNtL0ttxRgJn4wcrdu31bvt+xSuuPl5&#10;CPGjcIakTUO1skk1q9n5U4gT9ApJZm3JgLNWfSjLDAtOq/ZJaZ0uA3SngwZyZtjxQ5m+me0Ohtza&#10;JrTIIzKzJIGTpLyLFy0muq9CYolQRDXxpeEUCwnjXNi4nlm0RXRyk5jQ4jgn+ifHGX/LanFe/511&#10;0nFldjYuzkZZB78LEMdrynLCY0vudKftybWX3Ox8gROYuza/ljTi9+fsfnvT+x8AAAD//wMAUEsD&#10;BBQABgAIAAAAIQAyZuri3QAAAAoBAAAPAAAAZHJzL2Rvd25yZXYueG1sTE/LTsMwELwj8Q/WInGj&#10;Dml5KMSpKqoeKWrChZsbL3EgXofYaQNfz5YL3GZ2RrMz+XJynTjgEFpPCq5nCQik2puWGgUv1ebq&#10;HkSImozuPKGCLwywLM7Pcp0Zf6QdHsrYCA6hkGkFNsY+kzLUFp0OM98jsfbmB6cj06GRZtBHDned&#10;TJPkVjrdEn+wusdHi/VHOToFz2PZbt/Xq+rzxrzap2b9vbHbSqnLi2n1ACLiFP/McKrP1aHgTns/&#10;kgmiY3634C2RQZqCOBl+D3sGi/kcZJHL/xOKHwAAAP//AwBQSwECLQAUAAYACAAAACEAtoM4kv4A&#10;AADhAQAAEwAAAAAAAAAAAAAAAAAAAAAAW0NvbnRlbnRfVHlwZXNdLnhtbFBLAQItABQABgAIAAAA&#10;IQA4/SH/1gAAAJQBAAALAAAAAAAAAAAAAAAAAC8BAABfcmVscy8ucmVsc1BLAQItABQABgAIAAAA&#10;IQDAb5NM3gEAABsEAAAOAAAAAAAAAAAAAAAAAC4CAABkcnMvZTJvRG9jLnhtbFBLAQItABQABgAI&#10;AAAAIQAyZuri3QAAAAoBAAAPAAAAAAAAAAAAAAAAADgEAABkcnMvZG93bnJldi54bWxQSwUGAAAA&#10;AAQABADzAAAAQgUAAAAA&#10;" strokecolor="silver" strokeweight="1pt"/>
          </w:pict>
        </mc:Fallback>
      </mc:AlternateContent>
    </w:r>
    <w:r w:rsidRPr="00C959A0">
      <w:rPr>
        <w:rFonts w:ascii="Segoe UI" w:hAnsi="Segoe UI" w:cs="Segoe UI"/>
        <w:b/>
        <w:noProof/>
        <w:color w:val="0070C0"/>
        <w:sz w:val="28"/>
        <w:szCs w:val="28"/>
      </w:rPr>
      <w:drawing>
        <wp:anchor distT="0" distB="0" distL="114300" distR="114300" simplePos="0" relativeHeight="251665408" behindDoc="0" locked="0" layoutInCell="1" allowOverlap="1" wp14:anchorId="25F0DDFF" wp14:editId="248138E2">
          <wp:simplePos x="0" y="0"/>
          <wp:positionH relativeFrom="margin">
            <wp:align>left</wp:align>
          </wp:positionH>
          <wp:positionV relativeFrom="paragraph">
            <wp:posOffset>52071</wp:posOffset>
          </wp:positionV>
          <wp:extent cx="965200" cy="858498"/>
          <wp:effectExtent l="0" t="0" r="635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858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265C3" w14:textId="77777777" w:rsidR="006409F9" w:rsidRPr="00AC66F8" w:rsidRDefault="006409F9" w:rsidP="006409F9">
    <w:pPr>
      <w:pStyle w:val="Header"/>
      <w:tabs>
        <w:tab w:val="clear" w:pos="9360"/>
      </w:tabs>
      <w:rPr>
        <w:rFonts w:ascii="Segoe UI" w:hAnsi="Segoe UI" w:cs="Segoe UI"/>
        <w:b/>
        <w:color w:val="0070C0"/>
        <w:sz w:val="24"/>
        <w:szCs w:val="28"/>
      </w:rPr>
    </w:pPr>
  </w:p>
  <w:p w14:paraId="5A36D9DB" w14:textId="77777777" w:rsidR="006409F9" w:rsidRPr="00AC66F8" w:rsidRDefault="006409F9" w:rsidP="006409F9">
    <w:pPr>
      <w:pStyle w:val="Header"/>
      <w:tabs>
        <w:tab w:val="clear" w:pos="9360"/>
      </w:tabs>
      <w:rPr>
        <w:rFonts w:ascii="Segoe UI" w:hAnsi="Segoe UI" w:cs="Segoe UI"/>
        <w:b/>
        <w:color w:val="0070C0"/>
        <w:sz w:val="24"/>
        <w:szCs w:val="28"/>
      </w:rPr>
    </w:pPr>
  </w:p>
  <w:p w14:paraId="7119FB4E" w14:textId="7FBC3F61" w:rsidR="00F172A5" w:rsidRDefault="00F172A5" w:rsidP="000F6672">
    <w:pPr>
      <w:pStyle w:val="Header"/>
      <w:tabs>
        <w:tab w:val="clear" w:pos="9360"/>
      </w:tabs>
    </w:pPr>
    <w:r>
      <w:tab/>
    </w:r>
  </w:p>
  <w:p w14:paraId="0CCAD62D" w14:textId="77777777" w:rsidR="00F172A5" w:rsidRDefault="00F17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A64"/>
    <w:multiLevelType w:val="hybridMultilevel"/>
    <w:tmpl w:val="B62686CE"/>
    <w:lvl w:ilvl="0" w:tplc="829AB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F9D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550B5"/>
    <w:multiLevelType w:val="hybridMultilevel"/>
    <w:tmpl w:val="4F9E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6674"/>
    <w:multiLevelType w:val="hybridMultilevel"/>
    <w:tmpl w:val="96BEA29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54729"/>
    <w:multiLevelType w:val="hybridMultilevel"/>
    <w:tmpl w:val="56BC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630A"/>
    <w:multiLevelType w:val="hybridMultilevel"/>
    <w:tmpl w:val="7C5E8536"/>
    <w:lvl w:ilvl="0" w:tplc="829AB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6E3E"/>
    <w:multiLevelType w:val="hybridMultilevel"/>
    <w:tmpl w:val="3182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92A"/>
    <w:multiLevelType w:val="hybridMultilevel"/>
    <w:tmpl w:val="C29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655E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3317F"/>
    <w:multiLevelType w:val="hybridMultilevel"/>
    <w:tmpl w:val="ADDC80B0"/>
    <w:lvl w:ilvl="0" w:tplc="829AB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2593"/>
    <w:multiLevelType w:val="hybridMultilevel"/>
    <w:tmpl w:val="612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351D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E5E36"/>
    <w:multiLevelType w:val="hybridMultilevel"/>
    <w:tmpl w:val="ADDC80B0"/>
    <w:lvl w:ilvl="0" w:tplc="829AB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547CB"/>
    <w:multiLevelType w:val="hybridMultilevel"/>
    <w:tmpl w:val="0ADCF3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FA31A3"/>
    <w:multiLevelType w:val="hybridMultilevel"/>
    <w:tmpl w:val="ADDC80B0"/>
    <w:lvl w:ilvl="0" w:tplc="829AB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32A"/>
    <w:multiLevelType w:val="hybridMultilevel"/>
    <w:tmpl w:val="B4DA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50FDE"/>
    <w:multiLevelType w:val="hybridMultilevel"/>
    <w:tmpl w:val="E2D0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8C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52819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B785B"/>
    <w:multiLevelType w:val="hybridMultilevel"/>
    <w:tmpl w:val="F7760B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52A17"/>
    <w:multiLevelType w:val="hybridMultilevel"/>
    <w:tmpl w:val="EB548F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0"/>
  </w:num>
  <w:num w:numId="18">
    <w:abstractNumId w:val="12"/>
  </w:num>
  <w:num w:numId="19">
    <w:abstractNumId w:val="9"/>
  </w:num>
  <w:num w:numId="20">
    <w:abstractNumId w:val="20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D"/>
    <w:rsid w:val="00011889"/>
    <w:rsid w:val="00013988"/>
    <w:rsid w:val="00014066"/>
    <w:rsid w:val="000339DD"/>
    <w:rsid w:val="00033B14"/>
    <w:rsid w:val="00040A8E"/>
    <w:rsid w:val="00043593"/>
    <w:rsid w:val="00057E87"/>
    <w:rsid w:val="00075556"/>
    <w:rsid w:val="00083566"/>
    <w:rsid w:val="00097701"/>
    <w:rsid w:val="000B66E5"/>
    <w:rsid w:val="000B7944"/>
    <w:rsid w:val="000B7FC1"/>
    <w:rsid w:val="000C18AF"/>
    <w:rsid w:val="000D6239"/>
    <w:rsid w:val="000E03A5"/>
    <w:rsid w:val="000F4FB7"/>
    <w:rsid w:val="000F6672"/>
    <w:rsid w:val="001120D5"/>
    <w:rsid w:val="00115070"/>
    <w:rsid w:val="001153D8"/>
    <w:rsid w:val="00124B0E"/>
    <w:rsid w:val="001419BD"/>
    <w:rsid w:val="0015430F"/>
    <w:rsid w:val="001560B6"/>
    <w:rsid w:val="00165B7F"/>
    <w:rsid w:val="00166CFB"/>
    <w:rsid w:val="001671AB"/>
    <w:rsid w:val="001716AF"/>
    <w:rsid w:val="001838A3"/>
    <w:rsid w:val="00186043"/>
    <w:rsid w:val="00190E6D"/>
    <w:rsid w:val="001A0F55"/>
    <w:rsid w:val="001A3EBA"/>
    <w:rsid w:val="001A7B81"/>
    <w:rsid w:val="001C0712"/>
    <w:rsid w:val="001C0E9B"/>
    <w:rsid w:val="001C2AB3"/>
    <w:rsid w:val="001C77FE"/>
    <w:rsid w:val="001D4F14"/>
    <w:rsid w:val="001D5796"/>
    <w:rsid w:val="001D71D6"/>
    <w:rsid w:val="001E3C02"/>
    <w:rsid w:val="001E716D"/>
    <w:rsid w:val="001F0E05"/>
    <w:rsid w:val="001F2799"/>
    <w:rsid w:val="001F3FEF"/>
    <w:rsid w:val="00211FB6"/>
    <w:rsid w:val="00221D16"/>
    <w:rsid w:val="00223AA7"/>
    <w:rsid w:val="00224ADE"/>
    <w:rsid w:val="00233622"/>
    <w:rsid w:val="00242764"/>
    <w:rsid w:val="002459DB"/>
    <w:rsid w:val="002513F3"/>
    <w:rsid w:val="002835BA"/>
    <w:rsid w:val="002A10A6"/>
    <w:rsid w:val="002A48B9"/>
    <w:rsid w:val="002B00CD"/>
    <w:rsid w:val="002C31D1"/>
    <w:rsid w:val="002C5F06"/>
    <w:rsid w:val="002D3CBB"/>
    <w:rsid w:val="002D7567"/>
    <w:rsid w:val="002E1104"/>
    <w:rsid w:val="002E1E78"/>
    <w:rsid w:val="002F717F"/>
    <w:rsid w:val="002F7BDE"/>
    <w:rsid w:val="00313A61"/>
    <w:rsid w:val="00314251"/>
    <w:rsid w:val="00322B76"/>
    <w:rsid w:val="00324034"/>
    <w:rsid w:val="00324EFE"/>
    <w:rsid w:val="0032590A"/>
    <w:rsid w:val="00326B2E"/>
    <w:rsid w:val="003272A1"/>
    <w:rsid w:val="003275BD"/>
    <w:rsid w:val="00330999"/>
    <w:rsid w:val="00357D3F"/>
    <w:rsid w:val="00364722"/>
    <w:rsid w:val="00365761"/>
    <w:rsid w:val="0037532B"/>
    <w:rsid w:val="00381A6D"/>
    <w:rsid w:val="0038365F"/>
    <w:rsid w:val="0039291D"/>
    <w:rsid w:val="00395BEB"/>
    <w:rsid w:val="00397A29"/>
    <w:rsid w:val="003A49D2"/>
    <w:rsid w:val="003B6574"/>
    <w:rsid w:val="003D7B87"/>
    <w:rsid w:val="003E0B00"/>
    <w:rsid w:val="003E2096"/>
    <w:rsid w:val="003E270A"/>
    <w:rsid w:val="003F0F42"/>
    <w:rsid w:val="003F39C6"/>
    <w:rsid w:val="003F5034"/>
    <w:rsid w:val="00413E36"/>
    <w:rsid w:val="00421F39"/>
    <w:rsid w:val="00422A0B"/>
    <w:rsid w:val="004319B0"/>
    <w:rsid w:val="00436A43"/>
    <w:rsid w:val="00457AF7"/>
    <w:rsid w:val="004606BF"/>
    <w:rsid w:val="00461C73"/>
    <w:rsid w:val="00482C23"/>
    <w:rsid w:val="00491AB8"/>
    <w:rsid w:val="004A0FAC"/>
    <w:rsid w:val="004A7C75"/>
    <w:rsid w:val="004B073A"/>
    <w:rsid w:val="004B5B62"/>
    <w:rsid w:val="004C28DA"/>
    <w:rsid w:val="004E0449"/>
    <w:rsid w:val="004E47D2"/>
    <w:rsid w:val="004F6C69"/>
    <w:rsid w:val="004F7871"/>
    <w:rsid w:val="00501F02"/>
    <w:rsid w:val="00520BEE"/>
    <w:rsid w:val="005229FE"/>
    <w:rsid w:val="005242B2"/>
    <w:rsid w:val="00530549"/>
    <w:rsid w:val="0053307C"/>
    <w:rsid w:val="005359AF"/>
    <w:rsid w:val="0054031F"/>
    <w:rsid w:val="0054775B"/>
    <w:rsid w:val="005658BD"/>
    <w:rsid w:val="00565EC8"/>
    <w:rsid w:val="00573222"/>
    <w:rsid w:val="005831E6"/>
    <w:rsid w:val="00587156"/>
    <w:rsid w:val="00591B39"/>
    <w:rsid w:val="005A0342"/>
    <w:rsid w:val="005B2A51"/>
    <w:rsid w:val="005B48E4"/>
    <w:rsid w:val="005B62C9"/>
    <w:rsid w:val="005D149C"/>
    <w:rsid w:val="005E3784"/>
    <w:rsid w:val="005F45B3"/>
    <w:rsid w:val="005F645D"/>
    <w:rsid w:val="00601780"/>
    <w:rsid w:val="0060767F"/>
    <w:rsid w:val="006119DE"/>
    <w:rsid w:val="00611CDD"/>
    <w:rsid w:val="00612A20"/>
    <w:rsid w:val="00615573"/>
    <w:rsid w:val="00617AD8"/>
    <w:rsid w:val="00617C3A"/>
    <w:rsid w:val="006210D7"/>
    <w:rsid w:val="00633B7E"/>
    <w:rsid w:val="00634AEE"/>
    <w:rsid w:val="006409F9"/>
    <w:rsid w:val="006602B6"/>
    <w:rsid w:val="00666D70"/>
    <w:rsid w:val="00667383"/>
    <w:rsid w:val="00671C65"/>
    <w:rsid w:val="00672D9F"/>
    <w:rsid w:val="00675E2D"/>
    <w:rsid w:val="00681570"/>
    <w:rsid w:val="00682ACC"/>
    <w:rsid w:val="006916CA"/>
    <w:rsid w:val="00697330"/>
    <w:rsid w:val="006A31CB"/>
    <w:rsid w:val="006A7775"/>
    <w:rsid w:val="006C1331"/>
    <w:rsid w:val="006C7AB5"/>
    <w:rsid w:val="006E0FA4"/>
    <w:rsid w:val="006E2E3A"/>
    <w:rsid w:val="006E348E"/>
    <w:rsid w:val="006E796F"/>
    <w:rsid w:val="006F018A"/>
    <w:rsid w:val="006F036C"/>
    <w:rsid w:val="0070016D"/>
    <w:rsid w:val="0070186F"/>
    <w:rsid w:val="00703A21"/>
    <w:rsid w:val="007145C3"/>
    <w:rsid w:val="0071584B"/>
    <w:rsid w:val="007322EF"/>
    <w:rsid w:val="007426B4"/>
    <w:rsid w:val="007471E4"/>
    <w:rsid w:val="00785C5B"/>
    <w:rsid w:val="00787D2A"/>
    <w:rsid w:val="007A7480"/>
    <w:rsid w:val="007A79EF"/>
    <w:rsid w:val="007B2BA5"/>
    <w:rsid w:val="007B32D8"/>
    <w:rsid w:val="007C3005"/>
    <w:rsid w:val="007C593A"/>
    <w:rsid w:val="007C70A1"/>
    <w:rsid w:val="007D638C"/>
    <w:rsid w:val="0080440B"/>
    <w:rsid w:val="00806287"/>
    <w:rsid w:val="00812807"/>
    <w:rsid w:val="0081735D"/>
    <w:rsid w:val="00825E50"/>
    <w:rsid w:val="008360C6"/>
    <w:rsid w:val="00840D53"/>
    <w:rsid w:val="0084666B"/>
    <w:rsid w:val="008516BA"/>
    <w:rsid w:val="008521B4"/>
    <w:rsid w:val="00864AD9"/>
    <w:rsid w:val="008707F3"/>
    <w:rsid w:val="008708B7"/>
    <w:rsid w:val="00872728"/>
    <w:rsid w:val="008733E3"/>
    <w:rsid w:val="008733E7"/>
    <w:rsid w:val="008823A6"/>
    <w:rsid w:val="008829CD"/>
    <w:rsid w:val="008922A4"/>
    <w:rsid w:val="0089294E"/>
    <w:rsid w:val="008D6E3A"/>
    <w:rsid w:val="008E3BFD"/>
    <w:rsid w:val="008E417E"/>
    <w:rsid w:val="008E7ECD"/>
    <w:rsid w:val="00903545"/>
    <w:rsid w:val="009173C3"/>
    <w:rsid w:val="0092104D"/>
    <w:rsid w:val="009219CC"/>
    <w:rsid w:val="00921FDB"/>
    <w:rsid w:val="0093473D"/>
    <w:rsid w:val="00946371"/>
    <w:rsid w:val="00946697"/>
    <w:rsid w:val="00951FCE"/>
    <w:rsid w:val="009549CE"/>
    <w:rsid w:val="00962339"/>
    <w:rsid w:val="009638FD"/>
    <w:rsid w:val="00966089"/>
    <w:rsid w:val="009706E8"/>
    <w:rsid w:val="0097374B"/>
    <w:rsid w:val="0098243A"/>
    <w:rsid w:val="00983074"/>
    <w:rsid w:val="009858E0"/>
    <w:rsid w:val="00995C6A"/>
    <w:rsid w:val="00995F6C"/>
    <w:rsid w:val="009A1532"/>
    <w:rsid w:val="009A5458"/>
    <w:rsid w:val="009A56A6"/>
    <w:rsid w:val="009B3EF4"/>
    <w:rsid w:val="009D7E48"/>
    <w:rsid w:val="009E1713"/>
    <w:rsid w:val="009E6653"/>
    <w:rsid w:val="009F224C"/>
    <w:rsid w:val="00A3181C"/>
    <w:rsid w:val="00A54527"/>
    <w:rsid w:val="00A5588B"/>
    <w:rsid w:val="00A62476"/>
    <w:rsid w:val="00A67D99"/>
    <w:rsid w:val="00A9307C"/>
    <w:rsid w:val="00A9562F"/>
    <w:rsid w:val="00A95F5A"/>
    <w:rsid w:val="00AB14CA"/>
    <w:rsid w:val="00AB1EC8"/>
    <w:rsid w:val="00AB3467"/>
    <w:rsid w:val="00AC66F8"/>
    <w:rsid w:val="00AD1923"/>
    <w:rsid w:val="00AD4B38"/>
    <w:rsid w:val="00AE13F8"/>
    <w:rsid w:val="00AE734D"/>
    <w:rsid w:val="00B0799F"/>
    <w:rsid w:val="00B2248E"/>
    <w:rsid w:val="00B304B5"/>
    <w:rsid w:val="00B30558"/>
    <w:rsid w:val="00B31BF6"/>
    <w:rsid w:val="00B35A01"/>
    <w:rsid w:val="00B40779"/>
    <w:rsid w:val="00B4453F"/>
    <w:rsid w:val="00B45EBF"/>
    <w:rsid w:val="00B51B6D"/>
    <w:rsid w:val="00B57C96"/>
    <w:rsid w:val="00B62D5C"/>
    <w:rsid w:val="00B7337A"/>
    <w:rsid w:val="00B7490F"/>
    <w:rsid w:val="00B85CFC"/>
    <w:rsid w:val="00B871F4"/>
    <w:rsid w:val="00B930BC"/>
    <w:rsid w:val="00B94BD1"/>
    <w:rsid w:val="00B94D51"/>
    <w:rsid w:val="00BB0747"/>
    <w:rsid w:val="00BB2442"/>
    <w:rsid w:val="00BC1828"/>
    <w:rsid w:val="00BC31FE"/>
    <w:rsid w:val="00BC53B4"/>
    <w:rsid w:val="00BC7D0A"/>
    <w:rsid w:val="00BD59BC"/>
    <w:rsid w:val="00BF6735"/>
    <w:rsid w:val="00C027AF"/>
    <w:rsid w:val="00C15292"/>
    <w:rsid w:val="00C17977"/>
    <w:rsid w:val="00C279ED"/>
    <w:rsid w:val="00C37A9D"/>
    <w:rsid w:val="00C55803"/>
    <w:rsid w:val="00C677AD"/>
    <w:rsid w:val="00C71858"/>
    <w:rsid w:val="00C831E0"/>
    <w:rsid w:val="00C86664"/>
    <w:rsid w:val="00C902C4"/>
    <w:rsid w:val="00C92548"/>
    <w:rsid w:val="00C959A0"/>
    <w:rsid w:val="00CA4953"/>
    <w:rsid w:val="00CA5892"/>
    <w:rsid w:val="00CA6A9C"/>
    <w:rsid w:val="00CB004B"/>
    <w:rsid w:val="00CB7B9A"/>
    <w:rsid w:val="00CC10A1"/>
    <w:rsid w:val="00CC5820"/>
    <w:rsid w:val="00CD7674"/>
    <w:rsid w:val="00CE51B5"/>
    <w:rsid w:val="00D03CE0"/>
    <w:rsid w:val="00D0546E"/>
    <w:rsid w:val="00D101D5"/>
    <w:rsid w:val="00D16482"/>
    <w:rsid w:val="00D17025"/>
    <w:rsid w:val="00DA1D5E"/>
    <w:rsid w:val="00DA4E9A"/>
    <w:rsid w:val="00DA7F49"/>
    <w:rsid w:val="00DB13CB"/>
    <w:rsid w:val="00DB7026"/>
    <w:rsid w:val="00DD6E71"/>
    <w:rsid w:val="00DE56B1"/>
    <w:rsid w:val="00DF2AED"/>
    <w:rsid w:val="00E01222"/>
    <w:rsid w:val="00E11D0D"/>
    <w:rsid w:val="00E12E79"/>
    <w:rsid w:val="00E20211"/>
    <w:rsid w:val="00E27AF2"/>
    <w:rsid w:val="00E52ADC"/>
    <w:rsid w:val="00E74BEC"/>
    <w:rsid w:val="00E773DE"/>
    <w:rsid w:val="00E8246E"/>
    <w:rsid w:val="00E865C4"/>
    <w:rsid w:val="00E92E4A"/>
    <w:rsid w:val="00E976E0"/>
    <w:rsid w:val="00E97D9E"/>
    <w:rsid w:val="00EA3715"/>
    <w:rsid w:val="00EB0452"/>
    <w:rsid w:val="00EC3174"/>
    <w:rsid w:val="00ED4237"/>
    <w:rsid w:val="00ED6021"/>
    <w:rsid w:val="00EE4B0B"/>
    <w:rsid w:val="00EF52E7"/>
    <w:rsid w:val="00F0266B"/>
    <w:rsid w:val="00F059F3"/>
    <w:rsid w:val="00F172A5"/>
    <w:rsid w:val="00F17A89"/>
    <w:rsid w:val="00F22F1C"/>
    <w:rsid w:val="00F23C5D"/>
    <w:rsid w:val="00F33F59"/>
    <w:rsid w:val="00F414F5"/>
    <w:rsid w:val="00F477F5"/>
    <w:rsid w:val="00F52812"/>
    <w:rsid w:val="00F60B71"/>
    <w:rsid w:val="00F7581F"/>
    <w:rsid w:val="00F851BF"/>
    <w:rsid w:val="00F91127"/>
    <w:rsid w:val="00F94060"/>
    <w:rsid w:val="00F94624"/>
    <w:rsid w:val="00F976AD"/>
    <w:rsid w:val="00FA40DD"/>
    <w:rsid w:val="00FB0A9C"/>
    <w:rsid w:val="00FB4B3C"/>
    <w:rsid w:val="00FD31C0"/>
    <w:rsid w:val="00FE25C2"/>
    <w:rsid w:val="00FF270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9E1B9F"/>
  <w15:docId w15:val="{2913474A-C6BC-448C-A992-76FAD34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9C"/>
  </w:style>
  <w:style w:type="paragraph" w:styleId="Footer">
    <w:name w:val="footer"/>
    <w:basedOn w:val="Normal"/>
    <w:link w:val="FooterChar"/>
    <w:uiPriority w:val="99"/>
    <w:unhideWhenUsed/>
    <w:rsid w:val="00FB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9C"/>
  </w:style>
  <w:style w:type="paragraph" w:styleId="ListParagraph">
    <w:name w:val="List Paragraph"/>
    <w:basedOn w:val="Normal"/>
    <w:uiPriority w:val="34"/>
    <w:qFormat/>
    <w:rsid w:val="00FB0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D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7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C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3CB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F6C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1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1BF"/>
    <w:rPr>
      <w:color w:val="605E5C"/>
      <w:shd w:val="clear" w:color="auto" w:fill="E1DFDD"/>
    </w:rPr>
  </w:style>
  <w:style w:type="paragraph" w:customStyle="1" w:styleId="Default">
    <w:name w:val="Default"/>
    <w:rsid w:val="000B7F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1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I80Ashb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80Ashby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1C4F-B406-4BF4-A4B9-747AA7C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I-80/Ashby Avenue FAQs</vt:lpstr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I-80/Ashby Avenue FAQs</dc:title>
  <dc:creator>John Kenyon</dc:creator>
  <cp:lastModifiedBy>Gina Nguyen</cp:lastModifiedBy>
  <cp:revision>2</cp:revision>
  <cp:lastPrinted>2018-07-25T17:12:00Z</cp:lastPrinted>
  <dcterms:created xsi:type="dcterms:W3CDTF">2019-06-14T20:13:00Z</dcterms:created>
  <dcterms:modified xsi:type="dcterms:W3CDTF">2019-06-14T20:13:00Z</dcterms:modified>
</cp:coreProperties>
</file>